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Raghavendra</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Iyer</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Travel Nurse Director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raghavendra.iyer@example.com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Bengaluru</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Karnataka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560038</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August</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1984</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Bringing expertise in nursing leadership and healthcare operations to support optimal staffing and patient care. Skilled in clinical governance, regulatory compliance, and quality assurance. Effective at interdisciplinary coordination and budget management to enhance healthcare delivery and patient safety management.</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Apr '19</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Travel Nurse Director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Manipal Hospitals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Led travel nurse staffing programs across multiple hospitals ensuring optimal coverage and consistent patient care quality.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Oversaw recruitment, onboarding, and deployment of travel nurses based on clinical requirements and facility standards.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Ensured compliance with nursing regulations, accreditation guidelines, and internal clinical governance policies.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Collaborated with hospital leadership to align staffing plans with operational and financial goals.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clinical performance indicators and implemented corrective actions to improve care outcomes.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Directed training programs for travel nurses focusing on patient safety and hospital protocols.</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Managed budgets related to travel nurse contracts, scheduling, and workforce utilization efficiency.</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Jul '14</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Mar '19</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Senior Nursing Manager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Apollo Hospitals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Hyderabad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Telangana</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Supervised nursing teams across departments while supporting temporary and rotational nursing assignments.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Developed staffing models to balance patient volume, acuity levels, and nurse availability.</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performance evaluations and mentoring sessions for nursing supervisors and team leads.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human resources for nurse credentialing, compliance tracking, and workforce planning.</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Ensured adherence to infection control practices and patient safety protocols.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Led quality improvement initiatives to reduce clinical incidents and improve care delivery.</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Supported hospital accreditation processes through documentation and nursing compliance audits.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Jun '10</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Jun '14</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Nursing Supervisor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Narayana Health</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Chennai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Tamil Nadu</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daily nursing operations and shift allocations across inpatient and critical care units.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Guided junior nurses on clinical procedures, documentation, and patient communication practices.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patient care standards and escalated clinical concerns to medical teams.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training newly hired and rotational nursing staff.</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nursing records in line with hospital policies and regulatory requirements.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Participated in patient safety rounds and clinical review meetings.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Supported senior management with staffing reports and operational updates.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'00</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10th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Joseph's High School</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'02</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12th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National College Pre University</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May '06</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Science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Nursing and Healthcare Management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Rajiv Gandhi University of Health Sciences</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46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465"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Nursing leadership</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Travel nurse management</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Clinical governance</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Healthcare operations</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992"/>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992" w:type="dxa"/>
            <w:tcMar>
              <w:top w:w="0" w:type="dxa"/>
              <w:left w:w="0" w:type="dxa"/>
              <w:bottom w:w="0" w:type="dxa"/>
              <w:right w:w="0" w:type="dxa"/>
            </w:tcMar>
            <w:vAlign w:val="bottom"/>
            <w:hideMark/>
          </w:tcPr>
          <w:p>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Staff training and development</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Quality assurance</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Regulatory compliance</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Budget management</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062"/>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062" w:type="dxa"/>
            <w:tcMar>
              <w:top w:w="0" w:type="dxa"/>
              <w:left w:w="0" w:type="dxa"/>
              <w:bottom w:w="0" w:type="dxa"/>
              <w:right w:w="0" w:type="dxa"/>
            </w:tcMar>
            <w:vAlign w:val="bottom"/>
            <w:hideMark/>
          </w:tcPr>
          <w:p>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Interdisciplinary coordination</w:t>
                        </w:r>
                      </w:p>
                    </w:txbxContent>
                  </v:textbox>
                  <w10:wrap type="square"/>
                </v:shape>
              </w:pict>
            </w:r>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Patient safety management</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27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274"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Hospital Administration and Leadership Program, IIM Bengaluru (Healthcare Module)</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5912"/>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912" w:type="dxa"/>
            <w:tcMar>
              <w:top w:w="0" w:type="dxa"/>
              <w:left w:w="0" w:type="dxa"/>
              <w:bottom w:w="0" w:type="dxa"/>
              <w:right w:w="0" w:type="dxa"/>
            </w:tcMar>
            <w:vAlign w:val="bottom"/>
            <w:hideMark/>
          </w:tcPr>
          <w:p>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Quality Management in Healthcare, NABH Training Program</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562"/>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562" w:type="dxa"/>
            <w:tcMar>
              <w:top w:w="0" w:type="dxa"/>
              <w:left w:w="0" w:type="dxa"/>
              <w:bottom w:w="0" w:type="dxa"/>
              <w:right w:w="0" w:type="dxa"/>
            </w:tcMar>
            <w:vAlign w:val="bottom"/>
            <w:hideMark/>
          </w:tcPr>
          <w:p>
            <w:r>
              <w:pict>
                <v:shape id="_x0000_s1037" type="#_x0000_t202" style="width:0;height:0;margin-top:0;margin-left:0;mso-position-horizontal:left;mso-position-vertical:top;mso-wrap-distance-bottom:10pt;mso-wrap-distance-top:10pt;mso-wrap-style:none;position:absolute;z-index:25167360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Registered Nurse License, Karnataka State Nursing Council</w:t>
                        </w:r>
                      </w:p>
                    </w:txbxContent>
                  </v:textbox>
                  <w10:wrap type="square"/>
                </v:shape>
              </w:pict>
            </w:r>
            <w:r>
              <w:pict>
                <v:shape id="_x0000_s1038" type="#_x0000_t202" style="width:0;height:0;margin-top:0;margin-left:0;mso-position-horizontal:left;mso-position-vertical:top;mso-wrap-distance-bottom:10pt;mso-wrap-distance-top:10pt;mso-wrap-style:none;position:absolute;z-index:25167462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Nursing Administration Certification</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Travel Nurse Workforce Optimization Project to improve deployment efficiency across hospital locations. Clinical Quality Improvement Project focusing on patient safety and nursing compliance metrics.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Industry</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Healthcare Administration and Nursing Leadership</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4"/>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at Manipal Hospitals for successfully standardizing travel nurse operations across multiple facilities.</w:t>
      </w:r>
    </w:p>
    <w:p>
      <w:pPr>
        <w:pStyle w:val="ulli"/>
        <w:numPr>
          <w:ilvl w:val="0"/>
          <w:numId w:val="4"/>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Appreciated at Apollo Hospitals for improving nursing staffing efficiency and reducing overtime costs.</w:t>
      </w:r>
    </w:p>
    <w:p>
      <w:pPr>
        <w:pStyle w:val="ullinth-last-child1"/>
        <w:numPr>
          <w:ilvl w:val="0"/>
          <w:numId w:val="4"/>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Commended at Narayana Health for maintaining high patient care standards in critical care units.</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648E7297-F5C0-448E-B41A-DB65A45F176C}"/>
  </w:font>
  <w:font w:name="Courier New">
    <w:charset w:val="00"/>
    <w:family w:val="auto"/>
    <w:pitch w:val="default"/>
  </w:font>
  <w:font w:name="Manrope">
    <w:charset w:val="00"/>
    <w:family w:val="auto"/>
    <w:pitch w:val="default"/>
    <w:embedRegular r:id="rId2" w:fontKey="{7CFEF6FF-E748-4B93-B899-D0226E9AEA5F}"/>
  </w:font>
  <w:font w:name="Open Sans">
    <w:charset w:val="00"/>
    <w:family w:val="auto"/>
    <w:pitch w:val="default"/>
    <w:sig w:usb0="00000000" w:usb1="00000000" w:usb2="00000000" w:usb3="00000000" w:csb0="00000001" w:csb1="00000000"/>
    <w:embedRegular r:id="rId3" w:fontKey="{DB310B5F-BC3F-4C3A-82FD-BB962327E950}"/>
    <w:embedBold r:id="rId4" w:fontKey="{17B804AE-DDC1-45E1-9F6B-EC37250CF945}"/>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anempty">
    <w:name w:val="span_empty"/>
    <w:basedOn w:val="DefaultParagraphFont"/>
    <w:rPr>
      <w:vanish/>
    </w:rPr>
  </w:style>
  <w:style w:type="character" w:customStyle="1" w:styleId="spce-beforegpa">
    <w:name w:val="spce-beforegpa"/>
    <w:basedOn w:val="DefaultParagraphFont"/>
    <w:rPr>
      <w:b/>
      <w:bCs/>
      <w:color w:val="909090"/>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Raghavendra Iyer</dc:title>
  <cp:revision>0</cp:revision>
</cp:coreProperties>
</file>