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469FBE"/>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469FBE"/>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469FBE"/>
                <w:sz w:val="48"/>
                <w:szCs w:val="48"/>
                <w:bdr w:val="none" w:sz="0" w:space="0" w:color="auto"/>
                <w:vertAlign w:val="baseline"/>
              </w:rPr>
            </w:pPr>
            <w:r>
              <w:rPr>
                <w:rStyle w:val="span"/>
                <w:rFonts w:ascii="Open Sans" w:eastAsia="Open Sans" w:hAnsi="Open Sans" w:cs="Open Sans"/>
                <w:b/>
                <w:bCs/>
              </w:rPr>
              <w:t>Ananya</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Iyer</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Predictive Modeler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firstname.lastname@example.com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Mumbai</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Maharashtra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400020</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14 August 1994</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Skilled Predictive Modeler with expertise in developing advanced forecasting models using machine learning and statistical analysis. Proficient in Python programming, SQL queries, and data visualization to deliver actionable insights. Ready to leverage analytical skills to drive business growth and improve decision-making processes in a dynamic environment.</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Predictive Modeling</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Machine Learning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Statistical Analysis</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Python Programming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SQL Queries</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Data Visualization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Regression Techniques</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Data Cleaning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Model Validation</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Business Analytics</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469FBE"/>
          <w:right w:val="none" w:sz="0" w:space="0" w:color="auto"/>
        </w:pBdr>
        <w:spacing w:before="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Predictive Modeler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Tata Consultancy Services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Mumbai</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Maharashtra</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Develop predictive models to forecast customer behavior using historical transactional data.</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Perform data extraction and transformation using SQL for model development processes.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Apply regression and classification techniques to solve business forecasting problems.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Validate model performance using cross validation and statistical evaluation metrics.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Collaborate with business stakeholders to define modeling objectives and deliverables.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 dashboards and reports to present model insights to senior management.</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Monitor model accuracy and update algorithms based on changing data patterns.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Data Analyst</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Fractal Analytics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Maharashtra</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2019</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March 2021</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exploratory data analysis to identify trends and hidden patterns.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Cleaned and prepared large datasets for predictive modeling and reporting.</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developing machine learning models under senior data scientists guidance.</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Created SQL queries to extract structured and unstructured data efficiently.</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Generated visual reports using business intelligence tools for client presentations.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model validation by performing statistical testing and accuracy checks.</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with cross functional teams to gather data requirements and feedback.</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10th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St. Xavier's High School</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2010</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12th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St. Xavier's High School</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2012</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Technology</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Computer Science</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University of Mumbai</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May 2016</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NPTEL Certification in Data Analytics – IIT Madras</w:t>
            </w:r>
          </w:p>
        </w:tc>
        <w:tc>
          <w:tcPr>
            <w:tcW w:w="5260" w:type="dxa"/>
            <w:tcMar>
              <w:left w:w="0" w:type="dxa"/>
            </w:tcMar>
            <w:vAlign w:val="top"/>
          </w:tcPr>
          <w:p>
            <w:pPr>
              <w:pStyle w:val="skn-slo6cmn-secparagraphany"/>
              <w:numPr>
                <w:ilvl w:val="0"/>
                <w:numId w:val="1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Advanced Python for Data Science Certification – Great Learning, India</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Certified Data Scientist – Analytics India Magazine</w:t>
            </w:r>
          </w:p>
        </w:tc>
        <w:tc>
          <w:tcPr>
            <w:tcW w:w="5260" w:type="dxa"/>
            <w:tcMar>
              <w:left w:w="0" w:type="dxa"/>
            </w:tcMar>
            <w:vAlign w:val="top"/>
          </w:tcPr>
          <w:p>
            <w:pPr>
              <w:pStyle w:val="skn-slo6cmn-secparagraphany"/>
              <w:numPr>
                <w:ilvl w:val="0"/>
                <w:numId w:val="16"/>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IBM Machine Learning Professional Certificate</w:t>
            </w:r>
          </w:p>
        </w:tc>
      </w:tr>
    </w:tbl>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Customer Churn Prediction Model, Built predictive model using logistic regression to identify high risk customers in banking sector. Sales Forecasting Model, Developed time series forecasting model to estimate quarterly revenue trends accurately.</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7"/>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Improved customer churn prediction accuracy by 15 percent at Tata Consultancy Services.</w:t>
      </w:r>
    </w:p>
    <w:p>
      <w:pPr>
        <w:pStyle w:val="ulli"/>
        <w:numPr>
          <w:ilvl w:val="0"/>
          <w:numId w:val="17"/>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for delivering early project completion at Fractal Analytics.</w:t>
      </w:r>
    </w:p>
    <w:p>
      <w:pPr>
        <w:pStyle w:val="ullinth-last-child1"/>
        <w:numPr>
          <w:ilvl w:val="0"/>
          <w:numId w:val="17"/>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Reduced data processing time through optimized SQL queries at Tata Consultancy Services.</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18E30478-BF41-4FE0-B120-8FF22F0F5121}"/>
    <w:embedBold r:id="rId2" w:fontKey="{33A5633B-0225-42AF-9A1E-B85E16FD27D3}"/>
    <w:embedItalic r:id="rId3" w:fontKey="{807CCBA0-7C65-45CA-94C4-C403B80595E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469FBE"/>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469FBE"/>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469FBE"/>
      </w:pBdr>
    </w:pPr>
  </w:style>
  <w:style w:type="paragraph" w:customStyle="1" w:styleId="skn-slo6sectiontitle">
    <w:name w:val="skn-slo6_sectiontitle"/>
    <w:basedOn w:val="Normal"/>
    <w:pPr>
      <w:spacing w:line="300" w:lineRule="atLeast"/>
    </w:pPr>
    <w:rPr>
      <w:b/>
      <w:bCs/>
      <w:caps/>
      <w:color w:val="469FBE"/>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character" w:customStyle="1" w:styleId="skn-slo6txt-capsCharacter">
    <w:name w:val="skn-slo6_txt-caps Character"/>
    <w:basedOn w:val="DefaultParagraphFont"/>
    <w:rPr>
      <w:caps/>
    </w:rPr>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Iyer</dc:title>
  <cp:revision>0</cp:revision>
</cp:coreProperties>
</file>