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NET 23.2.0 -->
  <w:body>
    <w:tbl>
      <w:tblPr>
        <w:tblStyle w:val="skn-slo3top-section"/>
        <w:tblW w:w="0" w:type="auto"/>
        <w:tblCellSpacing w:w="0" w:type="dxa"/>
        <w:tblLayout w:type="fixed"/>
        <w:tblCellMar>
          <w:top w:w="0" w:type="dxa"/>
          <w:left w:w="0" w:type="dxa"/>
          <w:bottom w:w="400" w:type="dxa"/>
          <w:right w:w="0" w:type="dxa"/>
        </w:tblCellMar>
        <w:tblLook w:val="05E0"/>
      </w:tblPr>
      <w:tblGrid>
        <w:gridCol w:w="11320"/>
      </w:tblGrid>
      <w:tr>
        <w:tblPrEx>
          <w:tblW w:w="0" w:type="auto"/>
          <w:tblCellSpacing w:w="0" w:type="dxa"/>
          <w:tblLayout w:type="fixed"/>
          <w:tblCellMar>
            <w:top w:w="0" w:type="dxa"/>
            <w:left w:w="0" w:type="dxa"/>
            <w:bottom w:w="400" w:type="dxa"/>
            <w:right w:w="0" w:type="dxa"/>
          </w:tblCellMar>
          <w:tblLook w:val="05E0"/>
        </w:tblPrEx>
        <w:trPr>
          <w:tblCellSpacing w:w="0" w:type="dxa"/>
        </w:trPr>
        <w:tc>
          <w:tcPr>
            <w:tcW w:w="11320" w:type="dxa"/>
            <w:tcMar>
              <w:top w:w="0" w:type="dxa"/>
              <w:left w:w="0" w:type="dxa"/>
              <w:bottom w:w="400" w:type="dxa"/>
              <w:right w:w="0" w:type="dxa"/>
            </w:tcMar>
            <w:vAlign w:val="top"/>
            <w:hideMark/>
          </w:tcPr>
          <w:p>
            <w:pPr>
              <w:pStyle w:val="skn-slo3txt-caps"/>
              <w:pBdr>
                <w:top w:val="none" w:sz="0" w:space="0" w:color="auto"/>
                <w:left w:val="none" w:sz="0" w:space="0" w:color="auto"/>
                <w:bottom w:val="none" w:sz="0" w:space="0" w:color="auto"/>
                <w:right w:val="none" w:sz="0" w:space="0" w:color="auto"/>
              </w:pBdr>
              <w:spacing w:before="0" w:after="0" w:line="640" w:lineRule="atLeast"/>
              <w:ind w:left="0" w:right="0"/>
              <w:rPr>
                <w:rStyle w:val="skn-slo3top-sectionright-box"/>
                <w:rFonts w:ascii="Open Sans" w:eastAsia="Open Sans" w:hAnsi="Open Sans" w:cs="Open Sans"/>
                <w:b/>
                <w:bCs/>
                <w:caps/>
                <w:color w:val="469FBE"/>
                <w:sz w:val="48"/>
                <w:szCs w:val="48"/>
                <w:bdr w:val="none" w:sz="0" w:space="0" w:color="auto"/>
                <w:vertAlign w:val="baseline"/>
              </w:rPr>
            </w:pPr>
            <w:r>
              <w:rPr>
                <w:rStyle w:val="span"/>
                <w:rFonts w:ascii="Open Sans" w:eastAsia="Open Sans" w:hAnsi="Open Sans" w:cs="Open Sans"/>
                <w:b/>
                <w:bCs/>
                <w:caps/>
                <w:color w:val="469FBE"/>
                <w:sz w:val="48"/>
                <w:szCs w:val="48"/>
              </w:rPr>
              <w:t>Amit</w:t>
            </w:r>
            <w:r>
              <w:rPr>
                <w:rStyle w:val="skn-slo3top-sectionright-box"/>
                <w:rFonts w:ascii="Open Sans" w:eastAsia="Open Sans" w:hAnsi="Open Sans" w:cs="Open Sans"/>
                <w:b/>
                <w:bCs/>
                <w:caps/>
                <w:color w:val="469FBE"/>
                <w:sz w:val="48"/>
                <w:szCs w:val="48"/>
                <w:bdr w:val="none" w:sz="0" w:space="0" w:color="auto"/>
                <w:vertAlign w:val="baseline"/>
              </w:rPr>
              <w:t xml:space="preserve"> </w:t>
            </w:r>
            <w:r>
              <w:rPr>
                <w:rStyle w:val="span"/>
                <w:rFonts w:ascii="Open Sans" w:eastAsia="Open Sans" w:hAnsi="Open Sans" w:cs="Open Sans"/>
                <w:b/>
                <w:bCs/>
                <w:caps/>
                <w:color w:val="469FBE"/>
                <w:sz w:val="48"/>
                <w:szCs w:val="48"/>
              </w:rPr>
              <w:t>Verma</w:t>
            </w:r>
          </w:p>
          <w:p>
            <w:pPr>
              <w:pStyle w:val="skn-slo3txt-caps"/>
              <w:pBdr>
                <w:top w:val="none" w:sz="0" w:space="0" w:color="auto"/>
                <w:left w:val="none" w:sz="0" w:space="0" w:color="auto"/>
                <w:bottom w:val="none" w:sz="0" w:space="0" w:color="auto"/>
                <w:right w:val="none" w:sz="0" w:space="0" w:color="auto"/>
              </w:pBdr>
              <w:spacing w:before="0" w:after="0" w:line="380" w:lineRule="atLeast"/>
              <w:ind w:left="0" w:right="0"/>
              <w:rPr>
                <w:rStyle w:val="skn-slo3top-sectionright-box"/>
                <w:rFonts w:ascii="Open Sans" w:eastAsia="Open Sans" w:hAnsi="Open Sans" w:cs="Open Sans"/>
                <w:b/>
                <w:bCs/>
                <w:caps/>
                <w:color w:val="050505"/>
                <w:sz w:val="28"/>
                <w:szCs w:val="28"/>
                <w:bdr w:val="none" w:sz="0" w:space="0" w:color="auto"/>
                <w:vertAlign w:val="baseline"/>
              </w:rPr>
            </w:pPr>
            <w:r>
              <w:rPr>
                <w:rStyle w:val="span"/>
                <w:rFonts w:ascii="Open Sans" w:eastAsia="Open Sans" w:hAnsi="Open Sans" w:cs="Open Sans"/>
                <w:b/>
                <w:bCs/>
                <w:caps/>
                <w:color w:val="050505"/>
                <w:sz w:val="28"/>
                <w:szCs w:val="28"/>
              </w:rPr>
              <w:t>Motion Graphic Artist</w:t>
            </w:r>
          </w:p>
          <w:p>
            <w:pPr>
              <w:pBdr>
                <w:top w:val="none" w:sz="0" w:space="0" w:color="auto"/>
                <w:left w:val="none" w:sz="0" w:space="0" w:color="auto"/>
                <w:bottom w:val="none" w:sz="0" w:space="0" w:color="auto"/>
                <w:right w:val="none" w:sz="0" w:space="0" w:color="auto"/>
              </w:pBdr>
              <w:spacing w:after="0" w:line="60" w:lineRule="exact"/>
              <w:ind w:left="0" w:right="0"/>
              <w:textAlignment w:val="auto"/>
              <w:rPr>
                <w:rStyle w:val="span"/>
                <w:rFonts w:ascii="Open Sans" w:eastAsia="Open Sans" w:hAnsi="Open Sans" w:cs="Open Sans"/>
                <w:color w:val="050505"/>
                <w:sz w:val="20"/>
                <w:szCs w:val="20"/>
              </w:rPr>
            </w:pPr>
            <w:r>
              <w:rPr>
                <w:rStyle w:val="span"/>
                <w:rFonts w:ascii="Open Sans" w:eastAsia="Open Sans" w:hAnsi="Open Sans" w:cs="Open Sans"/>
                <w:color w:val="050505"/>
                <w:sz w:val="20"/>
                <w:szCs w:val="20"/>
              </w:rPr>
              <w:t> </w:t>
            </w:r>
            <w:r>
              <w:rPr>
                <w:rStyle w:val="skn-slo3top-sectionright-box"/>
                <w:rFonts w:ascii="Open Sans" w:eastAsia="Open Sans" w:hAnsi="Open Sans" w:cs="Open Sans"/>
                <w:color w:val="050505"/>
                <w:sz w:val="20"/>
                <w:szCs w:val="20"/>
                <w:bdr w:val="none" w:sz="0" w:space="0" w:color="auto"/>
                <w:vertAlign w:val="baseline"/>
              </w:rPr>
              <w:drawing>
                <wp:inline>
                  <wp:extent cx="7598560" cy="13318"/>
                  <wp:docPr id="100001"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0"/>
                          </pic:cNvPicPr>
                        </pic:nvPicPr>
                        <pic:blipFill>
                          <a:blip xmlns:r="http://schemas.openxmlformats.org/officeDocument/2006/relationships" r:embed="rId4"/>
                          <a:stretch>
                            <a:fillRect/>
                          </a:stretch>
                        </pic:blipFill>
                        <pic:spPr>
                          <a:xfrm>
                            <a:off x="0" y="0"/>
                            <a:ext cx="7598560" cy="13318"/>
                          </a:xfrm>
                          <a:prstGeom prst="rect">
                            <a:avLst/>
                          </a:prstGeom>
                        </pic:spPr>
                      </pic:pic>
                    </a:graphicData>
                  </a:graphic>
                </wp:inline>
              </w:drawing>
            </w:r>
          </w:p>
          <w:p>
            <w:pPr>
              <w:pBdr>
                <w:top w:val="none" w:sz="0" w:space="0" w:color="auto"/>
                <w:left w:val="none" w:sz="0" w:space="0" w:color="auto"/>
                <w:bottom w:val="none" w:sz="0" w:space="0" w:color="auto"/>
                <w:right w:val="none" w:sz="0" w:space="0" w:color="auto"/>
              </w:pBdr>
              <w:spacing w:line="400" w:lineRule="exact"/>
              <w:ind w:left="0" w:right="0"/>
              <w:textAlignment w:val="auto"/>
              <w:rPr>
                <w:rStyle w:val="span"/>
                <w:rFonts w:ascii="Open Sans" w:eastAsia="Open Sans" w:hAnsi="Open Sans" w:cs="Open Sans"/>
                <w:color w:val="050505"/>
                <w:sz w:val="20"/>
                <w:szCs w:val="20"/>
              </w:rPr>
            </w:pPr>
            <w:r>
              <w:rPr>
                <w:rStyle w:val="span"/>
                <w:rFonts w:ascii="Open Sans" w:eastAsia="Open Sans" w:hAnsi="Open Sans" w:cs="Open Sans"/>
                <w:color w:val="050505"/>
                <w:sz w:val="20"/>
                <w:szCs w:val="20"/>
              </w:rPr>
              <w:t>+91</w:t>
            </w:r>
            <w:r>
              <w:rPr>
                <w:rStyle w:val="span"/>
                <w:rFonts w:ascii="Open Sans" w:eastAsia="Open Sans" w:hAnsi="Open Sans" w:cs="Open Sans"/>
                <w:color w:val="050505"/>
                <w:sz w:val="20"/>
                <w:szCs w:val="20"/>
              </w:rPr>
              <w:t> </w:t>
            </w:r>
            <w:r>
              <w:rPr>
                <w:rStyle w:val="span"/>
                <w:rFonts w:ascii="Open Sans" w:eastAsia="Open Sans" w:hAnsi="Open Sans" w:cs="Open Sans"/>
                <w:color w:val="050505"/>
                <w:sz w:val="20"/>
                <w:szCs w:val="20"/>
              </w:rPr>
              <w:t>98765</w:t>
            </w:r>
            <w:r>
              <w:rPr>
                <w:rStyle w:val="span"/>
                <w:rFonts w:ascii="Open Sans" w:eastAsia="Open Sans" w:hAnsi="Open Sans" w:cs="Open Sans"/>
                <w:color w:val="050505"/>
                <w:sz w:val="20"/>
                <w:szCs w:val="20"/>
              </w:rPr>
              <w:t> </w:t>
            </w:r>
            <w:r>
              <w:rPr>
                <w:rStyle w:val="span"/>
                <w:rFonts w:ascii="Open Sans" w:eastAsia="Open Sans" w:hAnsi="Open Sans" w:cs="Open Sans"/>
                <w:color w:val="050505"/>
                <w:sz w:val="20"/>
                <w:szCs w:val="20"/>
              </w:rPr>
              <w:t>43210</w:t>
            </w:r>
            <w:r>
              <w:rPr>
                <w:rStyle w:val="span"/>
                <w:rFonts w:ascii="Open Sans" w:eastAsia="Open Sans" w:hAnsi="Open Sans" w:cs="Open Sans"/>
                <w:color w:val="050505"/>
                <w:sz w:val="20"/>
                <w:szCs w:val="20"/>
              </w:rPr>
              <w:t> </w:t>
            </w:r>
            <w:r>
              <w:rPr>
                <w:rStyle w:val="span"/>
                <w:rFonts w:ascii="Open Sans" w:eastAsia="Open Sans" w:hAnsi="Open Sans" w:cs="Open Sans"/>
                <w:color w:val="050505"/>
                <w:sz w:val="20"/>
                <w:szCs w:val="20"/>
              </w:rPr>
              <w:t> </w:t>
            </w:r>
            <w:r>
              <w:rPr>
                <w:rStyle w:val="span"/>
                <w:rFonts w:ascii="Open Sans" w:eastAsia="Open Sans" w:hAnsi="Open Sans" w:cs="Open Sans"/>
                <w:color w:val="050505"/>
                <w:sz w:val="20"/>
                <w:szCs w:val="20"/>
              </w:rPr>
              <w:t> </w:t>
            </w:r>
            <w:r>
              <w:rPr>
                <w:rStyle w:val="span"/>
                <w:rFonts w:ascii="Open Sans" w:eastAsia="Open Sans" w:hAnsi="Open Sans" w:cs="Open Sans"/>
                <w:color w:val="050505"/>
                <w:sz w:val="20"/>
                <w:szCs w:val="20"/>
              </w:rPr>
              <w:t xml:space="preserve"> </w:t>
            </w:r>
            <w:r>
              <w:rPr>
                <w:rStyle w:val="skn-slo3top-sectionright-box"/>
                <w:rFonts w:ascii="Open Sans" w:eastAsia="Open Sans" w:hAnsi="Open Sans" w:cs="Open Sans"/>
                <w:color w:val="050505"/>
                <w:sz w:val="20"/>
                <w:szCs w:val="20"/>
                <w:bdr w:val="none" w:sz="0" w:space="0" w:color="auto"/>
                <w:vertAlign w:val="baseline"/>
              </w:rPr>
              <w:t> </w:t>
            </w:r>
            <w:r>
              <w:rPr>
                <w:rStyle w:val="skn-slo3ulli"/>
                <w:rFonts w:ascii="Open Sans" w:eastAsia="Open Sans" w:hAnsi="Open Sans" w:cs="Open Sans"/>
                <w:color w:val="050505"/>
                <w:sz w:val="20"/>
                <w:szCs w:val="20"/>
              </w:rPr>
              <w:t> </w:t>
            </w:r>
            <w:r>
              <w:rPr>
                <w:rStyle w:val="skn-slo3ulli"/>
                <w:rFonts w:ascii="Open Sans" w:eastAsia="Open Sans" w:hAnsi="Open Sans" w:cs="Open Sans"/>
                <w:color w:val="050505"/>
                <w:sz w:val="20"/>
                <w:szCs w:val="20"/>
              </w:rPr>
              <w:drawing>
                <wp:anchor simplePos="0" relativeHeight="251658240" behindDoc="0" locked="0" layoutInCell="1" allowOverlap="1">
                  <wp:simplePos x="0" y="0"/>
                  <wp:positionH relativeFrom="character">
                    <wp:posOffset>0</wp:posOffset>
                  </wp:positionH>
                  <wp:positionV relativeFrom="line">
                    <wp:posOffset>120689</wp:posOffset>
                  </wp:positionV>
                  <wp:extent cx="64041" cy="102158"/>
                  <wp:wrapNone/>
                  <wp:docPr id="100003"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3" name=""/>
                          <pic:cNvPicPr>
                            <a:picLocks noChangeAspect="0"/>
                          </pic:cNvPicPr>
                        </pic:nvPicPr>
                        <pic:blipFill>
                          <a:blip xmlns:r="http://schemas.openxmlformats.org/officeDocument/2006/relationships" r:embed="rId5"/>
                          <a:stretch>
                            <a:fillRect/>
                          </a:stretch>
                        </pic:blipFill>
                        <pic:spPr>
                          <a:xfrm>
                            <a:off x="0" y="0"/>
                            <a:ext cx="64041" cy="102158"/>
                          </a:xfrm>
                          <a:prstGeom prst="rect">
                            <a:avLst/>
                          </a:prstGeom>
                        </pic:spPr>
                      </pic:pic>
                    </a:graphicData>
                  </a:graphic>
                </wp:anchor>
              </w:drawing>
            </w:r>
            <w:r>
              <w:rPr>
                <w:rStyle w:val="bluebullet"/>
                <w:color w:val="050505"/>
              </w:rPr>
              <w:t> </w:t>
            </w:r>
            <w:r>
              <w:rPr>
                <w:rStyle w:val="spacebeforebulletcntc"/>
                <w:color w:val="050505"/>
              </w:rPr>
              <w:t> </w:t>
            </w:r>
            <w:r>
              <w:rPr>
                <w:rStyle w:val="spacebeforebulletcntc"/>
                <w:color w:val="050505"/>
              </w:rPr>
              <w:t> </w:t>
            </w:r>
            <w:r>
              <w:rPr>
                <w:rStyle w:val="spacebeforebulletcntc"/>
                <w:color w:val="050505"/>
              </w:rPr>
              <w:t> </w:t>
            </w:r>
            <w:r>
              <w:rPr>
                <w:rStyle w:val="skn-slo3ulli"/>
                <w:rFonts w:ascii="Open Sans" w:eastAsia="Open Sans" w:hAnsi="Open Sans" w:cs="Open Sans"/>
                <w:color w:val="050505"/>
                <w:sz w:val="20"/>
                <w:szCs w:val="20"/>
              </w:rPr>
              <w:t> </w:t>
            </w:r>
            <w:r>
              <w:rPr>
                <w:rStyle w:val="span"/>
                <w:rFonts w:ascii="Open Sans" w:eastAsia="Open Sans" w:hAnsi="Open Sans" w:cs="Open Sans"/>
                <w:color w:val="050505"/>
                <w:sz w:val="20"/>
                <w:szCs w:val="20"/>
              </w:rPr>
              <w:t>amit.verma@example.com</w:t>
            </w:r>
            <w:r>
              <w:rPr>
                <w:rStyle w:val="span"/>
                <w:rFonts w:ascii="Open Sans" w:eastAsia="Open Sans" w:hAnsi="Open Sans" w:cs="Open Sans"/>
                <w:color w:val="050505"/>
                <w:sz w:val="20"/>
                <w:szCs w:val="20"/>
              </w:rPr>
              <w:t> </w:t>
            </w:r>
            <w:r>
              <w:rPr>
                <w:rStyle w:val="span"/>
                <w:rFonts w:ascii="Open Sans" w:eastAsia="Open Sans" w:hAnsi="Open Sans" w:cs="Open Sans"/>
                <w:color w:val="050505"/>
                <w:sz w:val="20"/>
                <w:szCs w:val="20"/>
              </w:rPr>
              <w:t> </w:t>
            </w:r>
            <w:r>
              <w:rPr>
                <w:rStyle w:val="span"/>
                <w:rFonts w:ascii="Open Sans" w:eastAsia="Open Sans" w:hAnsi="Open Sans" w:cs="Open Sans"/>
                <w:color w:val="050505"/>
                <w:sz w:val="20"/>
                <w:szCs w:val="20"/>
              </w:rPr>
              <w:t> </w:t>
            </w:r>
            <w:r>
              <w:rPr>
                <w:rStyle w:val="span"/>
                <w:rFonts w:ascii="Open Sans" w:eastAsia="Open Sans" w:hAnsi="Open Sans" w:cs="Open Sans"/>
                <w:color w:val="050505"/>
                <w:sz w:val="20"/>
                <w:szCs w:val="20"/>
              </w:rPr>
              <w:t xml:space="preserve"> </w:t>
            </w:r>
            <w:r>
              <w:rPr>
                <w:rStyle w:val="skn-slo3ulli"/>
                <w:rFonts w:ascii="Open Sans" w:eastAsia="Open Sans" w:hAnsi="Open Sans" w:cs="Open Sans"/>
                <w:color w:val="050505"/>
                <w:sz w:val="20"/>
                <w:szCs w:val="20"/>
              </w:rPr>
              <w:t> </w:t>
            </w:r>
            <w:r>
              <w:rPr>
                <w:rStyle w:val="skn-slo3ulli"/>
                <w:rFonts w:ascii="Open Sans" w:eastAsia="Open Sans" w:hAnsi="Open Sans" w:cs="Open Sans"/>
                <w:color w:val="050505"/>
                <w:sz w:val="20"/>
                <w:szCs w:val="20"/>
              </w:rPr>
              <w:t> </w:t>
            </w:r>
            <w:r>
              <w:rPr>
                <w:rStyle w:val="skn-slo3ulli"/>
                <w:rFonts w:ascii="Open Sans" w:eastAsia="Open Sans" w:hAnsi="Open Sans" w:cs="Open Sans"/>
                <w:color w:val="050505"/>
                <w:sz w:val="20"/>
                <w:szCs w:val="20"/>
              </w:rPr>
              <w:drawing>
                <wp:anchor simplePos="0" relativeHeight="251659264" behindDoc="0" locked="0" layoutInCell="1" allowOverlap="1">
                  <wp:simplePos x="0" y="0"/>
                  <wp:positionH relativeFrom="character">
                    <wp:posOffset>0</wp:posOffset>
                  </wp:positionH>
                  <wp:positionV relativeFrom="line">
                    <wp:posOffset>120689</wp:posOffset>
                  </wp:positionV>
                  <wp:extent cx="64041" cy="102158"/>
                  <wp:wrapNone/>
                  <wp:docPr id="100005"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5" name=""/>
                          <pic:cNvPicPr>
                            <a:picLocks noChangeAspect="0"/>
                          </pic:cNvPicPr>
                        </pic:nvPicPr>
                        <pic:blipFill>
                          <a:blip xmlns:r="http://schemas.openxmlformats.org/officeDocument/2006/relationships" r:embed="rId5"/>
                          <a:stretch>
                            <a:fillRect/>
                          </a:stretch>
                        </pic:blipFill>
                        <pic:spPr>
                          <a:xfrm>
                            <a:off x="0" y="0"/>
                            <a:ext cx="64041" cy="102158"/>
                          </a:xfrm>
                          <a:prstGeom prst="rect">
                            <a:avLst/>
                          </a:prstGeom>
                        </pic:spPr>
                      </pic:pic>
                    </a:graphicData>
                  </a:graphic>
                </wp:anchor>
              </w:drawing>
            </w:r>
            <w:r>
              <w:rPr>
                <w:rStyle w:val="bluebullet"/>
                <w:color w:val="050505"/>
              </w:rPr>
              <w:t> </w:t>
            </w:r>
            <w:r>
              <w:rPr>
                <w:rStyle w:val="spacebeforebulletcntc"/>
                <w:color w:val="050505"/>
              </w:rPr>
              <w:t> </w:t>
            </w:r>
            <w:r>
              <w:rPr>
                <w:rStyle w:val="spacebeforebulletcntc"/>
                <w:color w:val="050505"/>
              </w:rPr>
              <w:t> </w:t>
            </w:r>
            <w:r>
              <w:rPr>
                <w:rStyle w:val="spacebeforebulletcntc"/>
                <w:color w:val="050505"/>
              </w:rPr>
              <w:t> </w:t>
            </w:r>
            <w:r>
              <w:rPr>
                <w:rStyle w:val="skn-slo3ulli"/>
                <w:rFonts w:ascii="Open Sans" w:eastAsia="Open Sans" w:hAnsi="Open Sans" w:cs="Open Sans"/>
                <w:color w:val="050505"/>
                <w:sz w:val="20"/>
                <w:szCs w:val="20"/>
              </w:rPr>
              <w:t> </w:t>
            </w:r>
            <w:r>
              <w:rPr>
                <w:rStyle w:val="span"/>
                <w:rFonts w:ascii="Open Sans" w:eastAsia="Open Sans" w:hAnsi="Open Sans" w:cs="Open Sans"/>
                <w:color w:val="050505"/>
                <w:sz w:val="20"/>
                <w:szCs w:val="20"/>
              </w:rPr>
              <w:t>Mumbai</w:t>
            </w:r>
            <w:r>
              <w:rPr>
                <w:rStyle w:val="span"/>
                <w:rFonts w:ascii="Open Sans" w:eastAsia="Open Sans" w:hAnsi="Open Sans" w:cs="Open Sans"/>
                <w:color w:val="050505"/>
                <w:sz w:val="20"/>
                <w:szCs w:val="20"/>
              </w:rPr>
              <w:t>,</w:t>
            </w:r>
            <w:r>
              <w:rPr>
                <w:rStyle w:val="span"/>
                <w:rFonts w:ascii="Open Sans" w:eastAsia="Open Sans" w:hAnsi="Open Sans" w:cs="Open Sans"/>
                <w:color w:val="050505"/>
                <w:sz w:val="20"/>
                <w:szCs w:val="20"/>
              </w:rPr>
              <w:t> </w:t>
            </w:r>
            <w:r>
              <w:rPr>
                <w:rStyle w:val="span"/>
                <w:rFonts w:ascii="Open Sans" w:eastAsia="Open Sans" w:hAnsi="Open Sans" w:cs="Open Sans"/>
                <w:color w:val="050505"/>
                <w:sz w:val="20"/>
                <w:szCs w:val="20"/>
              </w:rPr>
              <w:t>Maharashtra</w:t>
            </w:r>
            <w:r>
              <w:rPr>
                <w:rStyle w:val="skn-slo3ulli"/>
                <w:rFonts w:ascii="Open Sans" w:eastAsia="Open Sans" w:hAnsi="Open Sans" w:cs="Open Sans"/>
                <w:color w:val="050505"/>
                <w:sz w:val="20"/>
                <w:szCs w:val="20"/>
              </w:rPr>
              <w:t> </w:t>
            </w:r>
            <w:r>
              <w:rPr>
                <w:rStyle w:val="span"/>
                <w:rFonts w:ascii="Open Sans" w:eastAsia="Open Sans" w:hAnsi="Open Sans" w:cs="Open Sans"/>
                <w:color w:val="050505"/>
                <w:sz w:val="20"/>
                <w:szCs w:val="20"/>
              </w:rPr>
              <w:t>400069</w:t>
            </w:r>
            <w:r>
              <w:rPr>
                <w:rStyle w:val="span"/>
                <w:rFonts w:ascii="Open Sans" w:eastAsia="Open Sans" w:hAnsi="Open Sans" w:cs="Open Sans"/>
                <w:color w:val="050505"/>
                <w:sz w:val="20"/>
                <w:szCs w:val="20"/>
              </w:rPr>
              <w:t> </w:t>
            </w:r>
            <w:r>
              <w:rPr>
                <w:rStyle w:val="span"/>
                <w:rFonts w:ascii="Open Sans" w:eastAsia="Open Sans" w:hAnsi="Open Sans" w:cs="Open Sans"/>
                <w:color w:val="050505"/>
                <w:sz w:val="20"/>
                <w:szCs w:val="20"/>
              </w:rPr>
              <w:t> </w:t>
            </w:r>
            <w:r>
              <w:rPr>
                <w:rStyle w:val="span"/>
                <w:rFonts w:ascii="Open Sans" w:eastAsia="Open Sans" w:hAnsi="Open Sans" w:cs="Open Sans"/>
                <w:color w:val="050505"/>
                <w:sz w:val="20"/>
                <w:szCs w:val="20"/>
              </w:rPr>
              <w:t> </w:t>
            </w:r>
            <w:r>
              <w:rPr>
                <w:rStyle w:val="span"/>
                <w:rFonts w:ascii="Open Sans" w:eastAsia="Open Sans" w:hAnsi="Open Sans" w:cs="Open Sans"/>
                <w:color w:val="050505"/>
                <w:sz w:val="20"/>
                <w:szCs w:val="20"/>
              </w:rPr>
              <w:t xml:space="preserve"> </w:t>
            </w:r>
            <w:r>
              <w:rPr>
                <w:rStyle w:val="skn-slo3ulli"/>
                <w:rFonts w:ascii="Open Sans" w:eastAsia="Open Sans" w:hAnsi="Open Sans" w:cs="Open Sans"/>
                <w:color w:val="050505"/>
                <w:sz w:val="20"/>
                <w:szCs w:val="20"/>
              </w:rPr>
              <w:t> </w:t>
            </w:r>
            <w:r>
              <w:rPr>
                <w:rStyle w:val="skn-slo3ullinth-last-child1"/>
                <w:rFonts w:ascii="Open Sans" w:eastAsia="Open Sans" w:hAnsi="Open Sans" w:cs="Open Sans"/>
                <w:color w:val="050505"/>
                <w:sz w:val="20"/>
                <w:szCs w:val="20"/>
              </w:rPr>
              <w:t> </w:t>
            </w:r>
            <w:r>
              <w:rPr>
                <w:rStyle w:val="skn-slo3ullinth-last-child1"/>
                <w:rFonts w:ascii="Open Sans" w:eastAsia="Open Sans" w:hAnsi="Open Sans" w:cs="Open Sans"/>
                <w:color w:val="050505"/>
                <w:sz w:val="20"/>
                <w:szCs w:val="20"/>
              </w:rPr>
              <w:drawing>
                <wp:anchor simplePos="0" relativeHeight="251660288" behindDoc="0" locked="0" layoutInCell="1" allowOverlap="1">
                  <wp:simplePos x="0" y="0"/>
                  <wp:positionH relativeFrom="character">
                    <wp:posOffset>0</wp:posOffset>
                  </wp:positionH>
                  <wp:positionV relativeFrom="line">
                    <wp:posOffset>120689</wp:posOffset>
                  </wp:positionV>
                  <wp:extent cx="64041" cy="102158"/>
                  <wp:wrapNone/>
                  <wp:docPr id="100007"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7" name=""/>
                          <pic:cNvPicPr>
                            <a:picLocks noChangeAspect="0"/>
                          </pic:cNvPicPr>
                        </pic:nvPicPr>
                        <pic:blipFill>
                          <a:blip xmlns:r="http://schemas.openxmlformats.org/officeDocument/2006/relationships" r:embed="rId5"/>
                          <a:stretch>
                            <a:fillRect/>
                          </a:stretch>
                        </pic:blipFill>
                        <pic:spPr>
                          <a:xfrm>
                            <a:off x="0" y="0"/>
                            <a:ext cx="64041" cy="102158"/>
                          </a:xfrm>
                          <a:prstGeom prst="rect">
                            <a:avLst/>
                          </a:prstGeom>
                        </pic:spPr>
                      </pic:pic>
                    </a:graphicData>
                  </a:graphic>
                </wp:anchor>
              </w:drawing>
            </w:r>
            <w:r>
              <w:rPr>
                <w:rStyle w:val="bluebullet"/>
                <w:color w:val="050505"/>
              </w:rPr>
              <w:t> </w:t>
            </w:r>
            <w:r>
              <w:rPr>
                <w:rStyle w:val="spacebeforebulletcntc"/>
                <w:color w:val="050505"/>
              </w:rPr>
              <w:t> </w:t>
            </w:r>
            <w:r>
              <w:rPr>
                <w:rStyle w:val="spacebeforebulletcntc"/>
                <w:color w:val="050505"/>
              </w:rPr>
              <w:t> </w:t>
            </w:r>
            <w:r>
              <w:rPr>
                <w:rStyle w:val="spacebeforebulletcntc"/>
                <w:color w:val="050505"/>
              </w:rPr>
              <w:t> </w:t>
            </w:r>
            <w:r>
              <w:rPr>
                <w:rStyle w:val="skn-slo3ullinth-last-child1"/>
                <w:rFonts w:ascii="Open Sans" w:eastAsia="Open Sans" w:hAnsi="Open Sans" w:cs="Open Sans"/>
                <w:color w:val="050505"/>
                <w:sz w:val="20"/>
                <w:szCs w:val="20"/>
              </w:rPr>
              <w:t> </w:t>
            </w:r>
            <w:r>
              <w:rPr>
                <w:rStyle w:val="span"/>
                <w:rFonts w:ascii="Open Sans" w:eastAsia="Open Sans" w:hAnsi="Open Sans" w:cs="Open Sans"/>
                <w:color w:val="050505"/>
                <w:sz w:val="20"/>
                <w:szCs w:val="20"/>
              </w:rPr>
              <w:t>14</w:t>
            </w:r>
            <w:r>
              <w:rPr>
                <w:rStyle w:val="span"/>
                <w:rFonts w:ascii="Open Sans" w:eastAsia="Open Sans" w:hAnsi="Open Sans" w:cs="Open Sans"/>
                <w:color w:val="050505"/>
                <w:sz w:val="20"/>
                <w:szCs w:val="20"/>
              </w:rPr>
              <w:t> </w:t>
            </w:r>
            <w:r>
              <w:rPr>
                <w:rStyle w:val="span"/>
                <w:rFonts w:ascii="Open Sans" w:eastAsia="Open Sans" w:hAnsi="Open Sans" w:cs="Open Sans"/>
                <w:color w:val="050505"/>
                <w:sz w:val="20"/>
                <w:szCs w:val="20"/>
              </w:rPr>
              <w:t>September</w:t>
            </w:r>
            <w:r>
              <w:rPr>
                <w:rStyle w:val="span"/>
                <w:rFonts w:ascii="Open Sans" w:eastAsia="Open Sans" w:hAnsi="Open Sans" w:cs="Open Sans"/>
                <w:color w:val="050505"/>
                <w:sz w:val="20"/>
                <w:szCs w:val="20"/>
              </w:rPr>
              <w:t> </w:t>
            </w:r>
            <w:r>
              <w:rPr>
                <w:rStyle w:val="span"/>
                <w:rFonts w:ascii="Open Sans" w:eastAsia="Open Sans" w:hAnsi="Open Sans" w:cs="Open Sans"/>
                <w:color w:val="050505"/>
                <w:sz w:val="20"/>
                <w:szCs w:val="20"/>
              </w:rPr>
              <w:t>1993</w:t>
            </w:r>
            <w:r>
              <w:rPr>
                <w:rStyle w:val="span"/>
                <w:rFonts w:ascii="Open Sans" w:eastAsia="Open Sans" w:hAnsi="Open Sans" w:cs="Open Sans"/>
                <w:color w:val="050505"/>
                <w:sz w:val="20"/>
                <w:szCs w:val="20"/>
              </w:rPr>
              <w:t> </w:t>
            </w:r>
            <w:r>
              <w:rPr>
                <w:rStyle w:val="span"/>
                <w:rFonts w:ascii="Open Sans" w:eastAsia="Open Sans" w:hAnsi="Open Sans" w:cs="Open Sans"/>
                <w:color w:val="050505"/>
                <w:sz w:val="20"/>
                <w:szCs w:val="20"/>
              </w:rPr>
              <w:t> </w:t>
            </w:r>
            <w:r>
              <w:rPr>
                <w:rStyle w:val="span"/>
                <w:rFonts w:ascii="Open Sans" w:eastAsia="Open Sans" w:hAnsi="Open Sans" w:cs="Open Sans"/>
                <w:color w:val="050505"/>
                <w:sz w:val="20"/>
                <w:szCs w:val="20"/>
              </w:rPr>
              <w:t> </w:t>
            </w:r>
            <w:r>
              <w:rPr>
                <w:rStyle w:val="span"/>
                <w:rFonts w:ascii="Open Sans" w:eastAsia="Open Sans" w:hAnsi="Open Sans" w:cs="Open Sans"/>
                <w:color w:val="050505"/>
                <w:sz w:val="20"/>
                <w:szCs w:val="20"/>
              </w:rPr>
              <w:t xml:space="preserve"> </w:t>
            </w:r>
            <w:r>
              <w:rPr>
                <w:rStyle w:val="skn-slo3ullinth-last-child1"/>
                <w:rFonts w:ascii="Open Sans" w:eastAsia="Open Sans" w:hAnsi="Open Sans" w:cs="Open Sans"/>
                <w:color w:val="050505"/>
                <w:sz w:val="20"/>
                <w:szCs w:val="20"/>
              </w:rPr>
              <w:t xml:space="preserve"> </w:t>
            </w:r>
          </w:p>
        </w:tc>
      </w:tr>
    </w:tbl>
    <w:p>
      <w:pPr>
        <w:pStyle w:val="skn-slo3section-title"/>
        <w:pBdr>
          <w:top w:val="none" w:sz="0" w:space="0" w:color="auto"/>
          <w:left w:val="none" w:sz="0" w:space="0" w:color="auto"/>
          <w:bottom w:val="none" w:sz="0" w:space="0" w:color="auto"/>
          <w:right w:val="none" w:sz="0" w:space="0" w:color="auto"/>
        </w:pBdr>
        <w:spacing w:before="0" w:after="200"/>
        <w:ind w:left="0" w:right="0"/>
        <w:rPr>
          <w:rFonts w:ascii="Open Sans" w:eastAsia="Open Sans" w:hAnsi="Open Sans" w:cs="Open Sans"/>
          <w:b/>
          <w:bCs/>
          <w:caps/>
          <w:color w:val="469FBE"/>
          <w:bdr w:val="none" w:sz="0" w:space="0" w:color="auto"/>
          <w:vertAlign w:val="baseline"/>
        </w:rPr>
      </w:pPr>
      <w:r>
        <w:rPr>
          <w:rFonts w:ascii="Open Sans" w:eastAsia="Open Sans" w:hAnsi="Open Sans" w:cs="Open Sans"/>
          <w:b/>
          <w:bCs/>
          <w:caps/>
          <w:bdr w:val="none" w:sz="0" w:space="0" w:color="auto"/>
          <w:vertAlign w:val="baseline"/>
        </w:rPr>
        <w:t>Professional Summary</w:t>
      </w:r>
    </w:p>
    <w:p>
      <w:pPr>
        <w:pStyle w:val="p"/>
        <w:pBdr>
          <w:top w:val="none" w:sz="0" w:space="0" w:color="auto"/>
          <w:left w:val="none" w:sz="0" w:space="0" w:color="auto"/>
          <w:bottom w:val="none" w:sz="0" w:space="0" w:color="auto"/>
          <w:right w:val="none" w:sz="0" w:space="0" w:color="auto"/>
        </w:pBdr>
        <w:spacing w:before="0" w:after="0" w:line="300" w:lineRule="atLeast"/>
        <w:ind w:left="0" w:right="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Experienced Motion Graphic Artist skilled in creating dynamic brand visuals and engaging animations. Adept at visual storytelling, typography animation, and timeline management to enhance client messaging and meet project deadlines. Eager to leverage expertise in motion graphics to drive creative solutions and elevate brand narratives in a new role.</w:t>
      </w:r>
    </w:p>
    <w:p>
      <w:pPr>
        <w:pStyle w:val="skn-slo3section-title"/>
        <w:pBdr>
          <w:top w:val="none" w:sz="0" w:space="0" w:color="auto"/>
          <w:left w:val="none" w:sz="0" w:space="0" w:color="auto"/>
          <w:bottom w:val="none" w:sz="0" w:space="0" w:color="auto"/>
          <w:right w:val="none" w:sz="0" w:space="0" w:color="auto"/>
        </w:pBdr>
        <w:spacing w:before="400" w:after="200"/>
        <w:ind w:left="0" w:right="0"/>
        <w:rPr>
          <w:rFonts w:ascii="Open Sans" w:eastAsia="Open Sans" w:hAnsi="Open Sans" w:cs="Open Sans"/>
          <w:b/>
          <w:bCs/>
          <w:caps/>
          <w:color w:val="469FBE"/>
          <w:bdr w:val="none" w:sz="0" w:space="0" w:color="auto"/>
          <w:vertAlign w:val="baseline"/>
        </w:rPr>
      </w:pPr>
      <w:r>
        <w:rPr>
          <w:rFonts w:ascii="Open Sans" w:eastAsia="Open Sans" w:hAnsi="Open Sans" w:cs="Open Sans"/>
          <w:b/>
          <w:bCs/>
          <w:caps/>
          <w:bdr w:val="none" w:sz="0" w:space="0" w:color="auto"/>
          <w:vertAlign w:val="baseline"/>
        </w:rPr>
        <w:t>Skills</w:t>
      </w:r>
    </w:p>
    <w:tbl>
      <w:tblPr>
        <w:tblW w:w="10860" w:type="dxa"/>
        <w:jc w:val="left"/>
        <w:tblInd w:w="460" w:type="dxa"/>
        <w:tblCellMar>
          <w:left w:w="108" w:type="dxa"/>
          <w:right w:w="108" w:type="dxa"/>
        </w:tblCellMar>
      </w:tblPr>
      <w:tblGrid>
        <w:gridCol w:w="5038"/>
        <w:gridCol w:w="779"/>
        <w:gridCol w:w="5043"/>
      </w:tblGrid>
      <w:tr>
        <w:tblPrEx>
          <w:tblW w:w="10860" w:type="dxa"/>
          <w:jc w:val="left"/>
          <w:tblInd w:w="460" w:type="dxa"/>
          <w:tblCellMar>
            <w:left w:w="108" w:type="dxa"/>
            <w:right w:w="108" w:type="dxa"/>
          </w:tblCellMar>
        </w:tblPrEx>
        <w:trPr>
          <w:jc w:val="left"/>
        </w:trPr>
        <w:tc>
          <w:tcPr>
            <w:tcW w:w="5130" w:type="dxa"/>
            <w:tcMar>
              <w:left w:w="0" w:type="dxa"/>
            </w:tcMar>
          </w:tcPr>
          <w:p>
            <w:pPr>
              <w:pStyle w:val="p"/>
              <w:numPr>
                <w:ilvl w:val="0"/>
                <w:numId w:val="1"/>
              </w:numPr>
              <w:pBdr>
                <w:top w:val="none" w:sz="0" w:space="0" w:color="auto"/>
                <w:left w:val="none" w:sz="0" w:space="18" w:color="auto"/>
                <w:bottom w:val="none" w:sz="0" w:space="0" w:color="auto"/>
                <w:right w:val="none" w:sz="0" w:space="0" w:color="auto"/>
              </w:pBdr>
              <w:tabs>
                <w:tab w:val="left" w:pos="300"/>
              </w:tabs>
              <w:spacing w:before="0" w:after="0" w:line="300" w:lineRule="atLeast"/>
              <w:ind w:left="300" w:right="0" w:hanging="30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Motion Graphics</w:t>
            </w:r>
          </w:p>
        </w:tc>
        <w:tc>
          <w:tcPr>
            <w:tcW w:w="600" w:type="dxa"/>
            <w:tcMar>
              <w:bottom w:w="100" w:type="dxa"/>
            </w:tcMar>
          </w:tcPr>
          <w:p/>
        </w:tc>
        <w:tc>
          <w:tcPr>
            <w:tcW w:w="5130" w:type="dxa"/>
            <w:tcMar>
              <w:left w:w="0" w:type="dxa"/>
            </w:tcMar>
          </w:tcPr>
          <w:p>
            <w:pPr>
              <w:pStyle w:val="p"/>
              <w:numPr>
                <w:ilvl w:val="0"/>
                <w:numId w:val="2"/>
              </w:numPr>
              <w:pBdr>
                <w:top w:val="none" w:sz="0" w:space="0" w:color="auto"/>
                <w:left w:val="none" w:sz="0" w:space="18" w:color="auto"/>
                <w:bottom w:val="none" w:sz="0" w:space="0" w:color="auto"/>
                <w:right w:val="none" w:sz="0" w:space="0" w:color="auto"/>
              </w:pBdr>
              <w:tabs>
                <w:tab w:val="left" w:pos="300"/>
              </w:tabs>
              <w:spacing w:before="0" w:after="0" w:line="300" w:lineRule="atLeast"/>
              <w:ind w:left="300" w:right="0" w:hanging="30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2D Animation</w:t>
            </w:r>
          </w:p>
        </w:tc>
      </w:tr>
      <w:tr>
        <w:tblPrEx>
          <w:tblW w:w="10860" w:type="dxa"/>
          <w:jc w:val="left"/>
          <w:tblInd w:w="460" w:type="dxa"/>
          <w:tblCellMar>
            <w:left w:w="108" w:type="dxa"/>
            <w:right w:w="108" w:type="dxa"/>
          </w:tblCellMar>
        </w:tblPrEx>
        <w:trPr>
          <w:jc w:val="left"/>
        </w:trPr>
        <w:tc>
          <w:tcPr>
            <w:tcW w:w="5130" w:type="dxa"/>
            <w:tcMar>
              <w:left w:w="0" w:type="dxa"/>
            </w:tcMar>
          </w:tcPr>
          <w:p>
            <w:pPr>
              <w:pStyle w:val="p"/>
              <w:numPr>
                <w:ilvl w:val="0"/>
                <w:numId w:val="3"/>
              </w:numPr>
              <w:pBdr>
                <w:top w:val="none" w:sz="0" w:space="0" w:color="auto"/>
                <w:left w:val="none" w:sz="0" w:space="18" w:color="auto"/>
                <w:bottom w:val="none" w:sz="0" w:space="0" w:color="auto"/>
                <w:right w:val="none" w:sz="0" w:space="0" w:color="auto"/>
              </w:pBdr>
              <w:tabs>
                <w:tab w:val="left" w:pos="300"/>
              </w:tabs>
              <w:spacing w:before="0" w:after="0" w:line="300" w:lineRule="atLeast"/>
              <w:ind w:left="300" w:right="0" w:hanging="30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Visual Storytelling</w:t>
            </w:r>
          </w:p>
        </w:tc>
        <w:tc>
          <w:tcPr>
            <w:tcW w:w="600" w:type="dxa"/>
            <w:tcMar>
              <w:bottom w:w="100" w:type="dxa"/>
            </w:tcMar>
          </w:tcPr>
          <w:p/>
        </w:tc>
        <w:tc>
          <w:tcPr>
            <w:tcW w:w="5130" w:type="dxa"/>
            <w:tcMar>
              <w:left w:w="0" w:type="dxa"/>
            </w:tcMar>
          </w:tcPr>
          <w:p>
            <w:pPr>
              <w:pStyle w:val="p"/>
              <w:numPr>
                <w:ilvl w:val="0"/>
                <w:numId w:val="4"/>
              </w:numPr>
              <w:pBdr>
                <w:top w:val="none" w:sz="0" w:space="0" w:color="auto"/>
                <w:left w:val="none" w:sz="0" w:space="18" w:color="auto"/>
                <w:bottom w:val="none" w:sz="0" w:space="0" w:color="auto"/>
                <w:right w:val="none" w:sz="0" w:space="0" w:color="auto"/>
              </w:pBdr>
              <w:tabs>
                <w:tab w:val="left" w:pos="300"/>
              </w:tabs>
              <w:spacing w:before="0" w:after="0" w:line="300" w:lineRule="atLeast"/>
              <w:ind w:left="300" w:right="0" w:hanging="30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Typography Animation</w:t>
            </w:r>
          </w:p>
        </w:tc>
      </w:tr>
      <w:tr>
        <w:tblPrEx>
          <w:tblW w:w="10860" w:type="dxa"/>
          <w:jc w:val="left"/>
          <w:tblInd w:w="460" w:type="dxa"/>
          <w:tblCellMar>
            <w:left w:w="108" w:type="dxa"/>
            <w:right w:w="108" w:type="dxa"/>
          </w:tblCellMar>
        </w:tblPrEx>
        <w:trPr>
          <w:jc w:val="left"/>
        </w:trPr>
        <w:tc>
          <w:tcPr>
            <w:tcW w:w="5130" w:type="dxa"/>
            <w:tcMar>
              <w:left w:w="0" w:type="dxa"/>
            </w:tcMar>
          </w:tcPr>
          <w:p>
            <w:pPr>
              <w:pStyle w:val="p"/>
              <w:numPr>
                <w:ilvl w:val="0"/>
                <w:numId w:val="5"/>
              </w:numPr>
              <w:pBdr>
                <w:top w:val="none" w:sz="0" w:space="0" w:color="auto"/>
                <w:left w:val="none" w:sz="0" w:space="18" w:color="auto"/>
                <w:bottom w:val="none" w:sz="0" w:space="0" w:color="auto"/>
                <w:right w:val="none" w:sz="0" w:space="0" w:color="auto"/>
              </w:pBdr>
              <w:tabs>
                <w:tab w:val="left" w:pos="300"/>
              </w:tabs>
              <w:spacing w:before="0" w:after="0" w:line="300" w:lineRule="atLeast"/>
              <w:ind w:left="300" w:right="0" w:hanging="30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Video Editing</w:t>
            </w:r>
          </w:p>
        </w:tc>
        <w:tc>
          <w:tcPr>
            <w:tcW w:w="600" w:type="dxa"/>
            <w:tcMar>
              <w:bottom w:w="100" w:type="dxa"/>
            </w:tcMar>
          </w:tcPr>
          <w:p/>
        </w:tc>
        <w:tc>
          <w:tcPr>
            <w:tcW w:w="5130" w:type="dxa"/>
            <w:tcMar>
              <w:left w:w="0" w:type="dxa"/>
            </w:tcMar>
          </w:tcPr>
          <w:p>
            <w:pPr>
              <w:pStyle w:val="p"/>
              <w:numPr>
                <w:ilvl w:val="0"/>
                <w:numId w:val="6"/>
              </w:numPr>
              <w:pBdr>
                <w:top w:val="none" w:sz="0" w:space="0" w:color="auto"/>
                <w:left w:val="none" w:sz="0" w:space="18" w:color="auto"/>
                <w:bottom w:val="none" w:sz="0" w:space="0" w:color="auto"/>
                <w:right w:val="none" w:sz="0" w:space="0" w:color="auto"/>
              </w:pBdr>
              <w:tabs>
                <w:tab w:val="left" w:pos="300"/>
              </w:tabs>
              <w:spacing w:before="0" w:after="0" w:line="300" w:lineRule="atLeast"/>
              <w:ind w:left="300" w:right="0" w:hanging="30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Storyboarding</w:t>
            </w:r>
          </w:p>
        </w:tc>
      </w:tr>
      <w:tr>
        <w:tblPrEx>
          <w:tblW w:w="10860" w:type="dxa"/>
          <w:jc w:val="left"/>
          <w:tblInd w:w="460" w:type="dxa"/>
          <w:tblCellMar>
            <w:left w:w="108" w:type="dxa"/>
            <w:right w:w="108" w:type="dxa"/>
          </w:tblCellMar>
        </w:tblPrEx>
        <w:trPr>
          <w:jc w:val="left"/>
        </w:trPr>
        <w:tc>
          <w:tcPr>
            <w:tcW w:w="5130" w:type="dxa"/>
            <w:tcMar>
              <w:left w:w="0" w:type="dxa"/>
            </w:tcMar>
          </w:tcPr>
          <w:p>
            <w:pPr>
              <w:pStyle w:val="p"/>
              <w:numPr>
                <w:ilvl w:val="0"/>
                <w:numId w:val="7"/>
              </w:numPr>
              <w:pBdr>
                <w:top w:val="none" w:sz="0" w:space="0" w:color="auto"/>
                <w:left w:val="none" w:sz="0" w:space="18" w:color="auto"/>
                <w:bottom w:val="none" w:sz="0" w:space="0" w:color="auto"/>
                <w:right w:val="none" w:sz="0" w:space="0" w:color="auto"/>
              </w:pBdr>
              <w:tabs>
                <w:tab w:val="left" w:pos="300"/>
              </w:tabs>
              <w:spacing w:before="0" w:after="0" w:line="300" w:lineRule="atLeast"/>
              <w:ind w:left="300" w:right="0" w:hanging="30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Brand Visuals</w:t>
            </w:r>
          </w:p>
        </w:tc>
        <w:tc>
          <w:tcPr>
            <w:tcW w:w="600" w:type="dxa"/>
            <w:tcMar>
              <w:bottom w:w="100" w:type="dxa"/>
            </w:tcMar>
          </w:tcPr>
          <w:p/>
        </w:tc>
        <w:tc>
          <w:tcPr>
            <w:tcW w:w="5130" w:type="dxa"/>
            <w:tcMar>
              <w:left w:w="0" w:type="dxa"/>
            </w:tcMar>
          </w:tcPr>
          <w:p>
            <w:pPr>
              <w:pStyle w:val="p"/>
              <w:numPr>
                <w:ilvl w:val="0"/>
                <w:numId w:val="8"/>
              </w:numPr>
              <w:pBdr>
                <w:top w:val="none" w:sz="0" w:space="0" w:color="auto"/>
                <w:left w:val="none" w:sz="0" w:space="18" w:color="auto"/>
                <w:bottom w:val="none" w:sz="0" w:space="0" w:color="auto"/>
                <w:right w:val="none" w:sz="0" w:space="0" w:color="auto"/>
              </w:pBdr>
              <w:tabs>
                <w:tab w:val="left" w:pos="300"/>
              </w:tabs>
              <w:spacing w:before="0" w:after="0" w:line="300" w:lineRule="atLeast"/>
              <w:ind w:left="300" w:right="0" w:hanging="30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Creative Concepting</w:t>
            </w:r>
          </w:p>
        </w:tc>
      </w:tr>
      <w:tr>
        <w:tblPrEx>
          <w:tblW w:w="10860" w:type="dxa"/>
          <w:jc w:val="left"/>
          <w:tblInd w:w="460" w:type="dxa"/>
          <w:tblCellMar>
            <w:left w:w="108" w:type="dxa"/>
            <w:right w:w="108" w:type="dxa"/>
          </w:tblCellMar>
        </w:tblPrEx>
        <w:trPr>
          <w:jc w:val="left"/>
        </w:trPr>
        <w:tc>
          <w:tcPr>
            <w:tcW w:w="5130" w:type="dxa"/>
            <w:tcMar>
              <w:left w:w="0" w:type="dxa"/>
              <w:bottom w:w="0" w:type="dxa"/>
            </w:tcMar>
          </w:tcPr>
          <w:p>
            <w:pPr>
              <w:pStyle w:val="p"/>
              <w:numPr>
                <w:ilvl w:val="0"/>
                <w:numId w:val="9"/>
              </w:numPr>
              <w:pBdr>
                <w:top w:val="none" w:sz="0" w:space="0" w:color="auto"/>
                <w:left w:val="none" w:sz="0" w:space="18" w:color="auto"/>
                <w:bottom w:val="none" w:sz="0" w:space="0" w:color="auto"/>
                <w:right w:val="none" w:sz="0" w:space="0" w:color="auto"/>
              </w:pBdr>
              <w:tabs>
                <w:tab w:val="left" w:pos="300"/>
              </w:tabs>
              <w:spacing w:before="0" w:after="0" w:line="300" w:lineRule="atLeast"/>
              <w:ind w:left="300" w:right="0" w:hanging="30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Timeline Management</w:t>
            </w:r>
          </w:p>
        </w:tc>
        <w:tc>
          <w:tcPr>
            <w:tcW w:w="600" w:type="dxa"/>
            <w:tcMar>
              <w:bottom w:w="0" w:type="dxa"/>
            </w:tcMar>
          </w:tcPr>
          <w:p/>
        </w:tc>
        <w:tc>
          <w:tcPr>
            <w:tcW w:w="5130" w:type="dxa"/>
            <w:tcMar>
              <w:left w:w="0" w:type="dxa"/>
              <w:bottom w:w="0" w:type="dxa"/>
            </w:tcMar>
          </w:tcPr>
          <w:p>
            <w:pPr>
              <w:pStyle w:val="p"/>
              <w:numPr>
                <w:ilvl w:val="0"/>
                <w:numId w:val="10"/>
              </w:numPr>
              <w:pBdr>
                <w:top w:val="none" w:sz="0" w:space="0" w:color="auto"/>
                <w:left w:val="none" w:sz="0" w:space="18" w:color="auto"/>
                <w:bottom w:val="none" w:sz="0" w:space="0" w:color="auto"/>
                <w:right w:val="none" w:sz="0" w:space="0" w:color="auto"/>
              </w:pBdr>
              <w:tabs>
                <w:tab w:val="left" w:pos="300"/>
              </w:tabs>
              <w:spacing w:before="0" w:after="0" w:line="300" w:lineRule="atLeast"/>
              <w:ind w:left="300" w:right="0" w:hanging="30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Client Coordination</w:t>
            </w:r>
          </w:p>
        </w:tc>
      </w:tr>
    </w:tbl>
    <w:p>
      <w:pPr>
        <w:pStyle w:val="skn-slo3section-title"/>
        <w:pBdr>
          <w:top w:val="none" w:sz="0" w:space="0" w:color="auto"/>
          <w:left w:val="none" w:sz="0" w:space="0" w:color="auto"/>
          <w:bottom w:val="none" w:sz="0" w:space="0" w:color="auto"/>
          <w:right w:val="none" w:sz="0" w:space="0" w:color="auto"/>
        </w:pBdr>
        <w:spacing w:before="400" w:after="200"/>
        <w:ind w:left="0" w:right="0"/>
        <w:rPr>
          <w:rFonts w:ascii="Open Sans" w:eastAsia="Open Sans" w:hAnsi="Open Sans" w:cs="Open Sans"/>
          <w:b/>
          <w:bCs/>
          <w:caps/>
          <w:color w:val="469FBE"/>
          <w:bdr w:val="none" w:sz="0" w:space="0" w:color="auto"/>
          <w:vertAlign w:val="baseline"/>
        </w:rPr>
      </w:pPr>
      <w:r>
        <w:rPr>
          <w:rFonts w:ascii="Open Sans" w:eastAsia="Open Sans" w:hAnsi="Open Sans" w:cs="Open Sans"/>
          <w:b/>
          <w:bCs/>
          <w:caps/>
          <w:bdr w:val="none" w:sz="0" w:space="0" w:color="auto"/>
          <w:vertAlign w:val="baseline"/>
        </w:rPr>
        <w:t>Experience</w:t>
      </w:r>
    </w:p>
    <w:tbl>
      <w:tblPr>
        <w:tblStyle w:val="skn-slo3sectionexpr-secparlrColmn"/>
        <w:tblW w:w="0" w:type="auto"/>
        <w:tblCellSpacing w:w="0" w:type="dxa"/>
        <w:tblInd w:w="100" w:type="dxa"/>
        <w:tblLayout w:type="fixed"/>
        <w:tblCellMar>
          <w:top w:w="0" w:type="dxa"/>
          <w:left w:w="0" w:type="dxa"/>
          <w:bottom w:w="0" w:type="dxa"/>
          <w:right w:w="0" w:type="dxa"/>
        </w:tblCellMar>
        <w:tblLook w:val="05E0"/>
      </w:tblPr>
      <w:tblGrid>
        <w:gridCol w:w="290"/>
        <w:gridCol w:w="10930"/>
      </w:tblGrid>
      <w:tr>
        <w:tblPrEx>
          <w:tblW w:w="0" w:type="auto"/>
          <w:tblCellSpacing w:w="0" w:type="dxa"/>
          <w:tblInd w:w="100" w:type="dxa"/>
          <w:tblLayout w:type="fixed"/>
          <w:tblCellMar>
            <w:top w:w="0" w:type="dxa"/>
            <w:left w:w="0" w:type="dxa"/>
            <w:bottom w:w="0" w:type="dxa"/>
            <w:right w:w="0" w:type="dxa"/>
          </w:tblCellMar>
          <w:tblLook w:val="05E0"/>
        </w:tblPrEx>
        <w:trPr>
          <w:tblCellSpacing w:w="0" w:type="dxa"/>
        </w:trPr>
        <w:tc>
          <w:tcPr>
            <w:tcW w:w="290" w:type="dxa"/>
            <w:tcBorders>
              <w:left w:val="single" w:sz="8" w:space="0" w:color="C0C0C0"/>
            </w:tcBorders>
            <w:noWrap w:val="0"/>
            <w:tcMar>
              <w:top w:w="0" w:type="dxa"/>
              <w:left w:w="0" w:type="dxa"/>
              <w:bottom w:w="400" w:type="dxa"/>
              <w:right w:w="0" w:type="dxa"/>
            </w:tcMar>
            <w:vAlign w:val="top"/>
            <w:hideMark/>
          </w:tcPr>
          <w:p>
            <w:pPr>
              <w:pBdr>
                <w:top w:val="none" w:sz="0" w:space="0" w:color="auto"/>
                <w:left w:val="none" w:sz="0" w:space="0" w:color="auto"/>
                <w:bottom w:val="none" w:sz="0" w:space="0" w:color="auto"/>
                <w:right w:val="none" w:sz="0" w:space="0" w:color="auto"/>
              </w:pBdr>
              <w:spacing w:line="280" w:lineRule="atLeast"/>
              <w:ind w:left="100" w:right="0"/>
              <w:textAlignment w:val="auto"/>
              <w:rPr>
                <w:rStyle w:val="skn-slo3sectionexpr-secparlrColmntimeline-svg"/>
                <w:rFonts w:ascii="Open Sans" w:eastAsia="Open Sans" w:hAnsi="Open Sans" w:cs="Open Sans"/>
                <w:color w:val="050505"/>
                <w:sz w:val="20"/>
                <w:szCs w:val="20"/>
                <w:bdr w:val="none" w:sz="0" w:space="0" w:color="auto"/>
                <w:vertAlign w:val="baseline"/>
              </w:rPr>
            </w:pPr>
            <w:r>
              <w:rPr>
                <w:rStyle w:val="skn-slo3sectionexpr-secparlrColmntimeline-svg"/>
                <w:rFonts w:ascii="Open Sans" w:eastAsia="Open Sans" w:hAnsi="Open Sans" w:cs="Open Sans"/>
                <w:color w:val="050505"/>
                <w:sz w:val="20"/>
                <w:szCs w:val="20"/>
                <w:bdr w:val="none" w:sz="0" w:space="0" w:color="auto"/>
                <w:vertAlign w:val="baseline"/>
              </w:rPr>
              <w:drawing>
                <wp:anchor simplePos="0" relativeHeight="251661312" behindDoc="0" locked="0" layoutInCell="1" allowOverlap="1">
                  <wp:simplePos x="0" y="0"/>
                  <wp:positionH relativeFrom="column">
                    <wp:posOffset>-50800</wp:posOffset>
                  </wp:positionH>
                  <wp:positionV relativeFrom="paragraph">
                    <wp:posOffset>-25400</wp:posOffset>
                  </wp:positionV>
                  <wp:extent cx="89410" cy="190998"/>
                  <wp:wrapNone/>
                  <wp:docPr id="100009"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9" name=""/>
                          <pic:cNvPicPr>
                            <a:picLocks noChangeAspect="0"/>
                          </pic:cNvPicPr>
                        </pic:nvPicPr>
                        <pic:blipFill>
                          <a:blip xmlns:r="http://schemas.openxmlformats.org/officeDocument/2006/relationships" r:embed="rId6"/>
                          <a:stretch>
                            <a:fillRect/>
                          </a:stretch>
                        </pic:blipFill>
                        <pic:spPr>
                          <a:xfrm>
                            <a:off x="0" y="0"/>
                            <a:ext cx="89410" cy="190998"/>
                          </a:xfrm>
                          <a:prstGeom prst="rect">
                            <a:avLst/>
                          </a:prstGeom>
                        </pic:spPr>
                      </pic:pic>
                    </a:graphicData>
                  </a:graphic>
                </wp:anchor>
              </w:drawing>
            </w:r>
          </w:p>
        </w:tc>
        <w:tc>
          <w:tcPr>
            <w:tcW w:w="10930" w:type="dxa"/>
            <w:noWrap w:val="0"/>
            <w:tcMar>
              <w:top w:w="0" w:type="dxa"/>
              <w:left w:w="0" w:type="dxa"/>
              <w:bottom w:w="400" w:type="dxa"/>
              <w:right w:w="0" w:type="dxa"/>
            </w:tcMar>
            <w:vAlign w:val="top"/>
            <w:hideMark/>
          </w:tcPr>
          <w:p>
            <w:pPr>
              <w:pStyle w:val="skn-slo3disp-block"/>
              <w:spacing w:before="0" w:after="0" w:line="280" w:lineRule="atLeast"/>
              <w:ind w:left="100" w:right="0"/>
              <w:rPr>
                <w:rStyle w:val="skn-slo3sectionexpr-secparlrColmnsinglecolumn"/>
                <w:rFonts w:ascii="Open Sans" w:eastAsia="Open Sans" w:hAnsi="Open Sans" w:cs="Open Sans"/>
                <w:color w:val="050505"/>
                <w:sz w:val="20"/>
                <w:szCs w:val="20"/>
                <w:bdr w:val="none" w:sz="0" w:space="0" w:color="auto"/>
                <w:vertAlign w:val="baseline"/>
              </w:rPr>
            </w:pPr>
            <w:r>
              <w:rPr>
                <w:rStyle w:val="skn-slo3txt-capsCharacter"/>
                <w:rFonts w:ascii="Open Sans" w:eastAsia="Open Sans" w:hAnsi="Open Sans" w:cs="Open Sans"/>
                <w:b/>
                <w:bCs/>
                <w:caps/>
                <w:color w:val="050505"/>
                <w:sz w:val="20"/>
                <w:szCs w:val="20"/>
              </w:rPr>
              <w:t>Motion Graphic Artist</w:t>
            </w:r>
            <w:r>
              <w:rPr>
                <w:rStyle w:val="spacebeforecomp"/>
                <w:color w:val="050505"/>
              </w:rPr>
              <w:t>  </w:t>
            </w:r>
            <w:r>
              <w:rPr>
                <w:rStyle w:val="skn-slo3color-support"/>
                <w:rFonts w:ascii="Open Sans" w:eastAsia="Open Sans" w:hAnsi="Open Sans" w:cs="Open Sans"/>
                <w:sz w:val="20"/>
                <w:szCs w:val="20"/>
              </w:rPr>
              <w:t>SparkLine Creative Studio</w:t>
            </w:r>
          </w:p>
          <w:tbl>
            <w:tblPr>
              <w:tblStyle w:val="skn-slo3sectionexpr-sectbl-upper"/>
              <w:tblCellSpacing w:w="0" w:type="dxa"/>
              <w:tblInd w:w="0" w:type="dxa"/>
              <w:tblLayout w:type="fixed"/>
              <w:tblCellMar>
                <w:top w:w="0" w:type="dxa"/>
                <w:left w:w="0" w:type="dxa"/>
                <w:bottom w:w="0" w:type="dxa"/>
                <w:right w:w="0" w:type="dxa"/>
              </w:tblCellMar>
              <w:tblLook w:val="05E0"/>
            </w:tblPr>
            <w:tblGrid>
              <w:gridCol w:w="6680"/>
              <w:gridCol w:w="200"/>
              <w:gridCol w:w="4060"/>
            </w:tblGrid>
            <w:tr>
              <w:tblPrEx>
                <w:tblCellSpacing w:w="0" w:type="dxa"/>
                <w:tblInd w:w="0" w:type="dxa"/>
                <w:tblLayout w:type="fixed"/>
                <w:tblCellMar>
                  <w:top w:w="0" w:type="dxa"/>
                  <w:left w:w="0" w:type="dxa"/>
                  <w:bottom w:w="0" w:type="dxa"/>
                  <w:right w:w="0" w:type="dxa"/>
                </w:tblCellMar>
                <w:tblLook w:val="05E0"/>
              </w:tblPrEx>
              <w:trPr>
                <w:tblCellSpacing w:w="0" w:type="dxa"/>
              </w:trPr>
              <w:tc>
                <w:tcPr>
                  <w:tcW w:w="6680" w:type="dxa"/>
                  <w:tcMar>
                    <w:top w:w="0" w:type="dxa"/>
                    <w:left w:w="0" w:type="dxa"/>
                    <w:bottom w:w="0" w:type="dxa"/>
                    <w:right w:w="0" w:type="dxa"/>
                  </w:tcMar>
                  <w:vAlign w:val="bottom"/>
                  <w:hideMark/>
                </w:tcPr>
                <w:p>
                  <w:pPr>
                    <w:pBdr>
                      <w:top w:val="none" w:sz="0" w:space="0" w:color="auto"/>
                      <w:left w:val="none" w:sz="0" w:space="0" w:color="auto"/>
                      <w:bottom w:val="none" w:sz="0" w:space="0" w:color="auto"/>
                      <w:right w:val="none" w:sz="0" w:space="0" w:color="auto"/>
                    </w:pBdr>
                    <w:spacing w:line="280" w:lineRule="atLeast"/>
                    <w:ind w:left="100" w:right="0"/>
                    <w:textAlignment w:val="auto"/>
                    <w:rPr>
                      <w:rStyle w:val="span"/>
                      <w:rFonts w:ascii="Open Sans" w:eastAsia="Open Sans" w:hAnsi="Open Sans" w:cs="Open Sans"/>
                      <w:color w:val="050505"/>
                      <w:sz w:val="20"/>
                      <w:szCs w:val="20"/>
                    </w:rPr>
                  </w:pPr>
                  <w:r>
                    <w:rPr>
                      <w:rStyle w:val="span"/>
                      <w:rFonts w:ascii="Open Sans" w:eastAsia="Open Sans" w:hAnsi="Open Sans" w:cs="Open Sans"/>
                      <w:color w:val="050505"/>
                      <w:sz w:val="20"/>
                      <w:szCs w:val="20"/>
                    </w:rPr>
                    <w:t>Bengaluru</w:t>
                  </w:r>
                  <w:r>
                    <w:rPr>
                      <w:rStyle w:val="singlecolumnspanpaddedlinenth-child1"/>
                      <w:rFonts w:ascii="Open Sans" w:eastAsia="Open Sans" w:hAnsi="Open Sans" w:cs="Open Sans"/>
                      <w:color w:val="050505"/>
                      <w:sz w:val="20"/>
                      <w:szCs w:val="20"/>
                    </w:rPr>
                    <w:t xml:space="preserve"> </w:t>
                  </w:r>
                </w:p>
              </w:tc>
              <w:tc>
                <w:tcPr>
                  <w:tcW w:w="200" w:type="dxa"/>
                  <w:tcMar>
                    <w:top w:w="0" w:type="dxa"/>
                    <w:left w:w="0" w:type="dxa"/>
                    <w:bottom w:w="0" w:type="dxa"/>
                    <w:right w:w="0" w:type="dxa"/>
                  </w:tcMar>
                  <w:vAlign w:val="bottom"/>
                  <w:hideMark/>
                </w:tcPr>
                <w:p>
                  <w:pPr>
                    <w:pBdr>
                      <w:top w:val="none" w:sz="0" w:space="0" w:color="auto"/>
                      <w:left w:val="none" w:sz="0" w:space="0" w:color="auto"/>
                      <w:bottom w:val="none" w:sz="0" w:space="0" w:color="auto"/>
                      <w:right w:val="none" w:sz="0" w:space="0" w:color="auto"/>
                    </w:pBdr>
                    <w:spacing w:line="280" w:lineRule="atLeast"/>
                    <w:ind w:left="100" w:right="0"/>
                    <w:textAlignment w:val="auto"/>
                    <w:rPr>
                      <w:rStyle w:val="singlecolumnspanpaddedlinenth-child1"/>
                      <w:rFonts w:ascii="Open Sans" w:eastAsia="Open Sans" w:hAnsi="Open Sans" w:cs="Open Sans"/>
                      <w:color w:val="050505"/>
                      <w:sz w:val="20"/>
                      <w:szCs w:val="20"/>
                    </w:rPr>
                  </w:pPr>
                  <w:r>
                    <w:rPr>
                      <w:rStyle w:val="skn-slo3sectionexpr-sectbl-upperpaddingcell"/>
                      <w:rFonts w:ascii="Open Sans" w:eastAsia="Open Sans" w:hAnsi="Open Sans" w:cs="Open Sans"/>
                      <w:color w:val="050505"/>
                      <w:sz w:val="20"/>
                      <w:szCs w:val="20"/>
                      <w:bdr w:val="none" w:sz="0" w:space="0" w:color="auto"/>
                      <w:vertAlign w:val="baseline"/>
                    </w:rPr>
                    <w:t> </w:t>
                  </w:r>
                </w:p>
              </w:tc>
              <w:tc>
                <w:tcPr>
                  <w:tcW w:w="4060" w:type="dxa"/>
                  <w:tcMar>
                    <w:top w:w="0" w:type="dxa"/>
                    <w:left w:w="0" w:type="dxa"/>
                    <w:bottom w:w="0" w:type="dxa"/>
                    <w:right w:w="20" w:type="dxa"/>
                  </w:tcMar>
                  <w:vAlign w:val="bottom"/>
                  <w:hideMark/>
                </w:tcPr>
                <w:p>
                  <w:pPr>
                    <w:pBdr>
                      <w:top w:val="none" w:sz="0" w:space="0" w:color="auto"/>
                      <w:left w:val="none" w:sz="0" w:space="0" w:color="auto"/>
                      <w:bottom w:val="none" w:sz="0" w:space="0" w:color="auto"/>
                      <w:right w:val="none" w:sz="0" w:space="0" w:color="auto"/>
                    </w:pBdr>
                    <w:spacing w:line="280" w:lineRule="atLeast"/>
                    <w:ind w:left="100" w:right="0"/>
                    <w:jc w:val="right"/>
                    <w:textAlignment w:val="auto"/>
                    <w:rPr>
                      <w:rStyle w:val="skn-slo3sectionexpr-sectbl-upperpaddingcell"/>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i/>
                      <w:iCs/>
                      <w:color w:val="050505"/>
                      <w:sz w:val="20"/>
                      <w:szCs w:val="20"/>
                    </w:rPr>
                    <w:t>August 2021</w:t>
                  </w:r>
                  <w:r>
                    <w:rPr>
                      <w:rStyle w:val="span"/>
                      <w:rFonts w:ascii="Open Sans" w:eastAsia="Open Sans" w:hAnsi="Open Sans" w:cs="Open Sans"/>
                      <w:i/>
                      <w:iCs/>
                      <w:color w:val="050505"/>
                      <w:sz w:val="20"/>
                      <w:szCs w:val="20"/>
                    </w:rPr>
                    <w:t xml:space="preserve"> - </w:t>
                  </w:r>
                  <w:r>
                    <w:rPr>
                      <w:rStyle w:val="span"/>
                      <w:rFonts w:ascii="Open Sans" w:eastAsia="Open Sans" w:hAnsi="Open Sans" w:cs="Open Sans"/>
                      <w:i/>
                      <w:iCs/>
                      <w:color w:val="050505"/>
                      <w:sz w:val="20"/>
                      <w:szCs w:val="20"/>
                    </w:rPr>
                    <w:t>Present</w:t>
                  </w:r>
                  <w:r>
                    <w:rPr>
                      <w:rStyle w:val="skn-slo3txt-itl"/>
                      <w:rFonts w:ascii="Open Sans" w:eastAsia="Open Sans" w:hAnsi="Open Sans" w:cs="Open Sans"/>
                      <w:i/>
                      <w:iCs/>
                      <w:color w:val="050505"/>
                      <w:sz w:val="20"/>
                      <w:szCs w:val="20"/>
                    </w:rPr>
                    <w:t xml:space="preserve"> </w:t>
                  </w:r>
                </w:p>
              </w:tc>
            </w:tr>
          </w:tbl>
          <w:p>
            <w:pPr>
              <w:pStyle w:val="div"/>
              <w:pBdr>
                <w:top w:val="none" w:sz="0" w:space="0" w:color="auto"/>
                <w:left w:val="none" w:sz="0" w:space="0" w:color="auto"/>
                <w:bottom w:val="none" w:sz="0" w:space="0" w:color="auto"/>
                <w:right w:val="none" w:sz="0" w:space="0" w:color="auto"/>
              </w:pBdr>
              <w:spacing w:before="0" w:after="0" w:line="240" w:lineRule="exact"/>
              <w:ind w:left="100" w:right="0"/>
              <w:rPr>
                <w:rStyle w:val="skn-slo3sectionexpr-secparlrColmnsinglecolumn"/>
                <w:rFonts w:ascii="Open Sans" w:eastAsia="Open Sans" w:hAnsi="Open Sans" w:cs="Open Sans"/>
                <w:color w:val="050505"/>
                <w:sz w:val="20"/>
                <w:szCs w:val="20"/>
                <w:bdr w:val="none" w:sz="0" w:space="0" w:color="auto"/>
                <w:vertAlign w:val="baseline"/>
              </w:rPr>
            </w:pPr>
            <w:r>
              <w:rPr>
                <w:rStyle w:val="skn-slo3sectionexpr-secparlrColmnsinglecolumn"/>
                <w:rFonts w:ascii="Open Sans" w:eastAsia="Open Sans" w:hAnsi="Open Sans" w:cs="Open Sans"/>
                <w:color w:val="050505"/>
                <w:sz w:val="20"/>
                <w:szCs w:val="20"/>
                <w:bdr w:val="none" w:sz="0" w:space="0" w:color="auto"/>
                <w:vertAlign w:val="baseline"/>
              </w:rPr>
              <w:t> </w:t>
            </w:r>
          </w:p>
          <w:tbl>
            <w:tblPr>
              <w:tblW w:w="10830" w:type="dxa"/>
              <w:jc w:val="left"/>
              <w:tblInd w:w="100" w:type="dxa"/>
              <w:tblLayout w:type="fixed"/>
              <w:tblCellMar>
                <w:left w:w="108" w:type="dxa"/>
                <w:right w:w="108" w:type="dxa"/>
              </w:tblCellMar>
            </w:tblPr>
            <w:tblGrid>
              <w:gridCol w:w="5115"/>
              <w:gridCol w:w="600"/>
              <w:gridCol w:w="5115"/>
            </w:tblGrid>
            <w:tr>
              <w:tblPrEx>
                <w:tblW w:w="10830" w:type="dxa"/>
                <w:jc w:val="left"/>
                <w:tblInd w:w="100" w:type="dxa"/>
                <w:tblLayout w:type="fixed"/>
                <w:tblCellMar>
                  <w:left w:w="108" w:type="dxa"/>
                  <w:right w:w="108" w:type="dxa"/>
                </w:tblCellMar>
              </w:tblPrEx>
              <w:trPr>
                <w:jc w:val="left"/>
              </w:trPr>
              <w:tc>
                <w:tcPr>
                  <w:tcW w:w="5115" w:type="dxa"/>
                  <w:tcMar>
                    <w:left w:w="0" w:type="dxa"/>
                  </w:tcMar>
                </w:tcPr>
                <w:p>
                  <w:pPr>
                    <w:pStyle w:val="skn-slo3ulliParagraph"/>
                    <w:numPr>
                      <w:ilvl w:val="0"/>
                      <w:numId w:val="11"/>
                    </w:numPr>
                    <w:tabs>
                      <w:tab w:val="left" w:pos="400"/>
                    </w:tabs>
                    <w:spacing w:before="0" w:after="100" w:line="280" w:lineRule="atLeast"/>
                    <w:ind w:left="400" w:right="0" w:hanging="400"/>
                    <w:rPr>
                      <w:rStyle w:val="skn-slo3sectionexpr-secparlrColmnsinglecolumn"/>
                      <w:rFonts w:ascii="Open Sans" w:eastAsia="Open Sans" w:hAnsi="Open Sans" w:cs="Open Sans"/>
                      <w:color w:val="050505"/>
                      <w:sz w:val="20"/>
                      <w:szCs w:val="20"/>
                      <w:bdr w:val="none" w:sz="0" w:space="0" w:color="auto"/>
                      <w:vertAlign w:val="baseline"/>
                    </w:rPr>
                  </w:pPr>
                  <w:r>
                    <w:rPr>
                      <w:rStyle w:val="skn-slo3sectionexpr-secparlrColmnsinglecolumn"/>
                      <w:rFonts w:ascii="Open Sans" w:eastAsia="Open Sans" w:hAnsi="Open Sans" w:cs="Open Sans"/>
                      <w:color w:val="050505"/>
                      <w:sz w:val="20"/>
                      <w:szCs w:val="20"/>
                      <w:bdr w:val="none" w:sz="0" w:space="0" w:color="auto"/>
                      <w:vertAlign w:val="baseline"/>
                    </w:rPr>
                    <w:t>Designed motion graphics for brand videos, social media campaigns, and digital advertisements.</w:t>
                  </w:r>
                </w:p>
              </w:tc>
              <w:tc>
                <w:tcPr>
                  <w:tcW w:w="600" w:type="dxa"/>
                  <w:tcMar>
                    <w:bottom w:w="100" w:type="dxa"/>
                  </w:tcMar>
                </w:tcPr>
                <w:p/>
              </w:tc>
              <w:tc>
                <w:tcPr>
                  <w:tcW w:w="5115" w:type="dxa"/>
                  <w:tcMar>
                    <w:left w:w="0" w:type="dxa"/>
                  </w:tcMar>
                </w:tcPr>
                <w:p>
                  <w:pPr>
                    <w:pStyle w:val="skn-slo3ulliParagraph"/>
                    <w:numPr>
                      <w:ilvl w:val="0"/>
                      <w:numId w:val="11"/>
                    </w:numPr>
                    <w:tabs>
                      <w:tab w:val="left" w:pos="400"/>
                    </w:tabs>
                    <w:spacing w:after="100" w:line="280" w:lineRule="atLeast"/>
                    <w:ind w:left="400" w:right="0" w:hanging="400"/>
                    <w:rPr>
                      <w:rStyle w:val="skn-slo3sectionexpr-secparlrColmnsinglecolumn"/>
                      <w:rFonts w:ascii="Open Sans" w:eastAsia="Open Sans" w:hAnsi="Open Sans" w:cs="Open Sans"/>
                      <w:color w:val="050505"/>
                      <w:sz w:val="20"/>
                      <w:szCs w:val="20"/>
                      <w:bdr w:val="none" w:sz="0" w:space="0" w:color="auto"/>
                      <w:vertAlign w:val="baseline"/>
                    </w:rPr>
                  </w:pPr>
                  <w:r>
                    <w:rPr>
                      <w:rStyle w:val="skn-slo3sectionexpr-secparlrColmnsinglecolumn"/>
                      <w:rFonts w:ascii="Open Sans" w:eastAsia="Open Sans" w:hAnsi="Open Sans" w:cs="Open Sans"/>
                      <w:color w:val="050505"/>
                      <w:sz w:val="20"/>
                      <w:szCs w:val="20"/>
                      <w:bdr w:val="none" w:sz="0" w:space="0" w:color="auto"/>
                      <w:vertAlign w:val="baseline"/>
                    </w:rPr>
                    <w:t>Converted creative briefs into animated visuals aligned with brand tone and messaging.</w:t>
                  </w:r>
                </w:p>
              </w:tc>
            </w:tr>
            <w:tr>
              <w:tblPrEx>
                <w:tblW w:w="10830" w:type="dxa"/>
                <w:jc w:val="left"/>
                <w:tblInd w:w="100" w:type="dxa"/>
                <w:tblLayout w:type="fixed"/>
                <w:tblCellMar>
                  <w:left w:w="108" w:type="dxa"/>
                  <w:right w:w="108" w:type="dxa"/>
                </w:tblCellMar>
              </w:tblPrEx>
              <w:trPr>
                <w:jc w:val="left"/>
              </w:trPr>
              <w:tc>
                <w:tcPr>
                  <w:tcW w:w="5115" w:type="dxa"/>
                  <w:tcMar>
                    <w:left w:w="0" w:type="dxa"/>
                  </w:tcMar>
                </w:tcPr>
                <w:p>
                  <w:pPr>
                    <w:pStyle w:val="skn-slo3ulliParagraph"/>
                    <w:numPr>
                      <w:ilvl w:val="0"/>
                      <w:numId w:val="11"/>
                    </w:numPr>
                    <w:tabs>
                      <w:tab w:val="left" w:pos="400"/>
                    </w:tabs>
                    <w:spacing w:after="100" w:line="280" w:lineRule="atLeast"/>
                    <w:ind w:left="400" w:right="0" w:hanging="400"/>
                    <w:rPr>
                      <w:rStyle w:val="skn-slo3sectionexpr-secparlrColmnsinglecolumn"/>
                      <w:rFonts w:ascii="Open Sans" w:eastAsia="Open Sans" w:hAnsi="Open Sans" w:cs="Open Sans"/>
                      <w:color w:val="050505"/>
                      <w:sz w:val="20"/>
                      <w:szCs w:val="20"/>
                      <w:bdr w:val="none" w:sz="0" w:space="0" w:color="auto"/>
                      <w:vertAlign w:val="baseline"/>
                    </w:rPr>
                  </w:pPr>
                  <w:r>
                    <w:rPr>
                      <w:rStyle w:val="skn-slo3sectionexpr-secparlrColmnsinglecolumn"/>
                      <w:rFonts w:ascii="Open Sans" w:eastAsia="Open Sans" w:hAnsi="Open Sans" w:cs="Open Sans"/>
                      <w:color w:val="050505"/>
                      <w:sz w:val="20"/>
                      <w:szCs w:val="20"/>
                      <w:bdr w:val="none" w:sz="0" w:space="0" w:color="auto"/>
                      <w:vertAlign w:val="baseline"/>
                    </w:rPr>
                    <w:t>Worked closely with designers and video editors to ensure smooth visual flow.</w:t>
                  </w:r>
                </w:p>
              </w:tc>
              <w:tc>
                <w:tcPr>
                  <w:tcW w:w="600" w:type="dxa"/>
                  <w:tcMar>
                    <w:bottom w:w="100" w:type="dxa"/>
                  </w:tcMar>
                </w:tcPr>
                <w:p/>
              </w:tc>
              <w:tc>
                <w:tcPr>
                  <w:tcW w:w="5115" w:type="dxa"/>
                  <w:tcMar>
                    <w:left w:w="0" w:type="dxa"/>
                  </w:tcMar>
                </w:tcPr>
                <w:p>
                  <w:pPr>
                    <w:pStyle w:val="skn-slo3ulliParagraph"/>
                    <w:numPr>
                      <w:ilvl w:val="0"/>
                      <w:numId w:val="11"/>
                    </w:numPr>
                    <w:tabs>
                      <w:tab w:val="left" w:pos="400"/>
                    </w:tabs>
                    <w:spacing w:after="100" w:line="280" w:lineRule="atLeast"/>
                    <w:ind w:left="400" w:right="0" w:hanging="400"/>
                    <w:rPr>
                      <w:rStyle w:val="skn-slo3sectionexpr-secparlrColmnsinglecolumn"/>
                      <w:rFonts w:ascii="Open Sans" w:eastAsia="Open Sans" w:hAnsi="Open Sans" w:cs="Open Sans"/>
                      <w:color w:val="050505"/>
                      <w:sz w:val="20"/>
                      <w:szCs w:val="20"/>
                      <w:bdr w:val="none" w:sz="0" w:space="0" w:color="auto"/>
                      <w:vertAlign w:val="baseline"/>
                    </w:rPr>
                  </w:pPr>
                  <w:r>
                    <w:rPr>
                      <w:rStyle w:val="skn-slo3sectionexpr-secparlrColmnsinglecolumn"/>
                      <w:rFonts w:ascii="Open Sans" w:eastAsia="Open Sans" w:hAnsi="Open Sans" w:cs="Open Sans"/>
                      <w:color w:val="050505"/>
                      <w:sz w:val="20"/>
                      <w:szCs w:val="20"/>
                      <w:bdr w:val="none" w:sz="0" w:space="0" w:color="auto"/>
                      <w:vertAlign w:val="baseline"/>
                    </w:rPr>
                    <w:t>Created typography animations to improve message clarity and audience engagement.</w:t>
                  </w:r>
                </w:p>
              </w:tc>
            </w:tr>
            <w:tr>
              <w:tblPrEx>
                <w:tblW w:w="10830" w:type="dxa"/>
                <w:jc w:val="left"/>
                <w:tblInd w:w="100" w:type="dxa"/>
                <w:tblLayout w:type="fixed"/>
                <w:tblCellMar>
                  <w:left w:w="108" w:type="dxa"/>
                  <w:right w:w="108" w:type="dxa"/>
                </w:tblCellMar>
              </w:tblPrEx>
              <w:trPr>
                <w:jc w:val="left"/>
              </w:trPr>
              <w:tc>
                <w:tcPr>
                  <w:tcW w:w="5115" w:type="dxa"/>
                  <w:tcMar>
                    <w:left w:w="0" w:type="dxa"/>
                  </w:tcMar>
                </w:tcPr>
                <w:p>
                  <w:pPr>
                    <w:pStyle w:val="skn-slo3ulliParagraph"/>
                    <w:numPr>
                      <w:ilvl w:val="0"/>
                      <w:numId w:val="11"/>
                    </w:numPr>
                    <w:tabs>
                      <w:tab w:val="left" w:pos="400"/>
                    </w:tabs>
                    <w:spacing w:after="100" w:line="280" w:lineRule="atLeast"/>
                    <w:ind w:left="400" w:right="0" w:hanging="400"/>
                    <w:rPr>
                      <w:rStyle w:val="skn-slo3sectionexpr-secparlrColmnsinglecolumn"/>
                      <w:rFonts w:ascii="Open Sans" w:eastAsia="Open Sans" w:hAnsi="Open Sans" w:cs="Open Sans"/>
                      <w:color w:val="050505"/>
                      <w:sz w:val="20"/>
                      <w:szCs w:val="20"/>
                      <w:bdr w:val="none" w:sz="0" w:space="0" w:color="auto"/>
                      <w:vertAlign w:val="baseline"/>
                    </w:rPr>
                  </w:pPr>
                  <w:r>
                    <w:rPr>
                      <w:rStyle w:val="skn-slo3sectionexpr-secparlrColmnsinglecolumn"/>
                      <w:rFonts w:ascii="Open Sans" w:eastAsia="Open Sans" w:hAnsi="Open Sans" w:cs="Open Sans"/>
                      <w:color w:val="050505"/>
                      <w:sz w:val="20"/>
                      <w:szCs w:val="20"/>
                      <w:bdr w:val="none" w:sz="0" w:space="0" w:color="auto"/>
                      <w:vertAlign w:val="baseline"/>
                    </w:rPr>
                    <w:t>Managed multiple animation timelines while meeting strict project deadlines.</w:t>
                  </w:r>
                </w:p>
              </w:tc>
              <w:tc>
                <w:tcPr>
                  <w:tcW w:w="600" w:type="dxa"/>
                  <w:tcMar>
                    <w:bottom w:w="100" w:type="dxa"/>
                  </w:tcMar>
                </w:tcPr>
                <w:p/>
              </w:tc>
              <w:tc>
                <w:tcPr>
                  <w:tcW w:w="5115" w:type="dxa"/>
                  <w:tcMar>
                    <w:left w:w="0" w:type="dxa"/>
                  </w:tcMar>
                </w:tcPr>
                <w:p>
                  <w:pPr>
                    <w:pStyle w:val="skn-slo3ulliParagraph"/>
                    <w:numPr>
                      <w:ilvl w:val="0"/>
                      <w:numId w:val="11"/>
                    </w:numPr>
                    <w:tabs>
                      <w:tab w:val="left" w:pos="400"/>
                    </w:tabs>
                    <w:spacing w:after="100" w:line="280" w:lineRule="atLeast"/>
                    <w:ind w:left="400" w:right="0" w:hanging="400"/>
                    <w:rPr>
                      <w:rStyle w:val="skn-slo3sectionexpr-secparlrColmnsinglecolumn"/>
                      <w:rFonts w:ascii="Open Sans" w:eastAsia="Open Sans" w:hAnsi="Open Sans" w:cs="Open Sans"/>
                      <w:color w:val="050505"/>
                      <w:sz w:val="20"/>
                      <w:szCs w:val="20"/>
                      <w:bdr w:val="none" w:sz="0" w:space="0" w:color="auto"/>
                      <w:vertAlign w:val="baseline"/>
                    </w:rPr>
                  </w:pPr>
                  <w:r>
                    <w:rPr>
                      <w:rStyle w:val="skn-slo3sectionexpr-secparlrColmnsinglecolumn"/>
                      <w:rFonts w:ascii="Open Sans" w:eastAsia="Open Sans" w:hAnsi="Open Sans" w:cs="Open Sans"/>
                      <w:color w:val="050505"/>
                      <w:sz w:val="20"/>
                      <w:szCs w:val="20"/>
                      <w:bdr w:val="none" w:sz="0" w:space="0" w:color="auto"/>
                      <w:vertAlign w:val="baseline"/>
                    </w:rPr>
                    <w:t>Reviewed feedback from clients and implemented required visual changes promptly.</w:t>
                  </w:r>
                </w:p>
              </w:tc>
            </w:tr>
            <w:tr>
              <w:tblPrEx>
                <w:tblW w:w="10830" w:type="dxa"/>
                <w:jc w:val="left"/>
                <w:tblInd w:w="100" w:type="dxa"/>
                <w:tblLayout w:type="fixed"/>
                <w:tblCellMar>
                  <w:left w:w="108" w:type="dxa"/>
                  <w:right w:w="108" w:type="dxa"/>
                </w:tblCellMar>
              </w:tblPrEx>
              <w:trPr>
                <w:jc w:val="left"/>
              </w:trPr>
              <w:tc>
                <w:tcPr>
                  <w:tcW w:w="5115" w:type="dxa"/>
                  <w:tcMar>
                    <w:left w:w="0" w:type="dxa"/>
                    <w:bottom w:w="0" w:type="dxa"/>
                  </w:tcMar>
                </w:tcPr>
                <w:p>
                  <w:pPr>
                    <w:pStyle w:val="skn-slo3ullinth-last-child1Paragraph"/>
                    <w:numPr>
                      <w:ilvl w:val="0"/>
                      <w:numId w:val="11"/>
                    </w:numPr>
                    <w:tabs>
                      <w:tab w:val="left" w:pos="400"/>
                    </w:tabs>
                    <w:spacing w:after="0" w:line="280" w:lineRule="atLeast"/>
                    <w:ind w:left="400" w:right="0" w:hanging="400"/>
                    <w:rPr>
                      <w:rStyle w:val="skn-slo3sectionexpr-secparlrColmnsinglecolumn"/>
                      <w:rFonts w:ascii="Open Sans" w:eastAsia="Open Sans" w:hAnsi="Open Sans" w:cs="Open Sans"/>
                      <w:color w:val="050505"/>
                      <w:sz w:val="20"/>
                      <w:szCs w:val="20"/>
                      <w:bdr w:val="none" w:sz="0" w:space="0" w:color="auto"/>
                      <w:vertAlign w:val="baseline"/>
                    </w:rPr>
                  </w:pPr>
                  <w:r>
                    <w:rPr>
                      <w:rStyle w:val="skn-slo3sectionexpr-secparlrColmnsinglecolumn"/>
                      <w:rFonts w:ascii="Open Sans" w:eastAsia="Open Sans" w:hAnsi="Open Sans" w:cs="Open Sans"/>
                      <w:color w:val="050505"/>
                      <w:sz w:val="20"/>
                      <w:szCs w:val="20"/>
                      <w:bdr w:val="none" w:sz="0" w:space="0" w:color="auto"/>
                      <w:vertAlign w:val="baseline"/>
                    </w:rPr>
                    <w:t>Maintained organized project files for easy revisions and future reference.</w:t>
                  </w:r>
                </w:p>
              </w:tc>
              <w:tc>
                <w:tcPr>
                  <w:tcW w:w="600" w:type="dxa"/>
                  <w:tcMar>
                    <w:bottom w:w="0" w:type="dxa"/>
                  </w:tcMar>
                </w:tcPr>
                <w:p/>
              </w:tc>
              <w:tc>
                <w:tcPr>
                  <w:tcW w:w="5115" w:type="dxa"/>
                  <w:tcMar>
                    <w:bottom w:w="0" w:type="dxa"/>
                  </w:tcMar>
                </w:tcPr>
                <w:p/>
              </w:tc>
            </w:tr>
          </w:tbl>
          <w:p/>
        </w:tc>
      </w:tr>
    </w:tbl>
    <w:p>
      <w:pPr>
        <w:rPr>
          <w:vanish/>
        </w:rPr>
      </w:pPr>
    </w:p>
    <w:tbl>
      <w:tblPr>
        <w:tblStyle w:val="skn-slo3sectionexpr-secparlrColmn"/>
        <w:tblW w:w="0" w:type="auto"/>
        <w:tblCellSpacing w:w="0" w:type="dxa"/>
        <w:tblInd w:w="100" w:type="dxa"/>
        <w:tblLayout w:type="fixed"/>
        <w:tblCellMar>
          <w:top w:w="0" w:type="dxa"/>
          <w:left w:w="0" w:type="dxa"/>
          <w:bottom w:w="0" w:type="dxa"/>
          <w:right w:w="0" w:type="dxa"/>
        </w:tblCellMar>
        <w:tblLook w:val="05E0"/>
      </w:tblPr>
      <w:tblGrid>
        <w:gridCol w:w="280"/>
        <w:gridCol w:w="10940"/>
      </w:tblGrid>
      <w:tr>
        <w:tblPrEx>
          <w:tblW w:w="0" w:type="auto"/>
          <w:tblCellSpacing w:w="0" w:type="dxa"/>
          <w:tblInd w:w="100" w:type="dxa"/>
          <w:tblLayout w:type="fixed"/>
          <w:tblCellMar>
            <w:top w:w="0" w:type="dxa"/>
            <w:left w:w="0" w:type="dxa"/>
            <w:bottom w:w="0" w:type="dxa"/>
            <w:right w:w="0" w:type="dxa"/>
          </w:tblCellMar>
          <w:tblLook w:val="05E0"/>
        </w:tblPrEx>
        <w:trPr>
          <w:tblCellSpacing w:w="0" w:type="dxa"/>
        </w:trPr>
        <w:tc>
          <w:tcPr>
            <w:tcW w:w="280" w:type="dxa"/>
            <w:noWrap w:val="0"/>
            <w:tcMar>
              <w:top w:w="0" w:type="dxa"/>
              <w:left w:w="0" w:type="dxa"/>
              <w:bottom w:w="0" w:type="dxa"/>
              <w:right w:w="0" w:type="dxa"/>
            </w:tcMar>
            <w:vAlign w:val="top"/>
            <w:hideMark/>
          </w:tcPr>
          <w:p>
            <w:pPr>
              <w:pBdr>
                <w:top w:val="none" w:sz="0" w:space="0" w:color="auto"/>
                <w:left w:val="none" w:sz="0" w:space="0" w:color="auto"/>
                <w:bottom w:val="none" w:sz="0" w:space="0" w:color="auto"/>
                <w:right w:val="none" w:sz="0" w:space="0" w:color="auto"/>
              </w:pBdr>
              <w:spacing w:line="280" w:lineRule="atLeast"/>
              <w:ind w:left="100" w:right="0"/>
              <w:textAlignment w:val="auto"/>
              <w:rPr>
                <w:rStyle w:val="skn-slo3sectionexpr-secparlrColmnparagraphnth-last-child1timeline-svg"/>
                <w:rFonts w:ascii="Open Sans" w:eastAsia="Open Sans" w:hAnsi="Open Sans" w:cs="Open Sans"/>
                <w:color w:val="050505"/>
                <w:sz w:val="20"/>
                <w:szCs w:val="20"/>
                <w:bdr w:val="none" w:sz="0" w:space="0" w:color="auto"/>
                <w:vertAlign w:val="baseline"/>
              </w:rPr>
            </w:pPr>
            <w:r>
              <w:rPr>
                <w:rStyle w:val="skn-slo3sectionexpr-secparlrColmnparagraphnth-last-child1timeline-svg"/>
                <w:rFonts w:ascii="Open Sans" w:eastAsia="Open Sans" w:hAnsi="Open Sans" w:cs="Open Sans"/>
                <w:color w:val="050505"/>
                <w:sz w:val="20"/>
                <w:szCs w:val="20"/>
                <w:bdr w:val="none" w:sz="0" w:space="0" w:color="auto"/>
                <w:vertAlign w:val="baseline"/>
              </w:rPr>
              <w:drawing>
                <wp:anchor simplePos="0" relativeHeight="251662336" behindDoc="0" locked="0" layoutInCell="1" allowOverlap="1">
                  <wp:simplePos x="0" y="0"/>
                  <wp:positionH relativeFrom="column">
                    <wp:posOffset>-50800</wp:posOffset>
                  </wp:positionH>
                  <wp:positionV relativeFrom="paragraph">
                    <wp:posOffset>25400</wp:posOffset>
                  </wp:positionV>
                  <wp:extent cx="89410" cy="127540"/>
                  <wp:wrapNone/>
                  <wp:docPr id="100011"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11" name=""/>
                          <pic:cNvPicPr>
                            <a:picLocks noChangeAspect="0"/>
                          </pic:cNvPicPr>
                        </pic:nvPicPr>
                        <pic:blipFill>
                          <a:blip xmlns:r="http://schemas.openxmlformats.org/officeDocument/2006/relationships" r:embed="rId7"/>
                          <a:stretch>
                            <a:fillRect/>
                          </a:stretch>
                        </pic:blipFill>
                        <pic:spPr>
                          <a:xfrm>
                            <a:off x="0" y="0"/>
                            <a:ext cx="89410" cy="127540"/>
                          </a:xfrm>
                          <a:prstGeom prst="rect">
                            <a:avLst/>
                          </a:prstGeom>
                        </pic:spPr>
                      </pic:pic>
                    </a:graphicData>
                  </a:graphic>
                </wp:anchor>
              </w:drawing>
            </w:r>
          </w:p>
        </w:tc>
        <w:tc>
          <w:tcPr>
            <w:tcW w:w="10940" w:type="dxa"/>
            <w:noWrap w:val="0"/>
            <w:tcMar>
              <w:top w:w="0" w:type="dxa"/>
              <w:left w:w="0" w:type="dxa"/>
              <w:bottom w:w="0" w:type="dxa"/>
              <w:right w:w="0" w:type="dxa"/>
            </w:tcMar>
            <w:vAlign w:val="top"/>
            <w:hideMark/>
          </w:tcPr>
          <w:p>
            <w:pPr>
              <w:pStyle w:val="skn-slo3disp-block"/>
              <w:spacing w:before="0" w:after="0" w:line="280" w:lineRule="atLeast"/>
              <w:ind w:left="100" w:right="0"/>
              <w:rPr>
                <w:rStyle w:val="skn-slo3sectionexpr-secparlrColmnparagraphnth-last-child1singlecolumn"/>
                <w:rFonts w:ascii="Open Sans" w:eastAsia="Open Sans" w:hAnsi="Open Sans" w:cs="Open Sans"/>
                <w:color w:val="050505"/>
                <w:sz w:val="20"/>
                <w:szCs w:val="20"/>
                <w:bdr w:val="none" w:sz="0" w:space="0" w:color="auto"/>
                <w:vertAlign w:val="baseline"/>
              </w:rPr>
            </w:pPr>
            <w:r>
              <w:rPr>
                <w:rStyle w:val="skn-slo3txt-capsCharacter"/>
                <w:rFonts w:ascii="Open Sans" w:eastAsia="Open Sans" w:hAnsi="Open Sans" w:cs="Open Sans"/>
                <w:b/>
                <w:bCs/>
                <w:caps/>
                <w:color w:val="050505"/>
                <w:sz w:val="20"/>
                <w:szCs w:val="20"/>
              </w:rPr>
              <w:t>Junior Motion Graphic Artist</w:t>
            </w:r>
            <w:r>
              <w:rPr>
                <w:rStyle w:val="spacebeforecomp"/>
                <w:color w:val="050505"/>
              </w:rPr>
              <w:t>  </w:t>
            </w:r>
            <w:r>
              <w:rPr>
                <w:rStyle w:val="skn-slo3color-support"/>
                <w:rFonts w:ascii="Open Sans" w:eastAsia="Open Sans" w:hAnsi="Open Sans" w:cs="Open Sans"/>
                <w:sz w:val="20"/>
                <w:szCs w:val="20"/>
              </w:rPr>
              <w:t>PixelWave Media Solutions</w:t>
            </w:r>
          </w:p>
          <w:tbl>
            <w:tblPr>
              <w:tblStyle w:val="skn-slo3sectionexpr-sectbl-upper"/>
              <w:tblCellSpacing w:w="0" w:type="dxa"/>
              <w:tblInd w:w="0" w:type="dxa"/>
              <w:tblLayout w:type="fixed"/>
              <w:tblCellMar>
                <w:top w:w="0" w:type="dxa"/>
                <w:left w:w="0" w:type="dxa"/>
                <w:bottom w:w="0" w:type="dxa"/>
                <w:right w:w="0" w:type="dxa"/>
              </w:tblCellMar>
              <w:tblLook w:val="05E0"/>
            </w:tblPr>
            <w:tblGrid>
              <w:gridCol w:w="6680"/>
              <w:gridCol w:w="200"/>
              <w:gridCol w:w="4060"/>
            </w:tblGrid>
            <w:tr>
              <w:tblPrEx>
                <w:tblCellSpacing w:w="0" w:type="dxa"/>
                <w:tblInd w:w="0" w:type="dxa"/>
                <w:tblLayout w:type="fixed"/>
                <w:tblCellMar>
                  <w:top w:w="0" w:type="dxa"/>
                  <w:left w:w="0" w:type="dxa"/>
                  <w:bottom w:w="0" w:type="dxa"/>
                  <w:right w:w="0" w:type="dxa"/>
                </w:tblCellMar>
                <w:tblLook w:val="05E0"/>
              </w:tblPrEx>
              <w:trPr>
                <w:tblCellSpacing w:w="0" w:type="dxa"/>
              </w:trPr>
              <w:tc>
                <w:tcPr>
                  <w:tcW w:w="6680" w:type="dxa"/>
                  <w:tcMar>
                    <w:top w:w="0" w:type="dxa"/>
                    <w:left w:w="0" w:type="dxa"/>
                    <w:bottom w:w="0" w:type="dxa"/>
                    <w:right w:w="0" w:type="dxa"/>
                  </w:tcMar>
                  <w:vAlign w:val="bottom"/>
                  <w:hideMark/>
                </w:tcPr>
                <w:p>
                  <w:pPr>
                    <w:pBdr>
                      <w:top w:val="none" w:sz="0" w:space="0" w:color="auto"/>
                      <w:left w:val="none" w:sz="0" w:space="0" w:color="auto"/>
                      <w:bottom w:val="none" w:sz="0" w:space="0" w:color="auto"/>
                      <w:right w:val="none" w:sz="0" w:space="0" w:color="auto"/>
                    </w:pBdr>
                    <w:spacing w:line="280" w:lineRule="atLeast"/>
                    <w:ind w:left="100" w:right="0"/>
                    <w:textAlignment w:val="auto"/>
                    <w:rPr>
                      <w:rStyle w:val="span"/>
                      <w:rFonts w:ascii="Open Sans" w:eastAsia="Open Sans" w:hAnsi="Open Sans" w:cs="Open Sans"/>
                      <w:color w:val="050505"/>
                      <w:sz w:val="20"/>
                      <w:szCs w:val="20"/>
                    </w:rPr>
                  </w:pPr>
                  <w:r>
                    <w:rPr>
                      <w:rStyle w:val="span"/>
                      <w:rFonts w:ascii="Open Sans" w:eastAsia="Open Sans" w:hAnsi="Open Sans" w:cs="Open Sans"/>
                      <w:color w:val="050505"/>
                      <w:sz w:val="20"/>
                      <w:szCs w:val="20"/>
                    </w:rPr>
                    <w:t>Hyderabad</w:t>
                  </w:r>
                  <w:r>
                    <w:rPr>
                      <w:rStyle w:val="singlecolumnspanpaddedlinenth-child1"/>
                      <w:rFonts w:ascii="Open Sans" w:eastAsia="Open Sans" w:hAnsi="Open Sans" w:cs="Open Sans"/>
                      <w:color w:val="050505"/>
                      <w:sz w:val="20"/>
                      <w:szCs w:val="20"/>
                    </w:rPr>
                    <w:t xml:space="preserve"> </w:t>
                  </w:r>
                </w:p>
              </w:tc>
              <w:tc>
                <w:tcPr>
                  <w:tcW w:w="200" w:type="dxa"/>
                  <w:tcMar>
                    <w:top w:w="0" w:type="dxa"/>
                    <w:left w:w="0" w:type="dxa"/>
                    <w:bottom w:w="0" w:type="dxa"/>
                    <w:right w:w="0" w:type="dxa"/>
                  </w:tcMar>
                  <w:vAlign w:val="bottom"/>
                  <w:hideMark/>
                </w:tcPr>
                <w:p>
                  <w:pPr>
                    <w:pBdr>
                      <w:top w:val="none" w:sz="0" w:space="0" w:color="auto"/>
                      <w:left w:val="none" w:sz="0" w:space="0" w:color="auto"/>
                      <w:bottom w:val="none" w:sz="0" w:space="0" w:color="auto"/>
                      <w:right w:val="none" w:sz="0" w:space="0" w:color="auto"/>
                    </w:pBdr>
                    <w:spacing w:line="280" w:lineRule="atLeast"/>
                    <w:ind w:left="100" w:right="0"/>
                    <w:textAlignment w:val="auto"/>
                    <w:rPr>
                      <w:rStyle w:val="singlecolumnspanpaddedlinenth-child1"/>
                      <w:rFonts w:ascii="Open Sans" w:eastAsia="Open Sans" w:hAnsi="Open Sans" w:cs="Open Sans"/>
                      <w:color w:val="050505"/>
                      <w:sz w:val="20"/>
                      <w:szCs w:val="20"/>
                    </w:rPr>
                  </w:pPr>
                  <w:r>
                    <w:rPr>
                      <w:rStyle w:val="skn-slo3sectionexpr-sectbl-upperpaddingcell"/>
                      <w:rFonts w:ascii="Open Sans" w:eastAsia="Open Sans" w:hAnsi="Open Sans" w:cs="Open Sans"/>
                      <w:color w:val="050505"/>
                      <w:sz w:val="20"/>
                      <w:szCs w:val="20"/>
                      <w:bdr w:val="none" w:sz="0" w:space="0" w:color="auto"/>
                      <w:vertAlign w:val="baseline"/>
                    </w:rPr>
                    <w:t> </w:t>
                  </w:r>
                </w:p>
              </w:tc>
              <w:tc>
                <w:tcPr>
                  <w:tcW w:w="4060" w:type="dxa"/>
                  <w:tcMar>
                    <w:top w:w="0" w:type="dxa"/>
                    <w:left w:w="0" w:type="dxa"/>
                    <w:bottom w:w="0" w:type="dxa"/>
                    <w:right w:w="20" w:type="dxa"/>
                  </w:tcMar>
                  <w:vAlign w:val="bottom"/>
                  <w:hideMark/>
                </w:tcPr>
                <w:p>
                  <w:pPr>
                    <w:pBdr>
                      <w:top w:val="none" w:sz="0" w:space="0" w:color="auto"/>
                      <w:left w:val="none" w:sz="0" w:space="0" w:color="auto"/>
                      <w:bottom w:val="none" w:sz="0" w:space="0" w:color="auto"/>
                      <w:right w:val="none" w:sz="0" w:space="0" w:color="auto"/>
                    </w:pBdr>
                    <w:spacing w:line="280" w:lineRule="atLeast"/>
                    <w:ind w:left="100" w:right="0"/>
                    <w:jc w:val="right"/>
                    <w:textAlignment w:val="auto"/>
                    <w:rPr>
                      <w:rStyle w:val="skn-slo3sectionexpr-sectbl-upperpaddingcell"/>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i/>
                      <w:iCs/>
                      <w:color w:val="050505"/>
                      <w:sz w:val="20"/>
                      <w:szCs w:val="20"/>
                    </w:rPr>
                    <w:t>June 2019</w:t>
                  </w:r>
                  <w:r>
                    <w:rPr>
                      <w:rStyle w:val="span"/>
                      <w:rFonts w:ascii="Open Sans" w:eastAsia="Open Sans" w:hAnsi="Open Sans" w:cs="Open Sans"/>
                      <w:i/>
                      <w:iCs/>
                      <w:color w:val="050505"/>
                      <w:sz w:val="20"/>
                      <w:szCs w:val="20"/>
                    </w:rPr>
                    <w:t xml:space="preserve"> - </w:t>
                  </w:r>
                  <w:r>
                    <w:rPr>
                      <w:rStyle w:val="span"/>
                      <w:rFonts w:ascii="Open Sans" w:eastAsia="Open Sans" w:hAnsi="Open Sans" w:cs="Open Sans"/>
                      <w:i/>
                      <w:iCs/>
                      <w:color w:val="050505"/>
                      <w:sz w:val="20"/>
                      <w:szCs w:val="20"/>
                    </w:rPr>
                    <w:t>July 2021</w:t>
                  </w:r>
                  <w:r>
                    <w:rPr>
                      <w:rStyle w:val="skn-slo3txt-itl"/>
                      <w:rFonts w:ascii="Open Sans" w:eastAsia="Open Sans" w:hAnsi="Open Sans" w:cs="Open Sans"/>
                      <w:i/>
                      <w:iCs/>
                      <w:color w:val="050505"/>
                      <w:sz w:val="20"/>
                      <w:szCs w:val="20"/>
                    </w:rPr>
                    <w:t xml:space="preserve"> </w:t>
                  </w:r>
                </w:p>
              </w:tc>
            </w:tr>
          </w:tbl>
          <w:p>
            <w:pPr>
              <w:pStyle w:val="div"/>
              <w:pBdr>
                <w:top w:val="none" w:sz="0" w:space="0" w:color="auto"/>
                <w:left w:val="none" w:sz="0" w:space="0" w:color="auto"/>
                <w:bottom w:val="none" w:sz="0" w:space="0" w:color="auto"/>
                <w:right w:val="none" w:sz="0" w:space="0" w:color="auto"/>
              </w:pBdr>
              <w:spacing w:before="0" w:after="0" w:line="240" w:lineRule="exact"/>
              <w:ind w:left="100" w:right="0"/>
              <w:rPr>
                <w:rStyle w:val="skn-slo3sectionexpr-secparlrColmnparagraphnth-last-child1singlecolumn"/>
                <w:rFonts w:ascii="Open Sans" w:eastAsia="Open Sans" w:hAnsi="Open Sans" w:cs="Open Sans"/>
                <w:color w:val="050505"/>
                <w:sz w:val="20"/>
                <w:szCs w:val="20"/>
                <w:bdr w:val="none" w:sz="0" w:space="0" w:color="auto"/>
                <w:vertAlign w:val="baseline"/>
              </w:rPr>
            </w:pPr>
            <w:r>
              <w:rPr>
                <w:rStyle w:val="skn-slo3sectionexpr-secparlrColmnparagraphnth-last-child1singlecolumn"/>
                <w:rFonts w:ascii="Open Sans" w:eastAsia="Open Sans" w:hAnsi="Open Sans" w:cs="Open Sans"/>
                <w:color w:val="050505"/>
                <w:sz w:val="20"/>
                <w:szCs w:val="20"/>
                <w:bdr w:val="none" w:sz="0" w:space="0" w:color="auto"/>
                <w:vertAlign w:val="baseline"/>
              </w:rPr>
              <w:t> </w:t>
            </w:r>
          </w:p>
          <w:tbl>
            <w:tblPr>
              <w:tblW w:w="10840" w:type="dxa"/>
              <w:jc w:val="left"/>
              <w:tblInd w:w="100" w:type="dxa"/>
              <w:tblLayout w:type="fixed"/>
              <w:tblCellMar>
                <w:left w:w="108" w:type="dxa"/>
                <w:right w:w="108" w:type="dxa"/>
              </w:tblCellMar>
            </w:tblPr>
            <w:tblGrid>
              <w:gridCol w:w="5120"/>
              <w:gridCol w:w="600"/>
              <w:gridCol w:w="5120"/>
            </w:tblGrid>
            <w:tr>
              <w:tblPrEx>
                <w:tblW w:w="10840" w:type="dxa"/>
                <w:jc w:val="left"/>
                <w:tblInd w:w="100" w:type="dxa"/>
                <w:tblLayout w:type="fixed"/>
                <w:tblCellMar>
                  <w:left w:w="108" w:type="dxa"/>
                  <w:right w:w="108" w:type="dxa"/>
                </w:tblCellMar>
              </w:tblPrEx>
              <w:trPr>
                <w:jc w:val="left"/>
              </w:trPr>
              <w:tc>
                <w:tcPr>
                  <w:tcW w:w="5120" w:type="dxa"/>
                  <w:tcMar>
                    <w:left w:w="0" w:type="dxa"/>
                  </w:tcMar>
                </w:tcPr>
                <w:p>
                  <w:pPr>
                    <w:pStyle w:val="skn-slo3ulliParagraph"/>
                    <w:numPr>
                      <w:ilvl w:val="0"/>
                      <w:numId w:val="12"/>
                    </w:numPr>
                    <w:tabs>
                      <w:tab w:val="left" w:pos="400"/>
                    </w:tabs>
                    <w:spacing w:before="0" w:after="100" w:line="280" w:lineRule="atLeast"/>
                    <w:ind w:left="400" w:right="0" w:hanging="400"/>
                    <w:rPr>
                      <w:rStyle w:val="skn-slo3sectionexpr-secparlrColmnparagraphnth-last-child1singlecolumn"/>
                      <w:rFonts w:ascii="Open Sans" w:eastAsia="Open Sans" w:hAnsi="Open Sans" w:cs="Open Sans"/>
                      <w:color w:val="050505"/>
                      <w:sz w:val="20"/>
                      <w:szCs w:val="20"/>
                      <w:bdr w:val="none" w:sz="0" w:space="0" w:color="auto"/>
                      <w:vertAlign w:val="baseline"/>
                    </w:rPr>
                  </w:pPr>
                  <w:r>
                    <w:rPr>
                      <w:rStyle w:val="skn-slo3sectionexpr-secparlrColmnparagraphnth-last-child1singlecolumn"/>
                      <w:rFonts w:ascii="Open Sans" w:eastAsia="Open Sans" w:hAnsi="Open Sans" w:cs="Open Sans"/>
                      <w:color w:val="050505"/>
                      <w:sz w:val="20"/>
                      <w:szCs w:val="20"/>
                      <w:bdr w:val="none" w:sz="0" w:space="0" w:color="auto"/>
                      <w:vertAlign w:val="baseline"/>
                    </w:rPr>
                    <w:t>Produced motion graphic elements for explainer videos and corporate presentations.</w:t>
                  </w:r>
                </w:p>
              </w:tc>
              <w:tc>
                <w:tcPr>
                  <w:tcW w:w="600" w:type="dxa"/>
                  <w:tcMar>
                    <w:bottom w:w="100" w:type="dxa"/>
                  </w:tcMar>
                </w:tcPr>
                <w:p/>
              </w:tc>
              <w:tc>
                <w:tcPr>
                  <w:tcW w:w="5120" w:type="dxa"/>
                  <w:tcMar>
                    <w:left w:w="0" w:type="dxa"/>
                  </w:tcMar>
                </w:tcPr>
                <w:p>
                  <w:pPr>
                    <w:pStyle w:val="skn-slo3ulliParagraph"/>
                    <w:numPr>
                      <w:ilvl w:val="0"/>
                      <w:numId w:val="12"/>
                    </w:numPr>
                    <w:tabs>
                      <w:tab w:val="left" w:pos="400"/>
                    </w:tabs>
                    <w:spacing w:after="100" w:line="280" w:lineRule="atLeast"/>
                    <w:ind w:left="400" w:right="0" w:hanging="400"/>
                    <w:rPr>
                      <w:rStyle w:val="skn-slo3sectionexpr-secparlrColmnparagraphnth-last-child1singlecolumn"/>
                      <w:rFonts w:ascii="Open Sans" w:eastAsia="Open Sans" w:hAnsi="Open Sans" w:cs="Open Sans"/>
                      <w:color w:val="050505"/>
                      <w:sz w:val="20"/>
                      <w:szCs w:val="20"/>
                      <w:bdr w:val="none" w:sz="0" w:space="0" w:color="auto"/>
                      <w:vertAlign w:val="baseline"/>
                    </w:rPr>
                  </w:pPr>
                  <w:r>
                    <w:rPr>
                      <w:rStyle w:val="skn-slo3sectionexpr-secparlrColmnparagraphnth-last-child1singlecolumn"/>
                      <w:rFonts w:ascii="Open Sans" w:eastAsia="Open Sans" w:hAnsi="Open Sans" w:cs="Open Sans"/>
                      <w:color w:val="050505"/>
                      <w:sz w:val="20"/>
                      <w:szCs w:val="20"/>
                      <w:bdr w:val="none" w:sz="0" w:space="0" w:color="auto"/>
                      <w:vertAlign w:val="baseline"/>
                    </w:rPr>
                    <w:t>Assisted senior artists in developing animation concepts and visual styles.</w:t>
                  </w:r>
                </w:p>
              </w:tc>
            </w:tr>
            <w:tr>
              <w:tblPrEx>
                <w:tblW w:w="10840" w:type="dxa"/>
                <w:jc w:val="left"/>
                <w:tblInd w:w="100" w:type="dxa"/>
                <w:tblLayout w:type="fixed"/>
                <w:tblCellMar>
                  <w:left w:w="108" w:type="dxa"/>
                  <w:right w:w="108" w:type="dxa"/>
                </w:tblCellMar>
              </w:tblPrEx>
              <w:trPr>
                <w:jc w:val="left"/>
              </w:trPr>
              <w:tc>
                <w:tcPr>
                  <w:tcW w:w="5120" w:type="dxa"/>
                  <w:tcMar>
                    <w:left w:w="0" w:type="dxa"/>
                  </w:tcMar>
                </w:tcPr>
                <w:p>
                  <w:pPr>
                    <w:pStyle w:val="skn-slo3ulliParagraph"/>
                    <w:numPr>
                      <w:ilvl w:val="0"/>
                      <w:numId w:val="12"/>
                    </w:numPr>
                    <w:tabs>
                      <w:tab w:val="left" w:pos="400"/>
                    </w:tabs>
                    <w:spacing w:after="100" w:line="280" w:lineRule="atLeast"/>
                    <w:ind w:left="400" w:right="0" w:hanging="400"/>
                    <w:rPr>
                      <w:rStyle w:val="skn-slo3sectionexpr-secparlrColmnparagraphnth-last-child1singlecolumn"/>
                      <w:rFonts w:ascii="Open Sans" w:eastAsia="Open Sans" w:hAnsi="Open Sans" w:cs="Open Sans"/>
                      <w:color w:val="050505"/>
                      <w:sz w:val="20"/>
                      <w:szCs w:val="20"/>
                      <w:bdr w:val="none" w:sz="0" w:space="0" w:color="auto"/>
                      <w:vertAlign w:val="baseline"/>
                    </w:rPr>
                  </w:pPr>
                  <w:r>
                    <w:rPr>
                      <w:rStyle w:val="skn-slo3sectionexpr-secparlrColmnparagraphnth-last-child1singlecolumn"/>
                      <w:rFonts w:ascii="Open Sans" w:eastAsia="Open Sans" w:hAnsi="Open Sans" w:cs="Open Sans"/>
                      <w:color w:val="050505"/>
                      <w:sz w:val="20"/>
                      <w:szCs w:val="20"/>
                      <w:bdr w:val="none" w:sz="0" w:space="0" w:color="auto"/>
                      <w:vertAlign w:val="baseline"/>
                    </w:rPr>
                    <w:t>Prepared storyboards to define animation flow and timing before production.</w:t>
                  </w:r>
                </w:p>
              </w:tc>
              <w:tc>
                <w:tcPr>
                  <w:tcW w:w="600" w:type="dxa"/>
                  <w:tcMar>
                    <w:bottom w:w="100" w:type="dxa"/>
                  </w:tcMar>
                </w:tcPr>
                <w:p/>
              </w:tc>
              <w:tc>
                <w:tcPr>
                  <w:tcW w:w="5120" w:type="dxa"/>
                  <w:tcMar>
                    <w:left w:w="0" w:type="dxa"/>
                  </w:tcMar>
                </w:tcPr>
                <w:p>
                  <w:pPr>
                    <w:pStyle w:val="skn-slo3ulliParagraph"/>
                    <w:numPr>
                      <w:ilvl w:val="0"/>
                      <w:numId w:val="12"/>
                    </w:numPr>
                    <w:tabs>
                      <w:tab w:val="left" w:pos="400"/>
                    </w:tabs>
                    <w:spacing w:after="100" w:line="280" w:lineRule="atLeast"/>
                    <w:ind w:left="400" w:right="0" w:hanging="400"/>
                    <w:rPr>
                      <w:rStyle w:val="skn-slo3sectionexpr-secparlrColmnparagraphnth-last-child1singlecolumn"/>
                      <w:rFonts w:ascii="Open Sans" w:eastAsia="Open Sans" w:hAnsi="Open Sans" w:cs="Open Sans"/>
                      <w:color w:val="050505"/>
                      <w:sz w:val="20"/>
                      <w:szCs w:val="20"/>
                      <w:bdr w:val="none" w:sz="0" w:space="0" w:color="auto"/>
                      <w:vertAlign w:val="baseline"/>
                    </w:rPr>
                  </w:pPr>
                  <w:r>
                    <w:rPr>
                      <w:rStyle w:val="skn-slo3sectionexpr-secparlrColmnparagraphnth-last-child1singlecolumn"/>
                      <w:rFonts w:ascii="Open Sans" w:eastAsia="Open Sans" w:hAnsi="Open Sans" w:cs="Open Sans"/>
                      <w:color w:val="050505"/>
                      <w:sz w:val="20"/>
                      <w:szCs w:val="20"/>
                      <w:bdr w:val="none" w:sz="0" w:space="0" w:color="auto"/>
                      <w:vertAlign w:val="baseline"/>
                    </w:rPr>
                    <w:t>Edited video sequences and synchronized motion graphics with audio tracks.</w:t>
                  </w:r>
                </w:p>
              </w:tc>
            </w:tr>
            <w:tr>
              <w:tblPrEx>
                <w:tblW w:w="10840" w:type="dxa"/>
                <w:jc w:val="left"/>
                <w:tblInd w:w="100" w:type="dxa"/>
                <w:tblLayout w:type="fixed"/>
                <w:tblCellMar>
                  <w:left w:w="108" w:type="dxa"/>
                  <w:right w:w="108" w:type="dxa"/>
                </w:tblCellMar>
              </w:tblPrEx>
              <w:trPr>
                <w:jc w:val="left"/>
              </w:trPr>
              <w:tc>
                <w:tcPr>
                  <w:tcW w:w="5120" w:type="dxa"/>
                  <w:tcMar>
                    <w:left w:w="0" w:type="dxa"/>
                  </w:tcMar>
                </w:tcPr>
                <w:p>
                  <w:pPr>
                    <w:pStyle w:val="skn-slo3ulliParagraph"/>
                    <w:numPr>
                      <w:ilvl w:val="0"/>
                      <w:numId w:val="12"/>
                    </w:numPr>
                    <w:tabs>
                      <w:tab w:val="left" w:pos="400"/>
                    </w:tabs>
                    <w:spacing w:after="100" w:line="280" w:lineRule="atLeast"/>
                    <w:ind w:left="400" w:right="0" w:hanging="400"/>
                    <w:rPr>
                      <w:rStyle w:val="skn-slo3sectionexpr-secparlrColmnparagraphnth-last-child1singlecolumn"/>
                      <w:rFonts w:ascii="Open Sans" w:eastAsia="Open Sans" w:hAnsi="Open Sans" w:cs="Open Sans"/>
                      <w:color w:val="050505"/>
                      <w:sz w:val="20"/>
                      <w:szCs w:val="20"/>
                      <w:bdr w:val="none" w:sz="0" w:space="0" w:color="auto"/>
                      <w:vertAlign w:val="baseline"/>
                    </w:rPr>
                  </w:pPr>
                  <w:r>
                    <w:rPr>
                      <w:rStyle w:val="skn-slo3sectionexpr-secparlrColmnparagraphnth-last-child1singlecolumn"/>
                      <w:rFonts w:ascii="Open Sans" w:eastAsia="Open Sans" w:hAnsi="Open Sans" w:cs="Open Sans"/>
                      <w:color w:val="050505"/>
                      <w:sz w:val="20"/>
                      <w:szCs w:val="20"/>
                      <w:bdr w:val="none" w:sz="0" w:space="0" w:color="auto"/>
                      <w:vertAlign w:val="baseline"/>
                    </w:rPr>
                    <w:t>Followed brand guidelines while designing animated assets for different clients.</w:t>
                  </w:r>
                </w:p>
              </w:tc>
              <w:tc>
                <w:tcPr>
                  <w:tcW w:w="600" w:type="dxa"/>
                  <w:tcMar>
                    <w:bottom w:w="100" w:type="dxa"/>
                  </w:tcMar>
                </w:tcPr>
                <w:p/>
              </w:tc>
              <w:tc>
                <w:tcPr>
                  <w:tcW w:w="5120" w:type="dxa"/>
                  <w:tcMar>
                    <w:left w:w="0" w:type="dxa"/>
                  </w:tcMar>
                </w:tcPr>
                <w:p>
                  <w:pPr>
                    <w:pStyle w:val="skn-slo3ulliParagraph"/>
                    <w:numPr>
                      <w:ilvl w:val="0"/>
                      <w:numId w:val="12"/>
                    </w:numPr>
                    <w:tabs>
                      <w:tab w:val="left" w:pos="400"/>
                    </w:tabs>
                    <w:spacing w:after="100" w:line="280" w:lineRule="atLeast"/>
                    <w:ind w:left="400" w:right="0" w:hanging="400"/>
                    <w:rPr>
                      <w:rStyle w:val="skn-slo3sectionexpr-secparlrColmnparagraphnth-last-child1singlecolumn"/>
                      <w:rFonts w:ascii="Open Sans" w:eastAsia="Open Sans" w:hAnsi="Open Sans" w:cs="Open Sans"/>
                      <w:color w:val="050505"/>
                      <w:sz w:val="20"/>
                      <w:szCs w:val="20"/>
                      <w:bdr w:val="none" w:sz="0" w:space="0" w:color="auto"/>
                      <w:vertAlign w:val="baseline"/>
                    </w:rPr>
                  </w:pPr>
                  <w:r>
                    <w:rPr>
                      <w:rStyle w:val="skn-slo3sectionexpr-secparlrColmnparagraphnth-last-child1singlecolumn"/>
                      <w:rFonts w:ascii="Open Sans" w:eastAsia="Open Sans" w:hAnsi="Open Sans" w:cs="Open Sans"/>
                      <w:color w:val="050505"/>
                      <w:sz w:val="20"/>
                      <w:szCs w:val="20"/>
                      <w:bdr w:val="none" w:sz="0" w:space="0" w:color="auto"/>
                      <w:vertAlign w:val="baseline"/>
                    </w:rPr>
                    <w:t>Supported revisions by adjusting transitions, pacing, and typography animations.</w:t>
                  </w:r>
                </w:p>
              </w:tc>
            </w:tr>
            <w:tr>
              <w:tblPrEx>
                <w:tblW w:w="10840" w:type="dxa"/>
                <w:jc w:val="left"/>
                <w:tblInd w:w="100" w:type="dxa"/>
                <w:tblLayout w:type="fixed"/>
                <w:tblCellMar>
                  <w:left w:w="108" w:type="dxa"/>
                  <w:right w:w="108" w:type="dxa"/>
                </w:tblCellMar>
              </w:tblPrEx>
              <w:trPr>
                <w:jc w:val="left"/>
              </w:trPr>
              <w:tc>
                <w:tcPr>
                  <w:tcW w:w="5120" w:type="dxa"/>
                  <w:tcMar>
                    <w:left w:w="0" w:type="dxa"/>
                    <w:bottom w:w="0" w:type="dxa"/>
                  </w:tcMar>
                </w:tcPr>
                <w:p>
                  <w:pPr>
                    <w:pStyle w:val="skn-slo3ullinth-last-child1Paragraph"/>
                    <w:numPr>
                      <w:ilvl w:val="0"/>
                      <w:numId w:val="12"/>
                    </w:numPr>
                    <w:tabs>
                      <w:tab w:val="left" w:pos="400"/>
                    </w:tabs>
                    <w:spacing w:after="0" w:line="280" w:lineRule="atLeast"/>
                    <w:ind w:left="400" w:right="0" w:hanging="400"/>
                    <w:rPr>
                      <w:rStyle w:val="skn-slo3sectionexpr-secparlrColmnparagraphnth-last-child1singlecolumn"/>
                      <w:rFonts w:ascii="Open Sans" w:eastAsia="Open Sans" w:hAnsi="Open Sans" w:cs="Open Sans"/>
                      <w:color w:val="050505"/>
                      <w:sz w:val="20"/>
                      <w:szCs w:val="20"/>
                      <w:bdr w:val="none" w:sz="0" w:space="0" w:color="auto"/>
                      <w:vertAlign w:val="baseline"/>
                    </w:rPr>
                  </w:pPr>
                  <w:r>
                    <w:rPr>
                      <w:rStyle w:val="skn-slo3sectionexpr-secparlrColmnparagraphnth-last-child1singlecolumn"/>
                      <w:rFonts w:ascii="Open Sans" w:eastAsia="Open Sans" w:hAnsi="Open Sans" w:cs="Open Sans"/>
                      <w:color w:val="050505"/>
                      <w:sz w:val="20"/>
                      <w:szCs w:val="20"/>
                      <w:bdr w:val="none" w:sz="0" w:space="0" w:color="auto"/>
                      <w:vertAlign w:val="baseline"/>
                    </w:rPr>
                    <w:t>Participated in internal reviews to improve animation quality and workflow efficiency.</w:t>
                  </w:r>
                </w:p>
              </w:tc>
              <w:tc>
                <w:tcPr>
                  <w:tcW w:w="600" w:type="dxa"/>
                  <w:tcMar>
                    <w:bottom w:w="0" w:type="dxa"/>
                  </w:tcMar>
                </w:tcPr>
                <w:p/>
              </w:tc>
              <w:tc>
                <w:tcPr>
                  <w:tcW w:w="5120" w:type="dxa"/>
                  <w:tcMar>
                    <w:bottom w:w="0" w:type="dxa"/>
                  </w:tcMar>
                </w:tcPr>
                <w:p/>
              </w:tc>
            </w:tr>
          </w:tbl>
          <w:p/>
        </w:tc>
      </w:tr>
    </w:tbl>
    <w:p>
      <w:pPr>
        <w:pStyle w:val="skn-slo3section-title"/>
        <w:pBdr>
          <w:top w:val="none" w:sz="0" w:space="0" w:color="auto"/>
          <w:left w:val="none" w:sz="0" w:space="0" w:color="auto"/>
          <w:bottom w:val="none" w:sz="0" w:space="0" w:color="auto"/>
          <w:right w:val="none" w:sz="0" w:space="0" w:color="auto"/>
        </w:pBdr>
        <w:spacing w:before="400" w:after="200"/>
        <w:ind w:left="0" w:right="0"/>
        <w:rPr>
          <w:rFonts w:ascii="Open Sans" w:eastAsia="Open Sans" w:hAnsi="Open Sans" w:cs="Open Sans"/>
          <w:b/>
          <w:bCs/>
          <w:caps/>
          <w:color w:val="469FBE"/>
          <w:bdr w:val="none" w:sz="0" w:space="0" w:color="auto"/>
          <w:vertAlign w:val="baseline"/>
        </w:rPr>
      </w:pPr>
      <w:r>
        <w:rPr>
          <w:rFonts w:ascii="Open Sans" w:eastAsia="Open Sans" w:hAnsi="Open Sans" w:cs="Open Sans"/>
          <w:b/>
          <w:bCs/>
          <w:caps/>
          <w:bdr w:val="none" w:sz="0" w:space="0" w:color="auto"/>
          <w:vertAlign w:val="baseline"/>
        </w:rPr>
        <w:t>Education</w:t>
      </w:r>
    </w:p>
    <w:tbl>
      <w:tblPr>
        <w:tblStyle w:val="skn-slo3sectionedu-secparlrColmn"/>
        <w:tblW w:w="0" w:type="auto"/>
        <w:tblCellSpacing w:w="0" w:type="dxa"/>
        <w:tblInd w:w="100" w:type="dxa"/>
        <w:tblLayout w:type="fixed"/>
        <w:tblCellMar>
          <w:top w:w="0" w:type="dxa"/>
          <w:left w:w="0" w:type="dxa"/>
          <w:bottom w:w="0" w:type="dxa"/>
          <w:right w:w="0" w:type="dxa"/>
        </w:tblCellMar>
        <w:tblLook w:val="05E0"/>
      </w:tblPr>
      <w:tblGrid>
        <w:gridCol w:w="290"/>
        <w:gridCol w:w="10930"/>
      </w:tblGrid>
      <w:tr>
        <w:tblPrEx>
          <w:tblW w:w="0" w:type="auto"/>
          <w:tblCellSpacing w:w="0" w:type="dxa"/>
          <w:tblInd w:w="100" w:type="dxa"/>
          <w:tblLayout w:type="fixed"/>
          <w:tblCellMar>
            <w:top w:w="0" w:type="dxa"/>
            <w:left w:w="0" w:type="dxa"/>
            <w:bottom w:w="0" w:type="dxa"/>
            <w:right w:w="0" w:type="dxa"/>
          </w:tblCellMar>
          <w:tblLook w:val="05E0"/>
        </w:tblPrEx>
        <w:trPr>
          <w:tblCellSpacing w:w="0" w:type="dxa"/>
        </w:trPr>
        <w:tc>
          <w:tcPr>
            <w:tcW w:w="290" w:type="dxa"/>
            <w:tcBorders>
              <w:left w:val="single" w:sz="8" w:space="0" w:color="C0C0C0"/>
            </w:tcBorders>
            <w:noWrap w:val="0"/>
            <w:tcMar>
              <w:top w:w="0" w:type="dxa"/>
              <w:left w:w="0" w:type="dxa"/>
              <w:bottom w:w="400" w:type="dxa"/>
              <w:right w:w="0" w:type="dxa"/>
            </w:tcMar>
            <w:vAlign w:val="top"/>
            <w:hideMark/>
          </w:tcPr>
          <w:p>
            <w:pPr>
              <w:pBdr>
                <w:top w:val="none" w:sz="0" w:space="0" w:color="auto"/>
                <w:left w:val="none" w:sz="0" w:space="0" w:color="auto"/>
                <w:bottom w:val="none" w:sz="0" w:space="0" w:color="auto"/>
                <w:right w:val="none" w:sz="0" w:space="0" w:color="auto"/>
              </w:pBdr>
              <w:spacing w:line="280" w:lineRule="atLeast"/>
              <w:ind w:left="100" w:right="0"/>
              <w:textAlignment w:val="auto"/>
              <w:rPr>
                <w:rStyle w:val="skn-slo3sectionedu-secparlrColmntimeline-svg"/>
                <w:rFonts w:ascii="Open Sans" w:eastAsia="Open Sans" w:hAnsi="Open Sans" w:cs="Open Sans"/>
                <w:color w:val="050505"/>
                <w:sz w:val="20"/>
                <w:szCs w:val="20"/>
                <w:bdr w:val="none" w:sz="0" w:space="0" w:color="auto"/>
                <w:vertAlign w:val="baseline"/>
              </w:rPr>
            </w:pPr>
            <w:r>
              <w:rPr>
                <w:rStyle w:val="skn-slo3sectionedu-secparlrColmntimeline-svg"/>
                <w:rFonts w:ascii="Open Sans" w:eastAsia="Open Sans" w:hAnsi="Open Sans" w:cs="Open Sans"/>
                <w:color w:val="050505"/>
                <w:sz w:val="20"/>
                <w:szCs w:val="20"/>
                <w:bdr w:val="none" w:sz="0" w:space="0" w:color="auto"/>
                <w:vertAlign w:val="baseline"/>
              </w:rPr>
              <w:drawing>
                <wp:anchor simplePos="0" relativeHeight="251663360" behindDoc="0" locked="0" layoutInCell="1" allowOverlap="1">
                  <wp:simplePos x="0" y="0"/>
                  <wp:positionH relativeFrom="column">
                    <wp:posOffset>-50800</wp:posOffset>
                  </wp:positionH>
                  <wp:positionV relativeFrom="paragraph">
                    <wp:posOffset>-25400</wp:posOffset>
                  </wp:positionV>
                  <wp:extent cx="89410" cy="190998"/>
                  <wp:wrapNone/>
                  <wp:docPr id="100013"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13" name=""/>
                          <pic:cNvPicPr>
                            <a:picLocks noChangeAspect="0"/>
                          </pic:cNvPicPr>
                        </pic:nvPicPr>
                        <pic:blipFill>
                          <a:blip xmlns:r="http://schemas.openxmlformats.org/officeDocument/2006/relationships" r:embed="rId6"/>
                          <a:stretch>
                            <a:fillRect/>
                          </a:stretch>
                        </pic:blipFill>
                        <pic:spPr>
                          <a:xfrm>
                            <a:off x="0" y="0"/>
                            <a:ext cx="89410" cy="190998"/>
                          </a:xfrm>
                          <a:prstGeom prst="rect">
                            <a:avLst/>
                          </a:prstGeom>
                        </pic:spPr>
                      </pic:pic>
                    </a:graphicData>
                  </a:graphic>
                </wp:anchor>
              </w:drawing>
            </w:r>
          </w:p>
        </w:tc>
        <w:tc>
          <w:tcPr>
            <w:tcW w:w="10930" w:type="dxa"/>
            <w:noWrap w:val="0"/>
            <w:tcMar>
              <w:top w:w="0" w:type="dxa"/>
              <w:left w:w="0" w:type="dxa"/>
              <w:bottom w:w="400" w:type="dxa"/>
              <w:right w:w="0" w:type="dxa"/>
            </w:tcMar>
            <w:vAlign w:val="top"/>
            <w:hideMark/>
          </w:tcPr>
          <w:tbl>
            <w:tblPr>
              <w:tblStyle w:val="skn-slo3edu-secparagraphsinglecolumnedu-headerfield-group"/>
              <w:tblCellSpacing w:w="0" w:type="dxa"/>
              <w:tblInd w:w="0" w:type="dxa"/>
              <w:tblLayout w:type="fixed"/>
              <w:tblCellMar>
                <w:top w:w="0" w:type="dxa"/>
                <w:left w:w="0" w:type="dxa"/>
                <w:bottom w:w="0" w:type="dxa"/>
                <w:right w:w="0" w:type="dxa"/>
              </w:tblCellMar>
              <w:tblLook w:val="05E0"/>
            </w:tblPr>
            <w:tblGrid>
              <w:gridCol w:w="8840"/>
              <w:gridCol w:w="100"/>
              <w:gridCol w:w="2000"/>
            </w:tblGrid>
            <w:tr>
              <w:tblPrEx>
                <w:tblCellSpacing w:w="0" w:type="dxa"/>
                <w:tblInd w:w="0" w:type="dxa"/>
                <w:tblLayout w:type="fixed"/>
                <w:tblCellMar>
                  <w:top w:w="0" w:type="dxa"/>
                  <w:left w:w="0" w:type="dxa"/>
                  <w:bottom w:w="0" w:type="dxa"/>
                  <w:right w:w="0" w:type="dxa"/>
                </w:tblCellMar>
                <w:tblLook w:val="05E0"/>
              </w:tblPrEx>
              <w:trPr>
                <w:tblCellSpacing w:w="0" w:type="dxa"/>
              </w:trPr>
              <w:tc>
                <w:tcPr>
                  <w:tcW w:w="8840" w:type="dxa"/>
                  <w:tcMar>
                    <w:top w:w="0" w:type="dxa"/>
                    <w:left w:w="0" w:type="dxa"/>
                    <w:bottom w:w="0" w:type="dxa"/>
                    <w:right w:w="0" w:type="dxa"/>
                  </w:tcMar>
                  <w:vAlign w:val="bottom"/>
                  <w:hideMark/>
                </w:tcPr>
                <w:p>
                  <w:pPr>
                    <w:pStyle w:val="skn-slo3disp-block"/>
                    <w:spacing w:before="0" w:after="0" w:line="280" w:lineRule="atLeast"/>
                    <w:ind w:left="100" w:right="0"/>
                    <w:rPr>
                      <w:rStyle w:val="skn-slo3edu-secparagraphsinglecolumnedu-headerfield-groupfield-group-leftCell"/>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b/>
                      <w:bCs/>
                      <w:caps/>
                      <w:color w:val="050505"/>
                      <w:sz w:val="20"/>
                      <w:szCs w:val="20"/>
                    </w:rPr>
                    <w:t>10th Standard</w:t>
                  </w:r>
                  <w:r>
                    <w:rPr>
                      <w:rStyle w:val="skn-slo3edu-seccmn-title"/>
                      <w:rFonts w:ascii="Open Sans" w:eastAsia="Open Sans" w:hAnsi="Open Sans" w:cs="Open Sans"/>
                      <w:b/>
                      <w:bCs/>
                      <w:caps/>
                      <w:color w:val="050505"/>
                      <w:sz w:val="20"/>
                      <w:szCs w:val="20"/>
                    </w:rPr>
                    <w:t xml:space="preserve"> </w:t>
                  </w:r>
                </w:p>
              </w:tc>
              <w:tc>
                <w:tcPr>
                  <w:tcW w:w="100" w:type="dxa"/>
                  <w:tcMar>
                    <w:top w:w="0" w:type="dxa"/>
                    <w:left w:w="0" w:type="dxa"/>
                    <w:bottom w:w="0" w:type="dxa"/>
                    <w:right w:w="0" w:type="dxa"/>
                  </w:tcMar>
                  <w:vAlign w:val="bottom"/>
                  <w:hideMark/>
                </w:tcPr>
                <w:p>
                  <w:pPr>
                    <w:pStyle w:val="skn-slo3edu-secparagraphsinglecolumnedu-headerfield-grouppaddingcellParagraph"/>
                    <w:spacing w:line="280" w:lineRule="atLeast"/>
                    <w:ind w:left="100" w:right="0"/>
                    <w:rPr>
                      <w:rStyle w:val="skn-slo3edu-secparagraphsinglecolumnedu-headerfield-grouppaddingcell"/>
                      <w:rFonts w:ascii="Open Sans" w:eastAsia="Open Sans" w:hAnsi="Open Sans" w:cs="Open Sans"/>
                      <w:color w:val="050505"/>
                      <w:sz w:val="20"/>
                      <w:szCs w:val="20"/>
                      <w:bdr w:val="none" w:sz="0" w:space="0" w:color="auto"/>
                      <w:vertAlign w:val="baseline"/>
                    </w:rPr>
                  </w:pPr>
                  <w:r>
                    <w:rPr>
                      <w:rStyle w:val="skn-slo3edu-secparagraphsinglecolumnedu-headerfield-grouppaddingcell"/>
                      <w:rFonts w:ascii="Open Sans" w:eastAsia="Open Sans" w:hAnsi="Open Sans" w:cs="Open Sans"/>
                      <w:color w:val="050505"/>
                      <w:sz w:val="20"/>
                      <w:szCs w:val="20"/>
                      <w:bdr w:val="none" w:sz="0" w:space="0" w:color="auto"/>
                      <w:vertAlign w:val="baseline"/>
                    </w:rPr>
                    <w:t> </w:t>
                  </w:r>
                </w:p>
              </w:tc>
              <w:tc>
                <w:tcPr>
                  <w:tcW w:w="2000" w:type="dxa"/>
                  <w:tcMar>
                    <w:top w:w="0" w:type="dxa"/>
                    <w:left w:w="0" w:type="dxa"/>
                    <w:bottom w:w="0" w:type="dxa"/>
                    <w:right w:w="0" w:type="dxa"/>
                  </w:tcMar>
                  <w:vAlign w:val="top"/>
                  <w:hideMark/>
                </w:tcPr>
                <w:p>
                  <w:pPr>
                    <w:pStyle w:val="skn-slo3edu-secparagraphsinglecolumnedu-headerfield-grouppaddingcellParagraph"/>
                    <w:spacing w:line="280" w:lineRule="atLeast"/>
                    <w:ind w:left="100" w:right="0"/>
                    <w:jc w:val="right"/>
                    <w:rPr>
                      <w:rStyle w:val="skn-slo3edu-secparagraphsinglecolumnedu-headerfield-grouppaddingcell"/>
                      <w:rFonts w:ascii="Open Sans" w:eastAsia="Open Sans" w:hAnsi="Open Sans" w:cs="Open Sans"/>
                      <w:color w:val="050505"/>
                      <w:sz w:val="20"/>
                      <w:szCs w:val="20"/>
                      <w:bdr w:val="none" w:sz="0" w:space="0" w:color="auto"/>
                      <w:vertAlign w:val="baseline"/>
                    </w:rPr>
                  </w:pPr>
                </w:p>
              </w:tc>
            </w:tr>
          </w:tbl>
          <w:p>
            <w:pPr>
              <w:rPr>
                <w:vanish/>
              </w:rPr>
            </w:pPr>
          </w:p>
          <w:tbl>
            <w:tblPr>
              <w:tblStyle w:val="skn-slo3edu-secparagraphsinglecolumnedu-headerfield-group"/>
              <w:tblCellSpacing w:w="0" w:type="dxa"/>
              <w:tblInd w:w="0" w:type="dxa"/>
              <w:tblLayout w:type="fixed"/>
              <w:tblCellMar>
                <w:top w:w="0" w:type="dxa"/>
                <w:left w:w="0" w:type="dxa"/>
                <w:bottom w:w="0" w:type="dxa"/>
                <w:right w:w="0" w:type="dxa"/>
              </w:tblCellMar>
              <w:tblLook w:val="05E0"/>
            </w:tblPr>
            <w:tblGrid>
              <w:gridCol w:w="6400"/>
              <w:gridCol w:w="100"/>
              <w:gridCol w:w="4440"/>
            </w:tblGrid>
            <w:tr>
              <w:tblPrEx>
                <w:tblCellSpacing w:w="0" w:type="dxa"/>
                <w:tblInd w:w="0" w:type="dxa"/>
                <w:tblLayout w:type="fixed"/>
                <w:tblCellMar>
                  <w:top w:w="0" w:type="dxa"/>
                  <w:left w:w="0" w:type="dxa"/>
                  <w:bottom w:w="0" w:type="dxa"/>
                  <w:right w:w="0" w:type="dxa"/>
                </w:tblCellMar>
                <w:tblLook w:val="05E0"/>
              </w:tblPrEx>
              <w:trPr>
                <w:tblCellSpacing w:w="0" w:type="dxa"/>
              </w:trPr>
              <w:tc>
                <w:tcPr>
                  <w:tcW w:w="6400" w:type="dxa"/>
                  <w:tcMar>
                    <w:top w:w="0" w:type="dxa"/>
                    <w:left w:w="0" w:type="dxa"/>
                    <w:bottom w:w="0" w:type="dxa"/>
                    <w:right w:w="0" w:type="dxa"/>
                  </w:tcMar>
                  <w:vAlign w:val="bottom"/>
                  <w:hideMark/>
                </w:tcPr>
                <w:p>
                  <w:pPr>
                    <w:pStyle w:val="skn-slo3disp-block"/>
                    <w:spacing w:before="0" w:after="0" w:line="280" w:lineRule="atLeast"/>
                    <w:ind w:left="100" w:right="0"/>
                    <w:rPr>
                      <w:rStyle w:val="skn-slo3edu-secparagraphsinglecolumnedu-headerfield-groupfield-group-leftCell"/>
                      <w:rFonts w:ascii="Open Sans" w:eastAsia="Open Sans" w:hAnsi="Open Sans" w:cs="Open Sans"/>
                      <w:color w:val="050505"/>
                      <w:sz w:val="20"/>
                      <w:szCs w:val="20"/>
                      <w:bdr w:val="none" w:sz="0" w:space="0" w:color="auto"/>
                      <w:vertAlign w:val="baseline"/>
                    </w:rPr>
                  </w:pPr>
                  <w:r>
                    <w:rPr>
                      <w:rStyle w:val="skn-slo3color-support"/>
                      <w:rFonts w:ascii="Open Sans" w:eastAsia="Open Sans" w:hAnsi="Open Sans" w:cs="Open Sans"/>
                      <w:sz w:val="20"/>
                      <w:szCs w:val="20"/>
                    </w:rPr>
                    <w:t>Delhi Public School</w:t>
                  </w:r>
                  <w:r>
                    <w:rPr>
                      <w:rStyle w:val="skn-slo3txt-bold"/>
                      <w:rFonts w:ascii="Open Sans" w:eastAsia="Open Sans" w:hAnsi="Open Sans" w:cs="Open Sans"/>
                      <w:b/>
                      <w:bCs/>
                      <w:color w:val="469FBE"/>
                      <w:sz w:val="20"/>
                      <w:szCs w:val="20"/>
                    </w:rPr>
                    <w:t xml:space="preserve">, </w:t>
                  </w:r>
                  <w:r>
                    <w:rPr>
                      <w:rStyle w:val="skn-slo3txt-capsCharacter"/>
                      <w:rFonts w:ascii="Open Sans" w:eastAsia="Open Sans" w:hAnsi="Open Sans" w:cs="Open Sans"/>
                      <w:caps/>
                      <w:color w:val="050505"/>
                      <w:sz w:val="20"/>
                      <w:szCs w:val="20"/>
                    </w:rPr>
                    <w:t>Telangana</w:t>
                  </w:r>
                  <w:r>
                    <w:rPr>
                      <w:rStyle w:val="skn-slo3tbl-leftinner"/>
                      <w:rFonts w:ascii="Open Sans" w:eastAsia="Open Sans" w:hAnsi="Open Sans" w:cs="Open Sans"/>
                      <w:color w:val="050505"/>
                      <w:sz w:val="20"/>
                      <w:szCs w:val="20"/>
                    </w:rPr>
                    <w:t xml:space="preserve"> </w:t>
                  </w:r>
                </w:p>
              </w:tc>
              <w:tc>
                <w:tcPr>
                  <w:tcW w:w="100" w:type="dxa"/>
                  <w:tcMar>
                    <w:top w:w="0" w:type="dxa"/>
                    <w:left w:w="0" w:type="dxa"/>
                    <w:bottom w:w="0" w:type="dxa"/>
                    <w:right w:w="0" w:type="dxa"/>
                  </w:tcMar>
                  <w:vAlign w:val="bottom"/>
                  <w:hideMark/>
                </w:tcPr>
                <w:p>
                  <w:pPr>
                    <w:pStyle w:val="skn-slo3edu-secparagraphsinglecolumnedu-headerfield-grouppaddingcellParagraph"/>
                    <w:spacing w:line="280" w:lineRule="atLeast"/>
                    <w:ind w:left="100" w:right="0"/>
                    <w:rPr>
                      <w:rStyle w:val="skn-slo3edu-secparagraphsinglecolumnedu-headerfield-grouppaddingcell"/>
                      <w:rFonts w:ascii="Open Sans" w:eastAsia="Open Sans" w:hAnsi="Open Sans" w:cs="Open Sans"/>
                      <w:color w:val="050505"/>
                      <w:sz w:val="20"/>
                      <w:szCs w:val="20"/>
                      <w:bdr w:val="none" w:sz="0" w:space="0" w:color="auto"/>
                      <w:vertAlign w:val="baseline"/>
                    </w:rPr>
                  </w:pPr>
                  <w:r>
                    <w:rPr>
                      <w:rStyle w:val="skn-slo3edu-secparagraphsinglecolumnedu-headerfield-grouppaddingcell"/>
                      <w:rFonts w:ascii="Open Sans" w:eastAsia="Open Sans" w:hAnsi="Open Sans" w:cs="Open Sans"/>
                      <w:color w:val="050505"/>
                      <w:sz w:val="20"/>
                      <w:szCs w:val="20"/>
                      <w:bdr w:val="none" w:sz="0" w:space="0" w:color="auto"/>
                      <w:vertAlign w:val="baseline"/>
                    </w:rPr>
                    <w:t> </w:t>
                  </w:r>
                </w:p>
              </w:tc>
              <w:tc>
                <w:tcPr>
                  <w:tcW w:w="4440" w:type="dxa"/>
                  <w:tcMar>
                    <w:top w:w="0" w:type="dxa"/>
                    <w:left w:w="0" w:type="dxa"/>
                    <w:bottom w:w="0" w:type="dxa"/>
                    <w:right w:w="0" w:type="dxa"/>
                  </w:tcMar>
                  <w:vAlign w:val="top"/>
                  <w:hideMark/>
                </w:tcPr>
                <w:p>
                  <w:pPr>
                    <w:pStyle w:val="skn-slo3edu-secparagraphsinglecolumnedu-headerfield-grouppaddingcellParagraph"/>
                    <w:spacing w:line="280" w:lineRule="atLeast"/>
                    <w:ind w:left="100" w:right="0"/>
                    <w:jc w:val="right"/>
                    <w:rPr>
                      <w:rStyle w:val="skn-slo3edu-secparagraphsinglecolumnedu-headerfield-grouppaddingcell"/>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i/>
                      <w:iCs/>
                      <w:color w:val="050505"/>
                      <w:sz w:val="20"/>
                      <w:szCs w:val="20"/>
                    </w:rPr>
                    <w:t>March 2009</w:t>
                  </w:r>
                </w:p>
              </w:tc>
            </w:tr>
          </w:tbl>
          <w:p>
            <w:pPr>
              <w:rPr>
                <w:rStyle w:val="skn-slo3sectionedu-secparlrColmnsinglecolumn"/>
                <w:rFonts w:ascii="Open Sans" w:eastAsia="Open Sans" w:hAnsi="Open Sans" w:cs="Open Sans"/>
                <w:color w:val="050505"/>
                <w:sz w:val="20"/>
                <w:szCs w:val="20"/>
                <w:bdr w:val="none" w:sz="0" w:space="0" w:color="auto"/>
                <w:vertAlign w:val="baseline"/>
              </w:rPr>
            </w:pPr>
          </w:p>
        </w:tc>
      </w:tr>
    </w:tbl>
    <w:p>
      <w:pPr>
        <w:rPr>
          <w:vanish/>
        </w:rPr>
      </w:pPr>
    </w:p>
    <w:tbl>
      <w:tblPr>
        <w:tblStyle w:val="skn-slo3sectionedu-secparlrColmn"/>
        <w:tblW w:w="0" w:type="auto"/>
        <w:tblCellSpacing w:w="0" w:type="dxa"/>
        <w:tblInd w:w="100" w:type="dxa"/>
        <w:tblLayout w:type="fixed"/>
        <w:tblCellMar>
          <w:top w:w="0" w:type="dxa"/>
          <w:left w:w="0" w:type="dxa"/>
          <w:bottom w:w="0" w:type="dxa"/>
          <w:right w:w="0" w:type="dxa"/>
        </w:tblCellMar>
        <w:tblLook w:val="05E0"/>
      </w:tblPr>
      <w:tblGrid>
        <w:gridCol w:w="290"/>
        <w:gridCol w:w="10930"/>
      </w:tblGrid>
      <w:tr>
        <w:tblPrEx>
          <w:tblW w:w="0" w:type="auto"/>
          <w:tblCellSpacing w:w="0" w:type="dxa"/>
          <w:tblInd w:w="100" w:type="dxa"/>
          <w:tblLayout w:type="fixed"/>
          <w:tblCellMar>
            <w:top w:w="0" w:type="dxa"/>
            <w:left w:w="0" w:type="dxa"/>
            <w:bottom w:w="0" w:type="dxa"/>
            <w:right w:w="0" w:type="dxa"/>
          </w:tblCellMar>
          <w:tblLook w:val="05E0"/>
        </w:tblPrEx>
        <w:trPr>
          <w:tblCellSpacing w:w="0" w:type="dxa"/>
        </w:trPr>
        <w:tc>
          <w:tcPr>
            <w:tcW w:w="290" w:type="dxa"/>
            <w:tcBorders>
              <w:left w:val="single" w:sz="8" w:space="0" w:color="C0C0C0"/>
            </w:tcBorders>
            <w:noWrap w:val="0"/>
            <w:tcMar>
              <w:top w:w="0" w:type="dxa"/>
              <w:left w:w="0" w:type="dxa"/>
              <w:bottom w:w="400" w:type="dxa"/>
              <w:right w:w="0" w:type="dxa"/>
            </w:tcMar>
            <w:vAlign w:val="top"/>
            <w:hideMark/>
          </w:tcPr>
          <w:p>
            <w:pPr>
              <w:pBdr>
                <w:top w:val="none" w:sz="0" w:space="0" w:color="auto"/>
                <w:left w:val="none" w:sz="0" w:space="0" w:color="auto"/>
                <w:bottom w:val="none" w:sz="0" w:space="0" w:color="auto"/>
                <w:right w:val="none" w:sz="0" w:space="0" w:color="auto"/>
              </w:pBdr>
              <w:spacing w:line="280" w:lineRule="atLeast"/>
              <w:ind w:left="100" w:right="0"/>
              <w:textAlignment w:val="auto"/>
              <w:rPr>
                <w:rStyle w:val="skn-slo3sectionedu-secparlrColmntimeline-svg"/>
                <w:rFonts w:ascii="Open Sans" w:eastAsia="Open Sans" w:hAnsi="Open Sans" w:cs="Open Sans"/>
                <w:color w:val="050505"/>
                <w:sz w:val="20"/>
                <w:szCs w:val="20"/>
                <w:bdr w:val="none" w:sz="0" w:space="0" w:color="auto"/>
                <w:vertAlign w:val="baseline"/>
              </w:rPr>
            </w:pPr>
            <w:r>
              <w:rPr>
                <w:rStyle w:val="skn-slo3sectionedu-secparlrColmntimeline-svg"/>
                <w:rFonts w:ascii="Open Sans" w:eastAsia="Open Sans" w:hAnsi="Open Sans" w:cs="Open Sans"/>
                <w:color w:val="050505"/>
                <w:sz w:val="20"/>
                <w:szCs w:val="20"/>
                <w:bdr w:val="none" w:sz="0" w:space="0" w:color="auto"/>
                <w:vertAlign w:val="baseline"/>
              </w:rPr>
              <w:drawing>
                <wp:anchor simplePos="0" relativeHeight="251664384" behindDoc="0" locked="0" layoutInCell="1" allowOverlap="1">
                  <wp:simplePos x="0" y="0"/>
                  <wp:positionH relativeFrom="column">
                    <wp:posOffset>-50800</wp:posOffset>
                  </wp:positionH>
                  <wp:positionV relativeFrom="paragraph">
                    <wp:posOffset>25400</wp:posOffset>
                  </wp:positionV>
                  <wp:extent cx="89410" cy="127540"/>
                  <wp:wrapNone/>
                  <wp:docPr id="100015"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15" name=""/>
                          <pic:cNvPicPr>
                            <a:picLocks noChangeAspect="0"/>
                          </pic:cNvPicPr>
                        </pic:nvPicPr>
                        <pic:blipFill>
                          <a:blip xmlns:r="http://schemas.openxmlformats.org/officeDocument/2006/relationships" r:embed="rId7"/>
                          <a:stretch>
                            <a:fillRect/>
                          </a:stretch>
                        </pic:blipFill>
                        <pic:spPr>
                          <a:xfrm>
                            <a:off x="0" y="0"/>
                            <a:ext cx="89410" cy="127540"/>
                          </a:xfrm>
                          <a:prstGeom prst="rect">
                            <a:avLst/>
                          </a:prstGeom>
                        </pic:spPr>
                      </pic:pic>
                    </a:graphicData>
                  </a:graphic>
                </wp:anchor>
              </w:drawing>
            </w:r>
          </w:p>
        </w:tc>
        <w:tc>
          <w:tcPr>
            <w:tcW w:w="10930" w:type="dxa"/>
            <w:noWrap w:val="0"/>
            <w:tcMar>
              <w:top w:w="0" w:type="dxa"/>
              <w:left w:w="0" w:type="dxa"/>
              <w:bottom w:w="400" w:type="dxa"/>
              <w:right w:w="0" w:type="dxa"/>
            </w:tcMar>
            <w:vAlign w:val="top"/>
            <w:hideMark/>
          </w:tcPr>
          <w:tbl>
            <w:tblPr>
              <w:tblStyle w:val="skn-slo3edu-secparagraphsinglecolumnedu-headerfield-group"/>
              <w:tblCellSpacing w:w="0" w:type="dxa"/>
              <w:tblInd w:w="0" w:type="dxa"/>
              <w:tblLayout w:type="fixed"/>
              <w:tblCellMar>
                <w:top w:w="0" w:type="dxa"/>
                <w:left w:w="0" w:type="dxa"/>
                <w:bottom w:w="0" w:type="dxa"/>
                <w:right w:w="0" w:type="dxa"/>
              </w:tblCellMar>
              <w:tblLook w:val="05E0"/>
            </w:tblPr>
            <w:tblGrid>
              <w:gridCol w:w="8840"/>
              <w:gridCol w:w="100"/>
              <w:gridCol w:w="2000"/>
            </w:tblGrid>
            <w:tr>
              <w:tblPrEx>
                <w:tblCellSpacing w:w="0" w:type="dxa"/>
                <w:tblInd w:w="0" w:type="dxa"/>
                <w:tblLayout w:type="fixed"/>
                <w:tblCellMar>
                  <w:top w:w="0" w:type="dxa"/>
                  <w:left w:w="0" w:type="dxa"/>
                  <w:bottom w:w="0" w:type="dxa"/>
                  <w:right w:w="0" w:type="dxa"/>
                </w:tblCellMar>
                <w:tblLook w:val="05E0"/>
              </w:tblPrEx>
              <w:trPr>
                <w:tblCellSpacing w:w="0" w:type="dxa"/>
              </w:trPr>
              <w:tc>
                <w:tcPr>
                  <w:tcW w:w="8840" w:type="dxa"/>
                  <w:tcMar>
                    <w:top w:w="0" w:type="dxa"/>
                    <w:left w:w="0" w:type="dxa"/>
                    <w:bottom w:w="0" w:type="dxa"/>
                    <w:right w:w="0" w:type="dxa"/>
                  </w:tcMar>
                  <w:vAlign w:val="bottom"/>
                  <w:hideMark/>
                </w:tcPr>
                <w:p>
                  <w:pPr>
                    <w:pStyle w:val="skn-slo3disp-block"/>
                    <w:spacing w:before="0" w:after="0" w:line="280" w:lineRule="atLeast"/>
                    <w:ind w:left="100" w:right="0"/>
                    <w:rPr>
                      <w:rStyle w:val="skn-slo3edu-secparagraphsinglecolumnedu-headerfield-groupfield-group-leftCell"/>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b/>
                      <w:bCs/>
                      <w:caps/>
                      <w:color w:val="050505"/>
                      <w:sz w:val="20"/>
                      <w:szCs w:val="20"/>
                    </w:rPr>
                    <w:t>12th Standard</w:t>
                  </w:r>
                  <w:r>
                    <w:rPr>
                      <w:rStyle w:val="skn-slo3edu-seccmn-title"/>
                      <w:rFonts w:ascii="Open Sans" w:eastAsia="Open Sans" w:hAnsi="Open Sans" w:cs="Open Sans"/>
                      <w:b/>
                      <w:bCs/>
                      <w:caps/>
                      <w:color w:val="050505"/>
                      <w:sz w:val="20"/>
                      <w:szCs w:val="20"/>
                    </w:rPr>
                    <w:t xml:space="preserve"> </w:t>
                  </w:r>
                </w:p>
              </w:tc>
              <w:tc>
                <w:tcPr>
                  <w:tcW w:w="100" w:type="dxa"/>
                  <w:tcMar>
                    <w:top w:w="0" w:type="dxa"/>
                    <w:left w:w="0" w:type="dxa"/>
                    <w:bottom w:w="0" w:type="dxa"/>
                    <w:right w:w="0" w:type="dxa"/>
                  </w:tcMar>
                  <w:vAlign w:val="bottom"/>
                  <w:hideMark/>
                </w:tcPr>
                <w:p>
                  <w:pPr>
                    <w:pStyle w:val="skn-slo3edu-secparagraphsinglecolumnedu-headerfield-grouppaddingcellParagraph"/>
                    <w:spacing w:line="280" w:lineRule="atLeast"/>
                    <w:ind w:left="100" w:right="0"/>
                    <w:rPr>
                      <w:rStyle w:val="skn-slo3edu-secparagraphsinglecolumnedu-headerfield-grouppaddingcell"/>
                      <w:rFonts w:ascii="Open Sans" w:eastAsia="Open Sans" w:hAnsi="Open Sans" w:cs="Open Sans"/>
                      <w:color w:val="050505"/>
                      <w:sz w:val="20"/>
                      <w:szCs w:val="20"/>
                      <w:bdr w:val="none" w:sz="0" w:space="0" w:color="auto"/>
                      <w:vertAlign w:val="baseline"/>
                    </w:rPr>
                  </w:pPr>
                  <w:r>
                    <w:rPr>
                      <w:rStyle w:val="skn-slo3edu-secparagraphsinglecolumnedu-headerfield-grouppaddingcell"/>
                      <w:rFonts w:ascii="Open Sans" w:eastAsia="Open Sans" w:hAnsi="Open Sans" w:cs="Open Sans"/>
                      <w:color w:val="050505"/>
                      <w:sz w:val="20"/>
                      <w:szCs w:val="20"/>
                      <w:bdr w:val="none" w:sz="0" w:space="0" w:color="auto"/>
                      <w:vertAlign w:val="baseline"/>
                    </w:rPr>
                    <w:t> </w:t>
                  </w:r>
                </w:p>
              </w:tc>
              <w:tc>
                <w:tcPr>
                  <w:tcW w:w="2000" w:type="dxa"/>
                  <w:tcMar>
                    <w:top w:w="0" w:type="dxa"/>
                    <w:left w:w="0" w:type="dxa"/>
                    <w:bottom w:w="0" w:type="dxa"/>
                    <w:right w:w="0" w:type="dxa"/>
                  </w:tcMar>
                  <w:vAlign w:val="top"/>
                  <w:hideMark/>
                </w:tcPr>
                <w:p>
                  <w:pPr>
                    <w:pStyle w:val="skn-slo3edu-secparagraphsinglecolumnedu-headerfield-grouppaddingcellParagraph"/>
                    <w:spacing w:line="280" w:lineRule="atLeast"/>
                    <w:ind w:left="100" w:right="0"/>
                    <w:jc w:val="right"/>
                    <w:rPr>
                      <w:rStyle w:val="skn-slo3edu-secparagraphsinglecolumnedu-headerfield-grouppaddingcell"/>
                      <w:rFonts w:ascii="Open Sans" w:eastAsia="Open Sans" w:hAnsi="Open Sans" w:cs="Open Sans"/>
                      <w:color w:val="050505"/>
                      <w:sz w:val="20"/>
                      <w:szCs w:val="20"/>
                      <w:bdr w:val="none" w:sz="0" w:space="0" w:color="auto"/>
                      <w:vertAlign w:val="baseline"/>
                    </w:rPr>
                  </w:pPr>
                </w:p>
              </w:tc>
            </w:tr>
          </w:tbl>
          <w:p>
            <w:pPr>
              <w:rPr>
                <w:vanish/>
              </w:rPr>
            </w:pPr>
          </w:p>
          <w:tbl>
            <w:tblPr>
              <w:tblStyle w:val="skn-slo3edu-secparagraphsinglecolumnedu-headerfield-group"/>
              <w:tblCellSpacing w:w="0" w:type="dxa"/>
              <w:tblInd w:w="0" w:type="dxa"/>
              <w:tblLayout w:type="fixed"/>
              <w:tblCellMar>
                <w:top w:w="0" w:type="dxa"/>
                <w:left w:w="0" w:type="dxa"/>
                <w:bottom w:w="0" w:type="dxa"/>
                <w:right w:w="0" w:type="dxa"/>
              </w:tblCellMar>
              <w:tblLook w:val="05E0"/>
            </w:tblPr>
            <w:tblGrid>
              <w:gridCol w:w="6400"/>
              <w:gridCol w:w="100"/>
              <w:gridCol w:w="4440"/>
            </w:tblGrid>
            <w:tr>
              <w:tblPrEx>
                <w:tblCellSpacing w:w="0" w:type="dxa"/>
                <w:tblInd w:w="0" w:type="dxa"/>
                <w:tblLayout w:type="fixed"/>
                <w:tblCellMar>
                  <w:top w:w="0" w:type="dxa"/>
                  <w:left w:w="0" w:type="dxa"/>
                  <w:bottom w:w="0" w:type="dxa"/>
                  <w:right w:w="0" w:type="dxa"/>
                </w:tblCellMar>
                <w:tblLook w:val="05E0"/>
              </w:tblPrEx>
              <w:trPr>
                <w:tblCellSpacing w:w="0" w:type="dxa"/>
              </w:trPr>
              <w:tc>
                <w:tcPr>
                  <w:tcW w:w="6400" w:type="dxa"/>
                  <w:tcMar>
                    <w:top w:w="0" w:type="dxa"/>
                    <w:left w:w="0" w:type="dxa"/>
                    <w:bottom w:w="0" w:type="dxa"/>
                    <w:right w:w="0" w:type="dxa"/>
                  </w:tcMar>
                  <w:vAlign w:val="bottom"/>
                  <w:hideMark/>
                </w:tcPr>
                <w:p>
                  <w:pPr>
                    <w:pStyle w:val="skn-slo3disp-block"/>
                    <w:spacing w:before="0" w:after="0" w:line="280" w:lineRule="atLeast"/>
                    <w:ind w:left="100" w:right="0"/>
                    <w:rPr>
                      <w:rStyle w:val="skn-slo3edu-secparagraphsinglecolumnedu-headerfield-groupfield-group-leftCell"/>
                      <w:rFonts w:ascii="Open Sans" w:eastAsia="Open Sans" w:hAnsi="Open Sans" w:cs="Open Sans"/>
                      <w:color w:val="050505"/>
                      <w:sz w:val="20"/>
                      <w:szCs w:val="20"/>
                      <w:bdr w:val="none" w:sz="0" w:space="0" w:color="auto"/>
                      <w:vertAlign w:val="baseline"/>
                    </w:rPr>
                  </w:pPr>
                  <w:r>
                    <w:rPr>
                      <w:rStyle w:val="skn-slo3color-support"/>
                      <w:rFonts w:ascii="Open Sans" w:eastAsia="Open Sans" w:hAnsi="Open Sans" w:cs="Open Sans"/>
                      <w:sz w:val="20"/>
                      <w:szCs w:val="20"/>
                    </w:rPr>
                    <w:t>Narayana Junior College</w:t>
                  </w:r>
                  <w:r>
                    <w:rPr>
                      <w:rStyle w:val="skn-slo3txt-bold"/>
                      <w:rFonts w:ascii="Open Sans" w:eastAsia="Open Sans" w:hAnsi="Open Sans" w:cs="Open Sans"/>
                      <w:b/>
                      <w:bCs/>
                      <w:color w:val="469FBE"/>
                      <w:sz w:val="20"/>
                      <w:szCs w:val="20"/>
                    </w:rPr>
                    <w:t xml:space="preserve">, </w:t>
                  </w:r>
                  <w:r>
                    <w:rPr>
                      <w:rStyle w:val="skn-slo3txt-capsCharacter"/>
                      <w:rFonts w:ascii="Open Sans" w:eastAsia="Open Sans" w:hAnsi="Open Sans" w:cs="Open Sans"/>
                      <w:caps/>
                      <w:color w:val="050505"/>
                      <w:sz w:val="20"/>
                      <w:szCs w:val="20"/>
                    </w:rPr>
                    <w:t>Telangana</w:t>
                  </w:r>
                  <w:r>
                    <w:rPr>
                      <w:rStyle w:val="skn-slo3tbl-leftinner"/>
                      <w:rFonts w:ascii="Open Sans" w:eastAsia="Open Sans" w:hAnsi="Open Sans" w:cs="Open Sans"/>
                      <w:color w:val="050505"/>
                      <w:sz w:val="20"/>
                      <w:szCs w:val="20"/>
                    </w:rPr>
                    <w:t xml:space="preserve"> </w:t>
                  </w:r>
                </w:p>
              </w:tc>
              <w:tc>
                <w:tcPr>
                  <w:tcW w:w="100" w:type="dxa"/>
                  <w:tcMar>
                    <w:top w:w="0" w:type="dxa"/>
                    <w:left w:w="0" w:type="dxa"/>
                    <w:bottom w:w="0" w:type="dxa"/>
                    <w:right w:w="0" w:type="dxa"/>
                  </w:tcMar>
                  <w:vAlign w:val="bottom"/>
                  <w:hideMark/>
                </w:tcPr>
                <w:p>
                  <w:pPr>
                    <w:pStyle w:val="skn-slo3edu-secparagraphsinglecolumnedu-headerfield-grouppaddingcellParagraph"/>
                    <w:spacing w:line="280" w:lineRule="atLeast"/>
                    <w:ind w:left="100" w:right="0"/>
                    <w:rPr>
                      <w:rStyle w:val="skn-slo3edu-secparagraphsinglecolumnedu-headerfield-grouppaddingcell"/>
                      <w:rFonts w:ascii="Open Sans" w:eastAsia="Open Sans" w:hAnsi="Open Sans" w:cs="Open Sans"/>
                      <w:color w:val="050505"/>
                      <w:sz w:val="20"/>
                      <w:szCs w:val="20"/>
                      <w:bdr w:val="none" w:sz="0" w:space="0" w:color="auto"/>
                      <w:vertAlign w:val="baseline"/>
                    </w:rPr>
                  </w:pPr>
                  <w:r>
                    <w:rPr>
                      <w:rStyle w:val="skn-slo3edu-secparagraphsinglecolumnedu-headerfield-grouppaddingcell"/>
                      <w:rFonts w:ascii="Open Sans" w:eastAsia="Open Sans" w:hAnsi="Open Sans" w:cs="Open Sans"/>
                      <w:color w:val="050505"/>
                      <w:sz w:val="20"/>
                      <w:szCs w:val="20"/>
                      <w:bdr w:val="none" w:sz="0" w:space="0" w:color="auto"/>
                      <w:vertAlign w:val="baseline"/>
                    </w:rPr>
                    <w:t> </w:t>
                  </w:r>
                </w:p>
              </w:tc>
              <w:tc>
                <w:tcPr>
                  <w:tcW w:w="4440" w:type="dxa"/>
                  <w:tcMar>
                    <w:top w:w="0" w:type="dxa"/>
                    <w:left w:w="0" w:type="dxa"/>
                    <w:bottom w:w="0" w:type="dxa"/>
                    <w:right w:w="0" w:type="dxa"/>
                  </w:tcMar>
                  <w:vAlign w:val="top"/>
                  <w:hideMark/>
                </w:tcPr>
                <w:p>
                  <w:pPr>
                    <w:pStyle w:val="skn-slo3edu-secparagraphsinglecolumnedu-headerfield-grouppaddingcellParagraph"/>
                    <w:spacing w:line="280" w:lineRule="atLeast"/>
                    <w:ind w:left="100" w:right="0"/>
                    <w:jc w:val="right"/>
                    <w:rPr>
                      <w:rStyle w:val="skn-slo3edu-secparagraphsinglecolumnedu-headerfield-grouppaddingcell"/>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i/>
                      <w:iCs/>
                      <w:color w:val="050505"/>
                      <w:sz w:val="20"/>
                      <w:szCs w:val="20"/>
                    </w:rPr>
                    <w:t>March 2011</w:t>
                  </w:r>
                </w:p>
              </w:tc>
            </w:tr>
          </w:tbl>
          <w:p>
            <w:pPr>
              <w:rPr>
                <w:rStyle w:val="skn-slo3sectionedu-secparlrColmnsinglecolumn"/>
                <w:rFonts w:ascii="Open Sans" w:eastAsia="Open Sans" w:hAnsi="Open Sans" w:cs="Open Sans"/>
                <w:color w:val="050505"/>
                <w:sz w:val="20"/>
                <w:szCs w:val="20"/>
                <w:bdr w:val="none" w:sz="0" w:space="0" w:color="auto"/>
                <w:vertAlign w:val="baseline"/>
              </w:rPr>
            </w:pPr>
          </w:p>
        </w:tc>
      </w:tr>
    </w:tbl>
    <w:p>
      <w:pPr>
        <w:rPr>
          <w:vanish/>
        </w:rPr>
      </w:pPr>
    </w:p>
    <w:tbl>
      <w:tblPr>
        <w:tblStyle w:val="skn-slo3sectionedu-secparlrColmn"/>
        <w:tblW w:w="0" w:type="auto"/>
        <w:tblCellSpacing w:w="0" w:type="dxa"/>
        <w:tblInd w:w="100" w:type="dxa"/>
        <w:tblLayout w:type="fixed"/>
        <w:tblCellMar>
          <w:top w:w="0" w:type="dxa"/>
          <w:left w:w="0" w:type="dxa"/>
          <w:bottom w:w="0" w:type="dxa"/>
          <w:right w:w="0" w:type="dxa"/>
        </w:tblCellMar>
        <w:tblLook w:val="05E0"/>
      </w:tblPr>
      <w:tblGrid>
        <w:gridCol w:w="280"/>
        <w:gridCol w:w="10940"/>
      </w:tblGrid>
      <w:tr>
        <w:tblPrEx>
          <w:tblW w:w="0" w:type="auto"/>
          <w:tblCellSpacing w:w="0" w:type="dxa"/>
          <w:tblInd w:w="100" w:type="dxa"/>
          <w:tblLayout w:type="fixed"/>
          <w:tblCellMar>
            <w:top w:w="0" w:type="dxa"/>
            <w:left w:w="0" w:type="dxa"/>
            <w:bottom w:w="0" w:type="dxa"/>
            <w:right w:w="0" w:type="dxa"/>
          </w:tblCellMar>
          <w:tblLook w:val="05E0"/>
        </w:tblPrEx>
        <w:trPr>
          <w:tblCellSpacing w:w="0" w:type="dxa"/>
        </w:trPr>
        <w:tc>
          <w:tcPr>
            <w:tcW w:w="280" w:type="dxa"/>
            <w:noWrap w:val="0"/>
            <w:tcMar>
              <w:top w:w="0" w:type="dxa"/>
              <w:left w:w="0" w:type="dxa"/>
              <w:bottom w:w="0" w:type="dxa"/>
              <w:right w:w="0" w:type="dxa"/>
            </w:tcMar>
            <w:vAlign w:val="top"/>
            <w:hideMark/>
          </w:tcPr>
          <w:p>
            <w:pPr>
              <w:pBdr>
                <w:top w:val="none" w:sz="0" w:space="0" w:color="auto"/>
                <w:left w:val="none" w:sz="0" w:space="0" w:color="auto"/>
                <w:bottom w:val="none" w:sz="0" w:space="0" w:color="auto"/>
                <w:right w:val="none" w:sz="0" w:space="0" w:color="auto"/>
              </w:pBdr>
              <w:spacing w:line="280" w:lineRule="atLeast"/>
              <w:ind w:left="100" w:right="0"/>
              <w:textAlignment w:val="auto"/>
              <w:rPr>
                <w:rStyle w:val="skn-slo3sectionedu-secparlrColmnparagraphnth-last-child1timeline-svg"/>
                <w:rFonts w:ascii="Open Sans" w:eastAsia="Open Sans" w:hAnsi="Open Sans" w:cs="Open Sans"/>
                <w:color w:val="050505"/>
                <w:sz w:val="20"/>
                <w:szCs w:val="20"/>
                <w:bdr w:val="none" w:sz="0" w:space="0" w:color="auto"/>
                <w:vertAlign w:val="baseline"/>
              </w:rPr>
            </w:pPr>
            <w:r>
              <w:rPr>
                <w:rStyle w:val="skn-slo3sectionedu-secparlrColmnparagraphnth-last-child1timeline-svg"/>
                <w:rFonts w:ascii="Open Sans" w:eastAsia="Open Sans" w:hAnsi="Open Sans" w:cs="Open Sans"/>
                <w:color w:val="050505"/>
                <w:sz w:val="20"/>
                <w:szCs w:val="20"/>
                <w:bdr w:val="none" w:sz="0" w:space="0" w:color="auto"/>
                <w:vertAlign w:val="baseline"/>
              </w:rPr>
              <w:drawing>
                <wp:anchor simplePos="0" relativeHeight="251665408" behindDoc="0" locked="0" layoutInCell="1" allowOverlap="1">
                  <wp:simplePos x="0" y="0"/>
                  <wp:positionH relativeFrom="column">
                    <wp:posOffset>-50800</wp:posOffset>
                  </wp:positionH>
                  <wp:positionV relativeFrom="paragraph">
                    <wp:posOffset>25400</wp:posOffset>
                  </wp:positionV>
                  <wp:extent cx="89410" cy="127540"/>
                  <wp:wrapNone/>
                  <wp:docPr id="100017"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17" name=""/>
                          <pic:cNvPicPr>
                            <a:picLocks noChangeAspect="0"/>
                          </pic:cNvPicPr>
                        </pic:nvPicPr>
                        <pic:blipFill>
                          <a:blip xmlns:r="http://schemas.openxmlformats.org/officeDocument/2006/relationships" r:embed="rId7"/>
                          <a:stretch>
                            <a:fillRect/>
                          </a:stretch>
                        </pic:blipFill>
                        <pic:spPr>
                          <a:xfrm>
                            <a:off x="0" y="0"/>
                            <a:ext cx="89410" cy="127540"/>
                          </a:xfrm>
                          <a:prstGeom prst="rect">
                            <a:avLst/>
                          </a:prstGeom>
                        </pic:spPr>
                      </pic:pic>
                    </a:graphicData>
                  </a:graphic>
                </wp:anchor>
              </w:drawing>
            </w:r>
          </w:p>
        </w:tc>
        <w:tc>
          <w:tcPr>
            <w:tcW w:w="10940" w:type="dxa"/>
            <w:noWrap w:val="0"/>
            <w:tcMar>
              <w:top w:w="0" w:type="dxa"/>
              <w:left w:w="0" w:type="dxa"/>
              <w:bottom w:w="0" w:type="dxa"/>
              <w:right w:w="0" w:type="dxa"/>
            </w:tcMar>
            <w:vAlign w:val="top"/>
            <w:hideMark/>
          </w:tcPr>
          <w:tbl>
            <w:tblPr>
              <w:tblStyle w:val="skn-slo3edu-secparagraphsinglecolumnedu-headerfield-group"/>
              <w:tblCellSpacing w:w="0" w:type="dxa"/>
              <w:tblInd w:w="0" w:type="dxa"/>
              <w:tblLayout w:type="fixed"/>
              <w:tblCellMar>
                <w:top w:w="0" w:type="dxa"/>
                <w:left w:w="0" w:type="dxa"/>
                <w:bottom w:w="0" w:type="dxa"/>
                <w:right w:w="0" w:type="dxa"/>
              </w:tblCellMar>
              <w:tblLook w:val="05E0"/>
            </w:tblPr>
            <w:tblGrid>
              <w:gridCol w:w="8840"/>
              <w:gridCol w:w="100"/>
              <w:gridCol w:w="2000"/>
            </w:tblGrid>
            <w:tr>
              <w:tblPrEx>
                <w:tblCellSpacing w:w="0" w:type="dxa"/>
                <w:tblInd w:w="0" w:type="dxa"/>
                <w:tblLayout w:type="fixed"/>
                <w:tblCellMar>
                  <w:top w:w="0" w:type="dxa"/>
                  <w:left w:w="0" w:type="dxa"/>
                  <w:bottom w:w="0" w:type="dxa"/>
                  <w:right w:w="0" w:type="dxa"/>
                </w:tblCellMar>
                <w:tblLook w:val="05E0"/>
              </w:tblPrEx>
              <w:trPr>
                <w:tblCellSpacing w:w="0" w:type="dxa"/>
              </w:trPr>
              <w:tc>
                <w:tcPr>
                  <w:tcW w:w="8840" w:type="dxa"/>
                  <w:tcMar>
                    <w:top w:w="0" w:type="dxa"/>
                    <w:left w:w="0" w:type="dxa"/>
                    <w:bottom w:w="0" w:type="dxa"/>
                    <w:right w:w="0" w:type="dxa"/>
                  </w:tcMar>
                  <w:vAlign w:val="bottom"/>
                  <w:hideMark/>
                </w:tcPr>
                <w:p>
                  <w:pPr>
                    <w:pStyle w:val="skn-slo3disp-block"/>
                    <w:spacing w:before="0" w:after="0" w:line="280" w:lineRule="atLeast"/>
                    <w:ind w:left="100" w:right="0"/>
                    <w:rPr>
                      <w:rStyle w:val="skn-slo3edu-secparagraphsinglecolumnedu-headerfield-groupfield-group-leftCell"/>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b/>
                      <w:bCs/>
                      <w:caps/>
                      <w:color w:val="050505"/>
                      <w:sz w:val="20"/>
                      <w:szCs w:val="20"/>
                    </w:rPr>
                    <w:t>Bachelor of Visual Arts (BVA)</w:t>
                  </w:r>
                  <w:r>
                    <w:rPr>
                      <w:rStyle w:val="skn-slo3edu-seccmn-title"/>
                      <w:rFonts w:ascii="Open Sans" w:eastAsia="Open Sans" w:hAnsi="Open Sans" w:cs="Open Sans"/>
                      <w:b/>
                      <w:bCs/>
                      <w:caps/>
                      <w:color w:val="050505"/>
                      <w:sz w:val="20"/>
                      <w:szCs w:val="20"/>
                    </w:rPr>
                    <w:t xml:space="preserve"> </w:t>
                  </w:r>
                  <w:r>
                    <w:rPr>
                      <w:rStyle w:val="span"/>
                      <w:rFonts w:ascii="Open Sans" w:eastAsia="Open Sans" w:hAnsi="Open Sans" w:cs="Open Sans"/>
                      <w:b/>
                      <w:bCs/>
                      <w:caps/>
                      <w:color w:val="050505"/>
                      <w:sz w:val="20"/>
                      <w:szCs w:val="20"/>
                    </w:rPr>
                    <w:t>in</w:t>
                  </w:r>
                  <w:r>
                    <w:rPr>
                      <w:rStyle w:val="skn-slo3edu-seccmn-title"/>
                      <w:rFonts w:ascii="Open Sans" w:eastAsia="Open Sans" w:hAnsi="Open Sans" w:cs="Open Sans"/>
                      <w:b/>
                      <w:bCs/>
                      <w:caps/>
                      <w:color w:val="050505"/>
                      <w:sz w:val="20"/>
                      <w:szCs w:val="20"/>
                    </w:rPr>
                    <w:t xml:space="preserve"> </w:t>
                  </w:r>
                  <w:r>
                    <w:rPr>
                      <w:rStyle w:val="span"/>
                      <w:rFonts w:ascii="Open Sans" w:eastAsia="Open Sans" w:hAnsi="Open Sans" w:cs="Open Sans"/>
                      <w:b/>
                      <w:bCs/>
                      <w:caps/>
                      <w:color w:val="050505"/>
                      <w:sz w:val="20"/>
                      <w:szCs w:val="20"/>
                    </w:rPr>
                    <w:t>Animation and Visual Communication</w:t>
                  </w:r>
                  <w:r>
                    <w:rPr>
                      <w:rStyle w:val="skn-slo3edu-seccmn-title"/>
                      <w:rFonts w:ascii="Open Sans" w:eastAsia="Open Sans" w:hAnsi="Open Sans" w:cs="Open Sans"/>
                      <w:b/>
                      <w:bCs/>
                      <w:caps/>
                      <w:color w:val="050505"/>
                      <w:sz w:val="20"/>
                      <w:szCs w:val="20"/>
                    </w:rPr>
                    <w:t xml:space="preserve"> </w:t>
                  </w:r>
                </w:p>
              </w:tc>
              <w:tc>
                <w:tcPr>
                  <w:tcW w:w="100" w:type="dxa"/>
                  <w:tcMar>
                    <w:top w:w="0" w:type="dxa"/>
                    <w:left w:w="0" w:type="dxa"/>
                    <w:bottom w:w="0" w:type="dxa"/>
                    <w:right w:w="0" w:type="dxa"/>
                  </w:tcMar>
                  <w:vAlign w:val="bottom"/>
                  <w:hideMark/>
                </w:tcPr>
                <w:p>
                  <w:pPr>
                    <w:pStyle w:val="skn-slo3edu-secparagraphsinglecolumnedu-headerfield-grouppaddingcellParagraph"/>
                    <w:spacing w:line="280" w:lineRule="atLeast"/>
                    <w:ind w:left="100" w:right="0"/>
                    <w:rPr>
                      <w:rStyle w:val="skn-slo3edu-secparagraphsinglecolumnedu-headerfield-grouppaddingcell"/>
                      <w:rFonts w:ascii="Open Sans" w:eastAsia="Open Sans" w:hAnsi="Open Sans" w:cs="Open Sans"/>
                      <w:color w:val="050505"/>
                      <w:sz w:val="20"/>
                      <w:szCs w:val="20"/>
                      <w:bdr w:val="none" w:sz="0" w:space="0" w:color="auto"/>
                      <w:vertAlign w:val="baseline"/>
                    </w:rPr>
                  </w:pPr>
                  <w:r>
                    <w:rPr>
                      <w:rStyle w:val="skn-slo3edu-secparagraphsinglecolumnedu-headerfield-grouppaddingcell"/>
                      <w:rFonts w:ascii="Open Sans" w:eastAsia="Open Sans" w:hAnsi="Open Sans" w:cs="Open Sans"/>
                      <w:color w:val="050505"/>
                      <w:sz w:val="20"/>
                      <w:szCs w:val="20"/>
                      <w:bdr w:val="none" w:sz="0" w:space="0" w:color="auto"/>
                      <w:vertAlign w:val="baseline"/>
                    </w:rPr>
                    <w:t> </w:t>
                  </w:r>
                </w:p>
              </w:tc>
              <w:tc>
                <w:tcPr>
                  <w:tcW w:w="2000" w:type="dxa"/>
                  <w:tcMar>
                    <w:top w:w="0" w:type="dxa"/>
                    <w:left w:w="0" w:type="dxa"/>
                    <w:bottom w:w="0" w:type="dxa"/>
                    <w:right w:w="0" w:type="dxa"/>
                  </w:tcMar>
                  <w:vAlign w:val="top"/>
                  <w:hideMark/>
                </w:tcPr>
                <w:p>
                  <w:pPr>
                    <w:pStyle w:val="skn-slo3edu-secparagraphsinglecolumnedu-headerfield-grouppaddingcellParagraph"/>
                    <w:spacing w:line="280" w:lineRule="atLeast"/>
                    <w:ind w:left="100" w:right="0"/>
                    <w:jc w:val="right"/>
                    <w:rPr>
                      <w:rStyle w:val="skn-slo3edu-secparagraphsinglecolumnedu-headerfield-grouppaddingcell"/>
                      <w:rFonts w:ascii="Open Sans" w:eastAsia="Open Sans" w:hAnsi="Open Sans" w:cs="Open Sans"/>
                      <w:color w:val="050505"/>
                      <w:sz w:val="20"/>
                      <w:szCs w:val="20"/>
                      <w:bdr w:val="none" w:sz="0" w:space="0" w:color="auto"/>
                      <w:vertAlign w:val="baseline"/>
                    </w:rPr>
                  </w:pPr>
                </w:p>
              </w:tc>
            </w:tr>
          </w:tbl>
          <w:p>
            <w:pPr>
              <w:rPr>
                <w:vanish/>
              </w:rPr>
            </w:pPr>
          </w:p>
          <w:tbl>
            <w:tblPr>
              <w:tblStyle w:val="skn-slo3edu-secparagraphsinglecolumnedu-headerfield-group"/>
              <w:tblCellSpacing w:w="0" w:type="dxa"/>
              <w:tblInd w:w="0" w:type="dxa"/>
              <w:tblLayout w:type="fixed"/>
              <w:tblCellMar>
                <w:top w:w="0" w:type="dxa"/>
                <w:left w:w="0" w:type="dxa"/>
                <w:bottom w:w="0" w:type="dxa"/>
                <w:right w:w="0" w:type="dxa"/>
              </w:tblCellMar>
              <w:tblLook w:val="05E0"/>
            </w:tblPr>
            <w:tblGrid>
              <w:gridCol w:w="6400"/>
              <w:gridCol w:w="100"/>
              <w:gridCol w:w="4440"/>
            </w:tblGrid>
            <w:tr>
              <w:tblPrEx>
                <w:tblCellSpacing w:w="0" w:type="dxa"/>
                <w:tblInd w:w="0" w:type="dxa"/>
                <w:tblLayout w:type="fixed"/>
                <w:tblCellMar>
                  <w:top w:w="0" w:type="dxa"/>
                  <w:left w:w="0" w:type="dxa"/>
                  <w:bottom w:w="0" w:type="dxa"/>
                  <w:right w:w="0" w:type="dxa"/>
                </w:tblCellMar>
                <w:tblLook w:val="05E0"/>
              </w:tblPrEx>
              <w:trPr>
                <w:tblCellSpacing w:w="0" w:type="dxa"/>
              </w:trPr>
              <w:tc>
                <w:tcPr>
                  <w:tcW w:w="6400" w:type="dxa"/>
                  <w:tcMar>
                    <w:top w:w="0" w:type="dxa"/>
                    <w:left w:w="0" w:type="dxa"/>
                    <w:bottom w:w="0" w:type="dxa"/>
                    <w:right w:w="0" w:type="dxa"/>
                  </w:tcMar>
                  <w:vAlign w:val="bottom"/>
                  <w:hideMark/>
                </w:tcPr>
                <w:p>
                  <w:pPr>
                    <w:pStyle w:val="skn-slo3disp-block"/>
                    <w:spacing w:before="0" w:after="0" w:line="280" w:lineRule="atLeast"/>
                    <w:ind w:left="100" w:right="0"/>
                    <w:rPr>
                      <w:rStyle w:val="skn-slo3edu-secparagraphsinglecolumnedu-headerfield-groupfield-group-leftCell"/>
                      <w:rFonts w:ascii="Open Sans" w:eastAsia="Open Sans" w:hAnsi="Open Sans" w:cs="Open Sans"/>
                      <w:color w:val="050505"/>
                      <w:sz w:val="20"/>
                      <w:szCs w:val="20"/>
                      <w:bdr w:val="none" w:sz="0" w:space="0" w:color="auto"/>
                      <w:vertAlign w:val="baseline"/>
                    </w:rPr>
                  </w:pPr>
                  <w:r>
                    <w:rPr>
                      <w:rStyle w:val="skn-slo3color-support"/>
                      <w:rFonts w:ascii="Open Sans" w:eastAsia="Open Sans" w:hAnsi="Open Sans" w:cs="Open Sans"/>
                      <w:sz w:val="20"/>
                      <w:szCs w:val="20"/>
                    </w:rPr>
                    <w:t>Jawaharlal Nehru Architecture and Fine Arts University</w:t>
                  </w:r>
                  <w:r>
                    <w:rPr>
                      <w:rStyle w:val="skn-slo3txt-bold"/>
                      <w:rFonts w:ascii="Open Sans" w:eastAsia="Open Sans" w:hAnsi="Open Sans" w:cs="Open Sans"/>
                      <w:b/>
                      <w:bCs/>
                      <w:color w:val="469FBE"/>
                      <w:sz w:val="20"/>
                      <w:szCs w:val="20"/>
                    </w:rPr>
                    <w:t xml:space="preserve">, </w:t>
                  </w:r>
                  <w:r>
                    <w:rPr>
                      <w:rStyle w:val="skn-slo3txt-capsCharacter"/>
                      <w:rFonts w:ascii="Open Sans" w:eastAsia="Open Sans" w:hAnsi="Open Sans" w:cs="Open Sans"/>
                      <w:caps/>
                      <w:color w:val="050505"/>
                      <w:sz w:val="20"/>
                      <w:szCs w:val="20"/>
                    </w:rPr>
                    <w:t>Telangana</w:t>
                  </w:r>
                  <w:r>
                    <w:rPr>
                      <w:rStyle w:val="skn-slo3tbl-leftinner"/>
                      <w:rFonts w:ascii="Open Sans" w:eastAsia="Open Sans" w:hAnsi="Open Sans" w:cs="Open Sans"/>
                      <w:color w:val="050505"/>
                      <w:sz w:val="20"/>
                      <w:szCs w:val="20"/>
                    </w:rPr>
                    <w:t xml:space="preserve"> </w:t>
                  </w:r>
                </w:p>
              </w:tc>
              <w:tc>
                <w:tcPr>
                  <w:tcW w:w="100" w:type="dxa"/>
                  <w:tcMar>
                    <w:top w:w="0" w:type="dxa"/>
                    <w:left w:w="0" w:type="dxa"/>
                    <w:bottom w:w="0" w:type="dxa"/>
                    <w:right w:w="0" w:type="dxa"/>
                  </w:tcMar>
                  <w:vAlign w:val="bottom"/>
                  <w:hideMark/>
                </w:tcPr>
                <w:p>
                  <w:pPr>
                    <w:pStyle w:val="skn-slo3edu-secparagraphsinglecolumnedu-headerfield-grouppaddingcellParagraph"/>
                    <w:spacing w:line="280" w:lineRule="atLeast"/>
                    <w:ind w:left="100" w:right="0"/>
                    <w:rPr>
                      <w:rStyle w:val="skn-slo3edu-secparagraphsinglecolumnedu-headerfield-grouppaddingcell"/>
                      <w:rFonts w:ascii="Open Sans" w:eastAsia="Open Sans" w:hAnsi="Open Sans" w:cs="Open Sans"/>
                      <w:color w:val="050505"/>
                      <w:sz w:val="20"/>
                      <w:szCs w:val="20"/>
                      <w:bdr w:val="none" w:sz="0" w:space="0" w:color="auto"/>
                      <w:vertAlign w:val="baseline"/>
                    </w:rPr>
                  </w:pPr>
                  <w:r>
                    <w:rPr>
                      <w:rStyle w:val="skn-slo3edu-secparagraphsinglecolumnedu-headerfield-grouppaddingcell"/>
                      <w:rFonts w:ascii="Open Sans" w:eastAsia="Open Sans" w:hAnsi="Open Sans" w:cs="Open Sans"/>
                      <w:color w:val="050505"/>
                      <w:sz w:val="20"/>
                      <w:szCs w:val="20"/>
                      <w:bdr w:val="none" w:sz="0" w:space="0" w:color="auto"/>
                      <w:vertAlign w:val="baseline"/>
                    </w:rPr>
                    <w:t> </w:t>
                  </w:r>
                </w:p>
              </w:tc>
              <w:tc>
                <w:tcPr>
                  <w:tcW w:w="4440" w:type="dxa"/>
                  <w:tcMar>
                    <w:top w:w="0" w:type="dxa"/>
                    <w:left w:w="0" w:type="dxa"/>
                    <w:bottom w:w="0" w:type="dxa"/>
                    <w:right w:w="0" w:type="dxa"/>
                  </w:tcMar>
                  <w:vAlign w:val="top"/>
                  <w:hideMark/>
                </w:tcPr>
                <w:p>
                  <w:pPr>
                    <w:pStyle w:val="skn-slo3edu-secparagraphsinglecolumnedu-headerfield-grouppaddingcellParagraph"/>
                    <w:spacing w:line="280" w:lineRule="atLeast"/>
                    <w:ind w:left="100" w:right="0"/>
                    <w:jc w:val="right"/>
                    <w:rPr>
                      <w:rStyle w:val="skn-slo3edu-secparagraphsinglecolumnedu-headerfield-grouppaddingcell"/>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i/>
                      <w:iCs/>
                      <w:color w:val="050505"/>
                      <w:sz w:val="20"/>
                      <w:szCs w:val="20"/>
                    </w:rPr>
                    <w:t>April 2015</w:t>
                  </w:r>
                </w:p>
              </w:tc>
            </w:tr>
          </w:tbl>
          <w:p>
            <w:pPr>
              <w:rPr>
                <w:rStyle w:val="skn-slo3sectionedu-secparlrColmnparagraphnth-last-child1singlecolumn"/>
                <w:rFonts w:ascii="Open Sans" w:eastAsia="Open Sans" w:hAnsi="Open Sans" w:cs="Open Sans"/>
                <w:color w:val="050505"/>
                <w:sz w:val="20"/>
                <w:szCs w:val="20"/>
                <w:bdr w:val="none" w:sz="0" w:space="0" w:color="auto"/>
                <w:vertAlign w:val="baseline"/>
              </w:rPr>
            </w:pPr>
          </w:p>
        </w:tc>
      </w:tr>
    </w:tbl>
    <w:p>
      <w:pPr>
        <w:pStyle w:val="skn-slo3section-title"/>
        <w:pBdr>
          <w:top w:val="none" w:sz="0" w:space="0" w:color="auto"/>
          <w:left w:val="none" w:sz="0" w:space="0" w:color="auto"/>
          <w:bottom w:val="none" w:sz="0" w:space="0" w:color="auto"/>
          <w:right w:val="none" w:sz="0" w:space="0" w:color="auto"/>
        </w:pBdr>
        <w:spacing w:before="400" w:after="200"/>
        <w:ind w:left="0" w:right="0"/>
        <w:rPr>
          <w:rFonts w:ascii="Open Sans" w:eastAsia="Open Sans" w:hAnsi="Open Sans" w:cs="Open Sans"/>
          <w:b/>
          <w:bCs/>
          <w:caps/>
          <w:color w:val="469FBE"/>
          <w:bdr w:val="none" w:sz="0" w:space="0" w:color="auto"/>
          <w:vertAlign w:val="baseline"/>
        </w:rPr>
      </w:pPr>
      <w:r>
        <w:rPr>
          <w:rFonts w:ascii="Open Sans" w:eastAsia="Open Sans" w:hAnsi="Open Sans" w:cs="Open Sans"/>
          <w:b/>
          <w:bCs/>
          <w:caps/>
          <w:bdr w:val="none" w:sz="0" w:space="0" w:color="auto"/>
          <w:vertAlign w:val="baseline"/>
        </w:rPr>
        <w:t>Certifications</w:t>
      </w:r>
    </w:p>
    <w:tbl>
      <w:tblPr>
        <w:tblW w:w="10860" w:type="dxa"/>
        <w:jc w:val="left"/>
        <w:tblInd w:w="460" w:type="dxa"/>
        <w:tblCellMar>
          <w:left w:w="108" w:type="dxa"/>
          <w:right w:w="108" w:type="dxa"/>
        </w:tblCellMar>
      </w:tblPr>
      <w:tblGrid>
        <w:gridCol w:w="5039"/>
        <w:gridCol w:w="783"/>
        <w:gridCol w:w="5038"/>
      </w:tblGrid>
      <w:tr>
        <w:tblPrEx>
          <w:tblW w:w="10860" w:type="dxa"/>
          <w:jc w:val="left"/>
          <w:tblInd w:w="460" w:type="dxa"/>
          <w:tblCellMar>
            <w:left w:w="108" w:type="dxa"/>
            <w:right w:w="108" w:type="dxa"/>
          </w:tblCellMar>
        </w:tblPrEx>
        <w:trPr>
          <w:jc w:val="left"/>
        </w:trPr>
        <w:tc>
          <w:tcPr>
            <w:tcW w:w="5130" w:type="dxa"/>
            <w:tcMar>
              <w:left w:w="0" w:type="dxa"/>
              <w:bottom w:w="0" w:type="dxa"/>
            </w:tcMar>
          </w:tcPr>
          <w:p>
            <w:pPr>
              <w:pStyle w:val="p"/>
              <w:numPr>
                <w:ilvl w:val="0"/>
                <w:numId w:val="13"/>
              </w:numPr>
              <w:pBdr>
                <w:top w:val="none" w:sz="0" w:space="0" w:color="auto"/>
                <w:left w:val="none" w:sz="0" w:space="18" w:color="auto"/>
                <w:bottom w:val="none" w:sz="0" w:space="0" w:color="auto"/>
                <w:right w:val="none" w:sz="0" w:space="0" w:color="auto"/>
              </w:pBdr>
              <w:tabs>
                <w:tab w:val="left" w:pos="300"/>
              </w:tabs>
              <w:spacing w:before="0" w:after="0" w:line="300" w:lineRule="atLeast"/>
              <w:ind w:left="300" w:right="0" w:hanging="30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Diploma in Motion Graphics – Arena Animation</w:t>
            </w:r>
          </w:p>
        </w:tc>
        <w:tc>
          <w:tcPr>
            <w:tcW w:w="600" w:type="dxa"/>
            <w:tcMar>
              <w:bottom w:w="0" w:type="dxa"/>
            </w:tcMar>
          </w:tcPr>
          <w:p/>
        </w:tc>
        <w:tc>
          <w:tcPr>
            <w:tcW w:w="5130" w:type="dxa"/>
            <w:tcMar>
              <w:left w:w="0" w:type="dxa"/>
              <w:bottom w:w="0" w:type="dxa"/>
            </w:tcMar>
          </w:tcPr>
          <w:p>
            <w:pPr>
              <w:pStyle w:val="p"/>
              <w:numPr>
                <w:ilvl w:val="0"/>
                <w:numId w:val="14"/>
              </w:numPr>
              <w:pBdr>
                <w:top w:val="none" w:sz="0" w:space="0" w:color="auto"/>
                <w:left w:val="none" w:sz="0" w:space="18" w:color="auto"/>
                <w:bottom w:val="none" w:sz="0" w:space="0" w:color="auto"/>
                <w:right w:val="none" w:sz="0" w:space="0" w:color="auto"/>
              </w:pBdr>
              <w:tabs>
                <w:tab w:val="left" w:pos="300"/>
              </w:tabs>
              <w:spacing w:before="0" w:after="0" w:line="300" w:lineRule="atLeast"/>
              <w:ind w:left="300" w:right="0" w:hanging="30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Certificate in Advanced After Effects – MAAC</w:t>
            </w:r>
          </w:p>
        </w:tc>
      </w:tr>
    </w:tbl>
    <w:p>
      <w:pPr>
        <w:pStyle w:val="skn-slo3section-title"/>
        <w:pBdr>
          <w:top w:val="none" w:sz="0" w:space="0" w:color="auto"/>
          <w:left w:val="none" w:sz="0" w:space="0" w:color="auto"/>
          <w:bottom w:val="none" w:sz="0" w:space="0" w:color="auto"/>
          <w:right w:val="none" w:sz="0" w:space="0" w:color="auto"/>
        </w:pBdr>
        <w:spacing w:before="400" w:after="200"/>
        <w:ind w:left="0" w:right="0"/>
        <w:rPr>
          <w:rFonts w:ascii="Open Sans" w:eastAsia="Open Sans" w:hAnsi="Open Sans" w:cs="Open Sans"/>
          <w:b/>
          <w:bCs/>
          <w:caps/>
          <w:color w:val="469FBE"/>
          <w:bdr w:val="none" w:sz="0" w:space="0" w:color="auto"/>
          <w:vertAlign w:val="baseline"/>
        </w:rPr>
      </w:pPr>
      <w:r>
        <w:rPr>
          <w:rFonts w:ascii="Open Sans" w:eastAsia="Open Sans" w:hAnsi="Open Sans" w:cs="Open Sans"/>
          <w:b/>
          <w:bCs/>
          <w:caps/>
          <w:bdr w:val="none" w:sz="0" w:space="0" w:color="auto"/>
          <w:vertAlign w:val="baseline"/>
        </w:rPr>
        <w:t>Projects</w:t>
      </w:r>
    </w:p>
    <w:p>
      <w:pPr>
        <w:pStyle w:val="skn-slo3singlecolumn"/>
        <w:pBdr>
          <w:top w:val="none" w:sz="0" w:space="0" w:color="auto"/>
          <w:left w:val="none" w:sz="0" w:space="0" w:color="auto"/>
          <w:bottom w:val="none" w:sz="0" w:space="0" w:color="auto"/>
          <w:right w:val="none" w:sz="0" w:space="0" w:color="auto"/>
        </w:pBdr>
        <w:spacing w:before="0" w:after="0" w:line="280" w:lineRule="atLeast"/>
        <w:ind w:left="0" w:right="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Brand Explainer Video Series, Created motion graphics for product explainer videos used across digital marketing platforms. Social Media Campaign Animations, Designed short motion graphic videos for social media promotions and brand awareness campaigns.</w:t>
      </w:r>
    </w:p>
    <w:p>
      <w:pPr>
        <w:pStyle w:val="skn-slo3section-title"/>
        <w:pBdr>
          <w:top w:val="none" w:sz="0" w:space="0" w:color="auto"/>
          <w:left w:val="none" w:sz="0" w:space="0" w:color="auto"/>
          <w:bottom w:val="none" w:sz="0" w:space="0" w:color="auto"/>
          <w:right w:val="none" w:sz="0" w:space="0" w:color="auto"/>
        </w:pBdr>
        <w:spacing w:before="400" w:after="200"/>
        <w:ind w:left="0" w:right="0"/>
        <w:rPr>
          <w:rFonts w:ascii="Open Sans" w:eastAsia="Open Sans" w:hAnsi="Open Sans" w:cs="Open Sans"/>
          <w:b/>
          <w:bCs/>
          <w:caps/>
          <w:color w:val="469FBE"/>
          <w:bdr w:val="none" w:sz="0" w:space="0" w:color="auto"/>
          <w:vertAlign w:val="baseline"/>
        </w:rPr>
      </w:pPr>
      <w:r>
        <w:rPr>
          <w:rFonts w:ascii="Open Sans" w:eastAsia="Open Sans" w:hAnsi="Open Sans" w:cs="Open Sans"/>
          <w:b/>
          <w:bCs/>
          <w:caps/>
          <w:bdr w:val="none" w:sz="0" w:space="0" w:color="auto"/>
          <w:vertAlign w:val="baseline"/>
        </w:rPr>
        <w:t>Industry</w:t>
      </w:r>
    </w:p>
    <w:p>
      <w:pPr>
        <w:pStyle w:val="skn-slo3singlecolumn"/>
        <w:pBdr>
          <w:top w:val="none" w:sz="0" w:space="0" w:color="auto"/>
          <w:left w:val="none" w:sz="0" w:space="0" w:color="auto"/>
          <w:bottom w:val="none" w:sz="0" w:space="0" w:color="auto"/>
          <w:right w:val="none" w:sz="0" w:space="0" w:color="auto"/>
        </w:pBdr>
        <w:spacing w:before="0" w:after="0" w:line="280" w:lineRule="atLeast"/>
        <w:ind w:left="0" w:right="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Media, Advertising, and Digital Content</w:t>
      </w:r>
    </w:p>
    <w:p>
      <w:pPr>
        <w:pStyle w:val="skn-slo3section-title"/>
        <w:pBdr>
          <w:top w:val="none" w:sz="0" w:space="0" w:color="auto"/>
          <w:left w:val="none" w:sz="0" w:space="0" w:color="auto"/>
          <w:bottom w:val="none" w:sz="0" w:space="0" w:color="auto"/>
          <w:right w:val="none" w:sz="0" w:space="0" w:color="auto"/>
        </w:pBdr>
        <w:spacing w:before="400" w:after="200"/>
        <w:ind w:left="0" w:right="0"/>
        <w:rPr>
          <w:rFonts w:ascii="Open Sans" w:eastAsia="Open Sans" w:hAnsi="Open Sans" w:cs="Open Sans"/>
          <w:b/>
          <w:bCs/>
          <w:caps/>
          <w:color w:val="469FBE"/>
          <w:bdr w:val="none" w:sz="0" w:space="0" w:color="auto"/>
          <w:vertAlign w:val="baseline"/>
        </w:rPr>
      </w:pPr>
      <w:r>
        <w:rPr>
          <w:rFonts w:ascii="Open Sans" w:eastAsia="Open Sans" w:hAnsi="Open Sans" w:cs="Open Sans"/>
          <w:b/>
          <w:bCs/>
          <w:caps/>
          <w:bdr w:val="none" w:sz="0" w:space="0" w:color="auto"/>
          <w:vertAlign w:val="baseline"/>
        </w:rPr>
        <w:t>Accomplishments</w:t>
      </w:r>
    </w:p>
    <w:p>
      <w:pPr>
        <w:pStyle w:val="skn-slo3ulliParagraph"/>
        <w:numPr>
          <w:ilvl w:val="0"/>
          <w:numId w:val="15"/>
        </w:numPr>
        <w:pBdr>
          <w:top w:val="none" w:sz="0" w:space="0" w:color="auto"/>
          <w:left w:val="none" w:sz="0" w:space="0" w:color="auto"/>
          <w:bottom w:val="none" w:sz="0" w:space="0" w:color="auto"/>
          <w:right w:val="none" w:sz="0" w:space="0" w:color="auto"/>
        </w:pBdr>
        <w:spacing w:before="0" w:after="100" w:line="280" w:lineRule="atLeast"/>
        <w:ind w:left="400" w:right="0" w:hanging="232"/>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Recognized at SparkLine Creative Studio for delivering high impact motion graphics under tight deadlines.</w:t>
      </w:r>
    </w:p>
    <w:p>
      <w:pPr>
        <w:pStyle w:val="skn-slo3ulliParagraph"/>
        <w:numPr>
          <w:ilvl w:val="0"/>
          <w:numId w:val="15"/>
        </w:numPr>
        <w:spacing w:after="100" w:line="280" w:lineRule="atLeast"/>
        <w:ind w:left="400" w:right="0" w:hanging="232"/>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Appreciated at PixelWave Media Solutions for improving visual quality of explainer videos.</w:t>
      </w:r>
    </w:p>
    <w:p>
      <w:pPr>
        <w:pStyle w:val="skn-slo3ullinth-last-child1Paragraph"/>
        <w:numPr>
          <w:ilvl w:val="0"/>
          <w:numId w:val="15"/>
        </w:numPr>
        <w:spacing w:after="0" w:line="280" w:lineRule="atLeast"/>
        <w:ind w:left="400" w:right="0" w:hanging="232"/>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Selected to handle independent client projects due to consistent performance and creative output.</w:t>
      </w:r>
    </w:p>
    <w:p>
      <w:pPr>
        <w:pStyle w:val="skn-slo3section-title"/>
        <w:pBdr>
          <w:top w:val="none" w:sz="0" w:space="0" w:color="auto"/>
          <w:left w:val="none" w:sz="0" w:space="0" w:color="auto"/>
          <w:bottom w:val="none" w:sz="0" w:space="0" w:color="auto"/>
          <w:right w:val="none" w:sz="0" w:space="0" w:color="auto"/>
        </w:pBdr>
        <w:spacing w:before="400" w:after="200"/>
        <w:ind w:left="0" w:right="0"/>
        <w:rPr>
          <w:rFonts w:ascii="Open Sans" w:eastAsia="Open Sans" w:hAnsi="Open Sans" w:cs="Open Sans"/>
          <w:b/>
          <w:bCs/>
          <w:caps/>
          <w:color w:val="469FBE"/>
          <w:bdr w:val="none" w:sz="0" w:space="0" w:color="auto"/>
          <w:vertAlign w:val="baseline"/>
        </w:rPr>
      </w:pPr>
      <w:r>
        <w:rPr>
          <w:rFonts w:ascii="Open Sans" w:eastAsia="Open Sans" w:hAnsi="Open Sans" w:cs="Open Sans"/>
          <w:b/>
          <w:bCs/>
          <w:caps/>
          <w:bdr w:val="none" w:sz="0" w:space="0" w:color="auto"/>
          <w:vertAlign w:val="baseline"/>
        </w:rPr>
        <w:t>References</w:t>
      </w:r>
    </w:p>
    <w:tbl>
      <w:tblPr>
        <w:tblStyle w:val="skn-slo3sectionreference-secrefparatable"/>
        <w:tblW w:w="0" w:type="auto"/>
        <w:tblCellSpacing w:w="0" w:type="dxa"/>
        <w:tblInd w:w="0" w:type="dxa"/>
        <w:tblLayout w:type="fixed"/>
        <w:tblCellMar>
          <w:top w:w="0" w:type="dxa"/>
          <w:left w:w="0" w:type="dxa"/>
          <w:bottom w:w="0" w:type="dxa"/>
          <w:right w:w="0" w:type="dxa"/>
        </w:tblCellMar>
        <w:tblLook w:val="05E0"/>
      </w:tblPr>
      <w:tblGrid>
        <w:gridCol w:w="5360"/>
        <w:gridCol w:w="600"/>
        <w:gridCol w:w="5360"/>
      </w:tblGrid>
      <w:tr>
        <w:tblPrEx>
          <w:tblW w:w="0" w:type="auto"/>
          <w:tblCellSpacing w:w="0" w:type="dxa"/>
          <w:tblInd w:w="0" w:type="dxa"/>
          <w:tblLayout w:type="fixed"/>
          <w:tblCellMar>
            <w:top w:w="0" w:type="dxa"/>
            <w:left w:w="0" w:type="dxa"/>
            <w:bottom w:w="0" w:type="dxa"/>
            <w:right w:w="0" w:type="dxa"/>
          </w:tblCellMar>
          <w:tblLook w:val="05E0"/>
        </w:tblPrEx>
        <w:trPr>
          <w:tblCellSpacing w:w="0" w:type="dxa"/>
        </w:trPr>
        <w:tc>
          <w:tcPr>
            <w:tcW w:w="5360" w:type="dxa"/>
            <w:tcMar>
              <w:top w:w="0" w:type="dxa"/>
              <w:left w:w="0" w:type="dxa"/>
              <w:bottom w:w="0" w:type="dxa"/>
              <w:right w:w="0" w:type="dxa"/>
            </w:tcMar>
            <w:vAlign w:val="top"/>
            <w:hideMark/>
          </w:tcPr>
          <w:p>
            <w:pPr>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 w:lineRule="atLeast"/>
              <w:ind w:left="0" w:right="0"/>
              <w:textAlignment w:val="auto"/>
              <w:rPr>
                <w:rStyle w:val="span"/>
                <w:rFonts w:ascii="Open Sans" w:eastAsia="Open Sans" w:hAnsi="Open Sans" w:cs="Open Sans"/>
                <w:color w:val="050505"/>
                <w:sz w:val="20"/>
                <w:szCs w:val="20"/>
              </w:rPr>
            </w:pPr>
            <w:r>
              <w:rPr>
                <w:rStyle w:val="span"/>
                <w:rFonts w:ascii="Open Sans" w:eastAsia="Open Sans" w:hAnsi="Open Sans" w:cs="Open Sans"/>
                <w:color w:val="050505"/>
                <w:sz w:val="20"/>
                <w:szCs w:val="20"/>
              </w:rPr>
              <w:t>References available upon request</w:t>
            </w:r>
            <w:r>
              <w:rPr>
                <w:color w:val="FFFFFF"/>
                <w:sz w:val="2"/>
              </w:rPr>
              <w:t>.</w:t>
            </w:r>
          </w:p>
        </w:tc>
        <w:tc>
          <w:tcPr>
            <w:tcW w:w="600" w:type="dxa"/>
            <w:tcMar>
              <w:top w:w="0" w:type="dxa"/>
              <w:left w:w="0" w:type="dxa"/>
              <w:bottom w:w="0" w:type="dxa"/>
              <w:right w:w="0" w:type="dxa"/>
            </w:tcMar>
            <w:vAlign w:val="top"/>
            <w:hideMark/>
          </w:tcPr>
          <w:p/>
        </w:tc>
        <w:tc>
          <w:tcPr>
            <w:tcW w:w="5360" w:type="dxa"/>
            <w:tcMar>
              <w:top w:w="0" w:type="dxa"/>
              <w:left w:w="0" w:type="dxa"/>
              <w:bottom w:w="0" w:type="dxa"/>
              <w:right w:w="0" w:type="dxa"/>
            </w:tcMar>
            <w:vAlign w:val="top"/>
            <w:hideMark/>
          </w:tcPr>
          <w:p/>
        </w:tc>
      </w:tr>
    </w:tbl>
    <w:p>
      <w:pPr>
        <w:rPr>
          <w:rFonts w:ascii="Open Sans" w:eastAsia="Open Sans" w:hAnsi="Open Sans" w:cs="Open Sans"/>
          <w:b/>
          <w:bCs/>
          <w:caps/>
          <w:bdr w:val="none" w:sz="0" w:space="0" w:color="auto"/>
          <w:vertAlign w:val="baseline"/>
        </w:rPr>
      </w:pPr>
    </w:p>
    <w:sectPr>
      <w:pgSz w:w="12240" w:h="15840"/>
      <w:pgMar w:top="460" w:right="460" w:bottom="460" w:left="460" w:header="720" w:footer="720"/>
      <w:cols w:space="720"/>
    </w:sectPr>
  </w:body>
</w:document>
</file>

<file path=word/fontTable.xml><?xml version="1.0" encoding="utf-8"?>
<w:fonts xmlns:r="http://schemas.openxmlformats.org/officeDocument/2006/relationships" xmlns:w="http://schemas.openxmlformats.org/wordprocessingml/2006/main">
  <w:font w:name="Open Sans">
    <w:charset w:val="00"/>
    <w:family w:val="auto"/>
    <w:pitch w:val="default"/>
    <w:sig w:usb0="00000000" w:usb1="00000000" w:usb2="00000000" w:usb3="00000000" w:csb0="00000001" w:csb1="00000000"/>
    <w:embedRegular r:id="rId1" w:fontKey="{C1C8BC36-73DB-4827-8559-C4C82E40253B}"/>
    <w:embedBold r:id="rId2" w:fontKey="{F3CF4DEF-3ABC-45AA-8632-CC8BC0D5D52E}"/>
    <w:embedItalic r:id="rId3" w:fontKey="{145B893F-C237-4561-B04B-48FAE63FAD85}"/>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hybridMultilevel"/>
    <w:tmpl w:val="00000001"/>
    <w:lvl w:ilvl="0">
      <w:start w:val="1"/>
      <w:numFmt w:val="bullet"/>
      <w:lvlText w:val=""/>
      <w:lvlJc w:val="left"/>
      <w:pPr>
        <w:ind w:left="720" w:hanging="360"/>
      </w:pPr>
      <w:rPr>
        <w:rFonts w:ascii="Wingdings" w:hAnsi="Wingdings"/>
        <w:color w:val="469FBE"/>
        <w:position w:val="-2"/>
        <w:sz w:val="2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
    <w:nsid w:val="00000002"/>
    <w:multiLevelType w:val="hybridMultilevel"/>
    <w:tmpl w:val="00000002"/>
    <w:lvl w:ilvl="0">
      <w:start w:val="1"/>
      <w:numFmt w:val="bullet"/>
      <w:lvlText w:val=""/>
      <w:lvlJc w:val="left"/>
      <w:pPr>
        <w:ind w:left="720" w:hanging="360"/>
      </w:pPr>
      <w:rPr>
        <w:rFonts w:ascii="Wingdings" w:hAnsi="Wingdings"/>
        <w:color w:val="469FBE"/>
        <w:position w:val="-2"/>
        <w:sz w:val="2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2">
    <w:nsid w:val="00000003"/>
    <w:multiLevelType w:val="hybridMultilevel"/>
    <w:tmpl w:val="00000003"/>
    <w:lvl w:ilvl="0">
      <w:start w:val="1"/>
      <w:numFmt w:val="bullet"/>
      <w:lvlText w:val=""/>
      <w:lvlJc w:val="left"/>
      <w:pPr>
        <w:ind w:left="720" w:hanging="360"/>
      </w:pPr>
      <w:rPr>
        <w:rFonts w:ascii="Wingdings" w:hAnsi="Wingdings"/>
        <w:color w:val="469FBE"/>
        <w:position w:val="-2"/>
        <w:sz w:val="2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3">
    <w:nsid w:val="00000004"/>
    <w:multiLevelType w:val="hybridMultilevel"/>
    <w:tmpl w:val="00000004"/>
    <w:lvl w:ilvl="0">
      <w:start w:val="1"/>
      <w:numFmt w:val="bullet"/>
      <w:lvlText w:val=""/>
      <w:lvlJc w:val="left"/>
      <w:pPr>
        <w:ind w:left="720" w:hanging="360"/>
      </w:pPr>
      <w:rPr>
        <w:rFonts w:ascii="Wingdings" w:hAnsi="Wingdings"/>
        <w:color w:val="469FBE"/>
        <w:position w:val="-2"/>
        <w:sz w:val="2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4">
    <w:nsid w:val="00000005"/>
    <w:multiLevelType w:val="hybridMultilevel"/>
    <w:tmpl w:val="00000005"/>
    <w:lvl w:ilvl="0">
      <w:start w:val="1"/>
      <w:numFmt w:val="bullet"/>
      <w:lvlText w:val=""/>
      <w:lvlJc w:val="left"/>
      <w:pPr>
        <w:ind w:left="720" w:hanging="360"/>
      </w:pPr>
      <w:rPr>
        <w:rFonts w:ascii="Wingdings" w:hAnsi="Wingdings"/>
        <w:color w:val="469FBE"/>
        <w:position w:val="-2"/>
        <w:sz w:val="2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5">
    <w:nsid w:val="00000006"/>
    <w:multiLevelType w:val="hybridMultilevel"/>
    <w:tmpl w:val="00000006"/>
    <w:lvl w:ilvl="0">
      <w:start w:val="1"/>
      <w:numFmt w:val="bullet"/>
      <w:lvlText w:val=""/>
      <w:lvlJc w:val="left"/>
      <w:pPr>
        <w:ind w:left="720" w:hanging="360"/>
      </w:pPr>
      <w:rPr>
        <w:rFonts w:ascii="Wingdings" w:hAnsi="Wingdings"/>
        <w:color w:val="469FBE"/>
        <w:position w:val="-2"/>
        <w:sz w:val="2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6">
    <w:nsid w:val="00000007"/>
    <w:multiLevelType w:val="hybridMultilevel"/>
    <w:tmpl w:val="00000007"/>
    <w:lvl w:ilvl="0">
      <w:start w:val="1"/>
      <w:numFmt w:val="bullet"/>
      <w:lvlText w:val=""/>
      <w:lvlJc w:val="left"/>
      <w:pPr>
        <w:ind w:left="720" w:hanging="360"/>
      </w:pPr>
      <w:rPr>
        <w:rFonts w:ascii="Wingdings" w:hAnsi="Wingdings"/>
        <w:color w:val="469FBE"/>
        <w:position w:val="-2"/>
        <w:sz w:val="2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7">
    <w:nsid w:val="00000008"/>
    <w:multiLevelType w:val="hybridMultilevel"/>
    <w:tmpl w:val="00000008"/>
    <w:lvl w:ilvl="0">
      <w:start w:val="1"/>
      <w:numFmt w:val="bullet"/>
      <w:lvlText w:val=""/>
      <w:lvlJc w:val="left"/>
      <w:pPr>
        <w:ind w:left="720" w:hanging="360"/>
      </w:pPr>
      <w:rPr>
        <w:rFonts w:ascii="Wingdings" w:hAnsi="Wingdings"/>
        <w:color w:val="469FBE"/>
        <w:position w:val="-2"/>
        <w:sz w:val="2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8">
    <w:nsid w:val="00000009"/>
    <w:multiLevelType w:val="hybridMultilevel"/>
    <w:tmpl w:val="00000009"/>
    <w:lvl w:ilvl="0">
      <w:start w:val="1"/>
      <w:numFmt w:val="bullet"/>
      <w:lvlText w:val=""/>
      <w:lvlJc w:val="left"/>
      <w:pPr>
        <w:ind w:left="720" w:hanging="360"/>
      </w:pPr>
      <w:rPr>
        <w:rFonts w:ascii="Wingdings" w:hAnsi="Wingdings"/>
        <w:color w:val="469FBE"/>
        <w:position w:val="-2"/>
        <w:sz w:val="2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9">
    <w:nsid w:val="0000000A"/>
    <w:multiLevelType w:val="hybridMultilevel"/>
    <w:tmpl w:val="0000000A"/>
    <w:lvl w:ilvl="0">
      <w:start w:val="1"/>
      <w:numFmt w:val="bullet"/>
      <w:lvlText w:val=""/>
      <w:lvlJc w:val="left"/>
      <w:pPr>
        <w:ind w:left="720" w:hanging="360"/>
      </w:pPr>
      <w:rPr>
        <w:rFonts w:ascii="Wingdings" w:hAnsi="Wingdings"/>
        <w:color w:val="469FBE"/>
        <w:position w:val="-2"/>
        <w:sz w:val="2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0">
    <w:nsid w:val="0000000B"/>
    <w:multiLevelType w:val="hybridMultilevel"/>
    <w:tmpl w:val="0000000B"/>
    <w:lvl w:ilvl="0">
      <w:start w:val="1"/>
      <w:numFmt w:val="bullet"/>
      <w:lvlText w:val=""/>
      <w:lvlJc w:val="left"/>
      <w:pPr>
        <w:ind w:left="720" w:hanging="360"/>
      </w:pPr>
      <w:rPr>
        <w:rFonts w:ascii="Wingdings" w:hAnsi="Wingdings"/>
        <w:color w:val="469FBE"/>
        <w:position w:val="-2"/>
        <w:sz w:val="2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1">
    <w:nsid w:val="0000000C"/>
    <w:multiLevelType w:val="hybridMultilevel"/>
    <w:tmpl w:val="0000000C"/>
    <w:lvl w:ilvl="0">
      <w:start w:val="1"/>
      <w:numFmt w:val="bullet"/>
      <w:lvlText w:val=""/>
      <w:lvlJc w:val="left"/>
      <w:pPr>
        <w:ind w:left="720" w:hanging="360"/>
      </w:pPr>
      <w:rPr>
        <w:rFonts w:ascii="Wingdings" w:hAnsi="Wingdings"/>
        <w:color w:val="469FBE"/>
        <w:position w:val="-2"/>
        <w:sz w:val="2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2">
    <w:nsid w:val="0000000D"/>
    <w:multiLevelType w:val="hybridMultilevel"/>
    <w:tmpl w:val="0000000D"/>
    <w:lvl w:ilvl="0">
      <w:start w:val="1"/>
      <w:numFmt w:val="bullet"/>
      <w:lvlText w:val=""/>
      <w:lvlJc w:val="left"/>
      <w:pPr>
        <w:ind w:left="720" w:hanging="360"/>
      </w:pPr>
      <w:rPr>
        <w:rFonts w:ascii="Wingdings" w:hAnsi="Wingdings"/>
        <w:color w:val="469FBE"/>
        <w:position w:val="-2"/>
        <w:sz w:val="2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3">
    <w:nsid w:val="0000000E"/>
    <w:multiLevelType w:val="hybridMultilevel"/>
    <w:tmpl w:val="0000000E"/>
    <w:lvl w:ilvl="0">
      <w:start w:val="1"/>
      <w:numFmt w:val="bullet"/>
      <w:lvlText w:val=""/>
      <w:lvlJc w:val="left"/>
      <w:pPr>
        <w:ind w:left="720" w:hanging="360"/>
      </w:pPr>
      <w:rPr>
        <w:rFonts w:ascii="Wingdings" w:hAnsi="Wingdings"/>
        <w:color w:val="469FBE"/>
        <w:position w:val="-2"/>
        <w:sz w:val="2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4">
    <w:nsid w:val="0000000F"/>
    <w:multiLevelType w:val="hybridMultilevel"/>
    <w:tmpl w:val="0000000F"/>
    <w:lvl w:ilvl="0">
      <w:start w:val="1"/>
      <w:numFmt w:val="bullet"/>
      <w:lvlText w:val=""/>
      <w:lvlJc w:val="left"/>
      <w:pPr>
        <w:ind w:left="720" w:hanging="360"/>
      </w:pPr>
      <w:rPr>
        <w:rFonts w:ascii="Wingdings" w:hAnsi="Wingdings"/>
        <w:color w:val="469FBE"/>
        <w:position w:val="-2"/>
        <w:sz w:val="2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6"/>
  </w:num>
  <w:num w:numId="8">
    <w:abstractNumId w:val="7"/>
  </w:num>
  <w:num w:numId="9">
    <w:abstractNumId w:val="8"/>
  </w:num>
  <w:num w:numId="10">
    <w:abstractNumId w:val="9"/>
  </w:num>
  <w:num w:numId="11">
    <w:abstractNumId w:val="10"/>
  </w:num>
  <w:num w:numId="12">
    <w:abstractNumId w:val="11"/>
  </w:num>
  <w:num w:numId="13">
    <w:abstractNumId w:val="12"/>
  </w:num>
  <w:num w:numId="14">
    <w:abstractNumId w:val="13"/>
  </w:num>
  <w:num w:numId="15">
    <w:abstractNumId w:val="1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TrueTypeFonts/>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pPr>
      <w:pBdr>
        <w:top w:val="none" w:sz="0" w:space="0" w:color="auto"/>
        <w:left w:val="none" w:sz="0" w:space="0" w:color="auto"/>
        <w:bottom w:val="none" w:sz="0" w:space="0" w:color="auto"/>
        <w:right w:val="none" w:sz="0" w:space="0" w:color="auto"/>
      </w:pBdr>
      <w:spacing w:line="240" w:lineRule="atLeast"/>
      <w:jc w:val="left"/>
      <w:textAlignment w:val="baseline"/>
    </w:pPr>
    <w:rPr>
      <w:sz w:val="24"/>
      <w:szCs w:val="24"/>
      <w:bdr w:val="none" w:sz="0" w:space="0" w:color="auto"/>
      <w:vertAlign w:val="baseline"/>
    </w:rPr>
  </w:style>
  <w:style w:type="paragraph" w:styleId="Heading1">
    <w:name w:val="heading 1"/>
    <w:basedOn w:val="Normal"/>
    <w:next w:val="Normal"/>
    <w:link w:val="Heading1Char"/>
    <w:uiPriority w:val="9"/>
    <w:qFormat/>
    <w:rsid w:val="00506D7A"/>
    <w:pPr>
      <w:keepNext/>
      <w:keepLines/>
      <w:pBdr>
        <w:top w:val="none" w:sz="0" w:space="0" w:color="auto"/>
        <w:left w:val="none" w:sz="0" w:space="0" w:color="auto"/>
        <w:bottom w:val="none" w:sz="0" w:space="0" w:color="auto"/>
        <w:right w:val="none" w:sz="0" w:space="0" w:color="auto"/>
      </w:pBdr>
      <w:spacing w:before="240" w:after="0"/>
      <w:textAlignment w:val="baseline"/>
      <w:outlineLvl w:val="0"/>
    </w:pPr>
    <w:rPr>
      <w:rFonts w:ascii="Times New Roman" w:eastAsia="Times New Roman" w:hAnsi="Times New Roman" w:cs="Times New Roman"/>
      <w:b/>
      <w:bCs/>
      <w:i w:val="0"/>
      <w:color w:val="2F5496" w:themeShade="BF"/>
      <w:kern w:val="36"/>
      <w:sz w:val="48"/>
      <w:szCs w:val="48"/>
      <w:bdr w:val="none" w:sz="0" w:space="0" w:color="auto"/>
      <w:vertAlign w:val="baseline"/>
    </w:rPr>
  </w:style>
  <w:style w:type="paragraph" w:styleId="Heading2">
    <w:name w:val="heading 2"/>
    <w:basedOn w:val="Normal"/>
    <w:next w:val="Normal"/>
    <w:link w:val="Heading2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1"/>
    </w:pPr>
    <w:rPr>
      <w:rFonts w:ascii="Times New Roman" w:eastAsia="Times New Roman" w:hAnsi="Times New Roman" w:cs="Times New Roman"/>
      <w:b/>
      <w:bCs/>
      <w:i w:val="0"/>
      <w:color w:val="2F5496" w:themeShade="BF"/>
      <w:sz w:val="36"/>
      <w:szCs w:val="36"/>
      <w:bdr w:val="none" w:sz="0" w:space="0" w:color="auto"/>
      <w:vertAlign w:val="baseline"/>
    </w:rPr>
  </w:style>
  <w:style w:type="paragraph" w:styleId="Heading3">
    <w:name w:val="heading 3"/>
    <w:basedOn w:val="Normal"/>
    <w:next w:val="Normal"/>
    <w:link w:val="Heading3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2"/>
    </w:pPr>
    <w:rPr>
      <w:rFonts w:ascii="Times New Roman" w:eastAsia="Times New Roman" w:hAnsi="Times New Roman" w:cs="Times New Roman"/>
      <w:b/>
      <w:bCs/>
      <w:i w:val="0"/>
      <w:color w:val="1F3763" w:themeShade="7F"/>
      <w:sz w:val="28"/>
      <w:szCs w:val="28"/>
      <w:bdr w:val="none" w:sz="0" w:space="0" w:color="auto"/>
      <w:vertAlign w:val="baseline"/>
    </w:rPr>
  </w:style>
  <w:style w:type="paragraph" w:styleId="Heading4">
    <w:name w:val="heading 4"/>
    <w:basedOn w:val="Normal"/>
    <w:next w:val="Normal"/>
    <w:link w:val="Heading4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3"/>
    </w:pPr>
    <w:rPr>
      <w:rFonts w:ascii="Times New Roman" w:eastAsia="Times New Roman" w:hAnsi="Times New Roman" w:cs="Times New Roman"/>
      <w:b/>
      <w:bCs/>
      <w:i w:val="0"/>
      <w:iCs/>
      <w:color w:val="2F5496" w:themeShade="BF"/>
      <w:sz w:val="24"/>
      <w:szCs w:val="24"/>
      <w:bdr w:val="none" w:sz="0" w:space="0" w:color="auto"/>
      <w:vertAlign w:val="baseline"/>
    </w:rPr>
  </w:style>
  <w:style w:type="paragraph" w:styleId="Heading5">
    <w:name w:val="heading 5"/>
    <w:basedOn w:val="Normal"/>
    <w:next w:val="Normal"/>
    <w:link w:val="Heading5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4"/>
    </w:pPr>
    <w:rPr>
      <w:rFonts w:ascii="Times New Roman" w:eastAsia="Times New Roman" w:hAnsi="Times New Roman" w:cs="Times New Roman"/>
      <w:b/>
      <w:bCs/>
      <w:i w:val="0"/>
      <w:color w:val="2F5496" w:themeShade="BF"/>
      <w:sz w:val="20"/>
      <w:szCs w:val="20"/>
      <w:bdr w:val="none" w:sz="0" w:space="0" w:color="auto"/>
      <w:vertAlign w:val="baseline"/>
    </w:rPr>
  </w:style>
  <w:style w:type="paragraph" w:styleId="Heading6">
    <w:name w:val="heading 6"/>
    <w:basedOn w:val="Normal"/>
    <w:next w:val="Normal"/>
    <w:link w:val="Heading6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5"/>
    </w:pPr>
    <w:rPr>
      <w:rFonts w:ascii="Times New Roman" w:eastAsia="Times New Roman" w:hAnsi="Times New Roman" w:cs="Times New Roman"/>
      <w:b/>
      <w:bCs/>
      <w:i w:val="0"/>
      <w:color w:val="1F3763" w:themeShade="7F"/>
      <w:sz w:val="16"/>
      <w:szCs w:val="16"/>
      <w:bdr w:val="none" w:sz="0" w:space="0" w:color="auto"/>
      <w:vertAlign w:val="baseline"/>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Times New Roman" w:eastAsia="Times New Roman" w:hAnsi="Times New Roman" w:cs="Times New Roman"/>
      <w:color w:val="2F5496" w:themeShade="BF"/>
      <w:sz w:val="32"/>
      <w:szCs w:val="32"/>
    </w:rPr>
  </w:style>
  <w:style w:type="character" w:customStyle="1" w:styleId="Heading2Char">
    <w:name w:val="Heading 2 Char"/>
    <w:basedOn w:val="DefaultParagraphFont"/>
    <w:link w:val="Heading2"/>
    <w:uiPriority w:val="9"/>
    <w:rsid w:val="00506D7A"/>
    <w:rPr>
      <w:rFonts w:ascii="Times New Roman" w:eastAsia="Times New Roman" w:hAnsi="Times New Roman" w:cs="Times New Roman"/>
      <w:color w:val="2F5496" w:themeShade="BF"/>
      <w:sz w:val="26"/>
      <w:szCs w:val="26"/>
    </w:rPr>
  </w:style>
  <w:style w:type="character" w:customStyle="1" w:styleId="Heading3Char">
    <w:name w:val="Heading 3 Char"/>
    <w:basedOn w:val="DefaultParagraphFont"/>
    <w:link w:val="Heading3"/>
    <w:uiPriority w:val="9"/>
    <w:rsid w:val="00506D7A"/>
    <w:rPr>
      <w:rFonts w:ascii="Times New Roman" w:eastAsia="Times New Roman" w:hAnsi="Times New Roman" w:cs="Times New Roman"/>
      <w:color w:val="1F3763" w:themeShade="7F"/>
      <w:sz w:val="24"/>
      <w:szCs w:val="24"/>
    </w:rPr>
  </w:style>
  <w:style w:type="character" w:customStyle="1" w:styleId="Heading4Char">
    <w:name w:val="Heading 4 Char"/>
    <w:basedOn w:val="DefaultParagraphFont"/>
    <w:link w:val="Heading4"/>
    <w:uiPriority w:val="9"/>
    <w:rsid w:val="00506D7A"/>
    <w:rPr>
      <w:rFonts w:ascii="Times New Roman" w:eastAsia="Times New Roman" w:hAnsi="Times New Roman" w:cs="Times New Roman"/>
      <w:i/>
      <w:iCs/>
      <w:color w:val="2F5496" w:themeShade="BF"/>
    </w:rPr>
  </w:style>
  <w:style w:type="character" w:customStyle="1" w:styleId="Heading5Char">
    <w:name w:val="Heading 5 Char"/>
    <w:basedOn w:val="DefaultParagraphFont"/>
    <w:link w:val="Heading5"/>
    <w:uiPriority w:val="9"/>
    <w:rsid w:val="00506D7A"/>
    <w:rPr>
      <w:rFonts w:ascii="Times New Roman" w:eastAsia="Times New Roman" w:hAnsi="Times New Roman" w:cs="Times New Roman"/>
      <w:color w:val="2F5496" w:themeShade="BF"/>
    </w:rPr>
  </w:style>
  <w:style w:type="character" w:customStyle="1" w:styleId="Heading6Char">
    <w:name w:val="Heading 6 Char"/>
    <w:basedOn w:val="DefaultParagraphFont"/>
    <w:link w:val="Heading6"/>
    <w:uiPriority w:val="9"/>
    <w:rsid w:val="00506D7A"/>
    <w:rPr>
      <w:rFonts w:ascii="Times New Roman" w:eastAsia="Times New Roman" w:hAnsi="Times New Roman" w:cs="Times New Roman"/>
      <w:color w:val="1F3763" w:themeShade="7F"/>
    </w:rPr>
  </w:style>
  <w:style w:type="paragraph" w:customStyle="1" w:styleId="skn-slo3pagesize">
    <w:name w:val="skn-slo3_pagesize"/>
    <w:basedOn w:val="Normal"/>
  </w:style>
  <w:style w:type="character" w:customStyle="1" w:styleId="skn-slo3top-sectionleft-box">
    <w:name w:val="skn-slo3_top-section_left-box"/>
    <w:basedOn w:val="DefaultParagraphFont"/>
  </w:style>
  <w:style w:type="character" w:customStyle="1" w:styleId="skn-slo3top-sectionright-box">
    <w:name w:val="skn-slo3_top-section_right-box"/>
    <w:basedOn w:val="DefaultParagraphFont"/>
  </w:style>
  <w:style w:type="paragraph" w:customStyle="1" w:styleId="skn-slo3firstsection">
    <w:name w:val="skn-slo3_firstsection"/>
    <w:basedOn w:val="Normal"/>
  </w:style>
  <w:style w:type="paragraph" w:customStyle="1" w:styleId="skn-slo3firstparagraph">
    <w:name w:val="skn-slo3_firstparagraph"/>
    <w:basedOn w:val="Normal"/>
  </w:style>
  <w:style w:type="paragraph" w:customStyle="1" w:styleId="skn-slo3txt-caps">
    <w:name w:val="skn-slo3_txt-caps"/>
    <w:basedOn w:val="Normal"/>
    <w:rPr>
      <w:caps/>
    </w:rPr>
  </w:style>
  <w:style w:type="character" w:customStyle="1" w:styleId="span">
    <w:name w:val="span"/>
    <w:basedOn w:val="DefaultParagraphFont"/>
    <w:rPr>
      <w:bdr w:val="none" w:sz="0" w:space="0" w:color="auto"/>
      <w:vertAlign w:val="baseline"/>
    </w:rPr>
  </w:style>
  <w:style w:type="character" w:customStyle="1" w:styleId="skn-slo3txt-capsCharacter">
    <w:name w:val="skn-slo3_txt-caps Character"/>
    <w:basedOn w:val="DefaultParagraphFont"/>
    <w:rPr>
      <w:caps/>
    </w:rPr>
  </w:style>
  <w:style w:type="paragraph" w:customStyle="1" w:styleId="skn-slo3cntc-sec">
    <w:name w:val="skn-slo3_cntc-sec"/>
    <w:basedOn w:val="Normal"/>
  </w:style>
  <w:style w:type="paragraph" w:customStyle="1" w:styleId="skn-slo3right-boxcntc-secparagraph">
    <w:name w:val="skn-slo3_right-box_cntc-sec_paragraph"/>
    <w:basedOn w:val="Normal"/>
    <w:pPr>
      <w:spacing w:line="400" w:lineRule="atLeast"/>
    </w:pPr>
  </w:style>
  <w:style w:type="paragraph" w:customStyle="1" w:styleId="skn-slo3address">
    <w:name w:val="skn-slo3_address"/>
    <w:basedOn w:val="Normal"/>
  </w:style>
  <w:style w:type="character" w:customStyle="1" w:styleId="skn-slo3ulli">
    <w:name w:val="skn-slo3_ul_li"/>
    <w:basedOn w:val="DefaultParagraphFont"/>
  </w:style>
  <w:style w:type="character" w:customStyle="1" w:styleId="spacebeforebulletcntc">
    <w:name w:val="spacebefore_bullet_cntc"/>
    <w:basedOn w:val="DefaultParagraphFont"/>
    <w:rPr>
      <w:rFonts w:ascii="Arial" w:eastAsia="Arial" w:hAnsi="Arial" w:cs="Arial"/>
      <w:sz w:val="20"/>
      <w:szCs w:val="20"/>
    </w:rPr>
  </w:style>
  <w:style w:type="character" w:customStyle="1" w:styleId="bluebullet">
    <w:name w:val="bluebullet"/>
    <w:basedOn w:val="DefaultParagraphFont"/>
    <w:rPr>
      <w:rFonts w:ascii="Arial" w:eastAsia="Arial" w:hAnsi="Arial" w:cs="Arial"/>
      <w:sz w:val="20"/>
      <w:szCs w:val="20"/>
    </w:rPr>
  </w:style>
  <w:style w:type="character" w:customStyle="1" w:styleId="skn-slo3spanempty">
    <w:name w:val="skn-slo3_span_empty"/>
    <w:basedOn w:val="DefaultParagraphFont"/>
    <w:rPr>
      <w:vanish/>
    </w:rPr>
  </w:style>
  <w:style w:type="character" w:customStyle="1" w:styleId="skn-slo3ullinth-last-child1">
    <w:name w:val="skn-slo3_ul_li_nth-last-child(1)"/>
    <w:basedOn w:val="DefaultParagraphFont"/>
  </w:style>
  <w:style w:type="character" w:customStyle="1" w:styleId="skn-slo3addressCharacter">
    <w:name w:val="skn-slo3_address Character"/>
    <w:basedOn w:val="DefaultParagraphFont"/>
  </w:style>
  <w:style w:type="table" w:customStyle="1" w:styleId="skn-slo3top-section">
    <w:name w:val="skn-slo3_top-section"/>
    <w:basedOn w:val="TableNormal"/>
    <w:tblPr/>
  </w:style>
  <w:style w:type="paragraph" w:customStyle="1" w:styleId="div">
    <w:name w:val="div"/>
    <w:basedOn w:val="Normal"/>
    <w:pPr>
      <w:pBdr>
        <w:top w:val="none" w:sz="0" w:space="0" w:color="auto"/>
        <w:left w:val="none" w:sz="0" w:space="0" w:color="auto"/>
        <w:bottom w:val="none" w:sz="0" w:space="0" w:color="auto"/>
        <w:right w:val="none" w:sz="0" w:space="0" w:color="auto"/>
      </w:pBdr>
      <w:textAlignment w:val="baseline"/>
    </w:pPr>
    <w:rPr>
      <w:bdr w:val="none" w:sz="0" w:space="0" w:color="auto"/>
      <w:vertAlign w:val="baseline"/>
    </w:rPr>
  </w:style>
  <w:style w:type="paragraph" w:customStyle="1" w:styleId="skn-slo3top-sectionparent-containersectionnth-child1">
    <w:name w:val="skn-slo3_top-section + parent-container_section_nth-child(1)"/>
    <w:basedOn w:val="Normal"/>
  </w:style>
  <w:style w:type="paragraph" w:customStyle="1" w:styleId="skn-slo3heading">
    <w:name w:val="skn-slo3_heading"/>
    <w:basedOn w:val="Normal"/>
    <w:rPr>
      <w:b/>
      <w:bCs/>
      <w:caps/>
    </w:rPr>
  </w:style>
  <w:style w:type="paragraph" w:customStyle="1" w:styleId="skn-slo3section-title">
    <w:name w:val="skn-slo3_section-title"/>
    <w:basedOn w:val="Normal"/>
    <w:pPr>
      <w:spacing w:line="340" w:lineRule="atLeast"/>
    </w:pPr>
    <w:rPr>
      <w:color w:val="469FBE"/>
      <w:sz w:val="24"/>
      <w:szCs w:val="24"/>
    </w:rPr>
  </w:style>
  <w:style w:type="paragraph" w:customStyle="1" w:styleId="skn-slo3singlecolumn">
    <w:name w:val="skn-slo3_singlecolumn"/>
    <w:basedOn w:val="Normal"/>
  </w:style>
  <w:style w:type="paragraph" w:customStyle="1" w:styleId="p">
    <w:name w:val="p"/>
    <w:basedOn w:val="Normal"/>
    <w:pPr>
      <w:pBdr>
        <w:top w:val="none" w:sz="0" w:space="0" w:color="auto"/>
        <w:left w:val="none" w:sz="0" w:space="0" w:color="auto"/>
        <w:bottom w:val="none" w:sz="0" w:space="0" w:color="auto"/>
        <w:right w:val="none" w:sz="0" w:space="0" w:color="auto"/>
      </w:pBdr>
      <w:textAlignment w:val="baseline"/>
    </w:pPr>
    <w:rPr>
      <w:bdr w:val="none" w:sz="0" w:space="0" w:color="auto"/>
      <w:vertAlign w:val="baseline"/>
    </w:rPr>
  </w:style>
  <w:style w:type="paragraph" w:customStyle="1" w:styleId="skn-slo3cmn-sec">
    <w:name w:val="skn-slo3_cmn-sec"/>
    <w:basedOn w:val="Normal"/>
  </w:style>
  <w:style w:type="paragraph" w:customStyle="1" w:styleId="skn-slo3cmn-secheading">
    <w:name w:val="skn-slo3_cmn-sec_heading"/>
    <w:basedOn w:val="Normal"/>
  </w:style>
  <w:style w:type="paragraph" w:customStyle="1" w:styleId="skn-slo3cmn-secparagraph">
    <w:name w:val="skn-slo3_cmn-sec_paragraph"/>
    <w:basedOn w:val="Normal"/>
    <w:pPr>
      <w:pBdr>
        <w:left w:val="none" w:sz="0" w:space="18" w:color="auto"/>
      </w:pBdr>
      <w:spacing w:line="300" w:lineRule="atLeast"/>
    </w:pPr>
    <w:rPr>
      <w:sz w:val="20"/>
      <w:szCs w:val="20"/>
    </w:rPr>
  </w:style>
  <w:style w:type="paragraph" w:customStyle="1" w:styleId="skn-slo3ullinth-last-child1Paragraph">
    <w:name w:val="skn-slo3_ul_li_nth-last-child(1) Paragraph"/>
    <w:basedOn w:val="Normal"/>
  </w:style>
  <w:style w:type="character" w:customStyle="1" w:styleId="pCharacter">
    <w:name w:val="p Character"/>
    <w:basedOn w:val="DefaultParagraphFont"/>
    <w:rPr>
      <w:bdr w:val="none" w:sz="0" w:space="0" w:color="auto"/>
      <w:vertAlign w:val="baseline"/>
    </w:rPr>
  </w:style>
  <w:style w:type="paragraph" w:customStyle="1" w:styleId="skn-slo3cmn-secparagraphnth-last-child2">
    <w:name w:val="skn-slo3_cmn-sec_paragraph_nth-last-child(2)"/>
    <w:basedOn w:val="Normal"/>
  </w:style>
  <w:style w:type="paragraph" w:customStyle="1" w:styleId="skn-slo3cmn-secparagraphnth-last-child1">
    <w:name w:val="skn-slo3_cmn-sec_paragraph_nth-last-child(1)"/>
    <w:basedOn w:val="Normal"/>
  </w:style>
  <w:style w:type="paragraph" w:customStyle="1" w:styleId="skn-slo3section">
    <w:name w:val="skn-slo3_section"/>
    <w:basedOn w:val="Normal"/>
  </w:style>
  <w:style w:type="character" w:customStyle="1" w:styleId="skn-slo3sectionexpr-secparlrColmntimeline-svg">
    <w:name w:val="skn-slo3_section_expr-sec_parlrColmn_timeline-svg"/>
    <w:basedOn w:val="DefaultParagraphFont"/>
  </w:style>
  <w:style w:type="character" w:customStyle="1" w:styleId="skn-slo3sectionexpr-secparlrColmnsinglecolumn">
    <w:name w:val="skn-slo3_section_expr-sec_parlrColmn_singlecolumn"/>
    <w:basedOn w:val="DefaultParagraphFont"/>
  </w:style>
  <w:style w:type="paragraph" w:customStyle="1" w:styleId="skn-slo3disp-block">
    <w:name w:val="skn-slo3_disp-block"/>
    <w:basedOn w:val="Normal"/>
  </w:style>
  <w:style w:type="character" w:customStyle="1" w:styleId="spacebeforecomp">
    <w:name w:val="space_before_comp"/>
    <w:basedOn w:val="DefaultParagraphFont"/>
    <w:rPr>
      <w:rFonts w:ascii="Arial" w:eastAsia="Arial" w:hAnsi="Arial" w:cs="Arial"/>
      <w:sz w:val="20"/>
      <w:szCs w:val="20"/>
    </w:rPr>
  </w:style>
  <w:style w:type="character" w:customStyle="1" w:styleId="skn-slo3color-support">
    <w:name w:val="skn-slo3_color-support"/>
    <w:basedOn w:val="DefaultParagraphFont"/>
    <w:rPr>
      <w:color w:val="469FBE"/>
    </w:rPr>
  </w:style>
  <w:style w:type="character" w:customStyle="1" w:styleId="skn-slo3sectionexpr-sectbl-uppertbl-leftinner">
    <w:name w:val="skn-slo3_section_expr-sec_tbl-upper_tbl-leftinner"/>
    <w:basedOn w:val="DefaultParagraphFont"/>
  </w:style>
  <w:style w:type="character" w:customStyle="1" w:styleId="singlecolumnspanpaddedlinenth-child1">
    <w:name w:val="singlecolumn_span_paddedline_nth-child(1)"/>
    <w:basedOn w:val="DefaultParagraphFont"/>
  </w:style>
  <w:style w:type="character" w:customStyle="1" w:styleId="skn-slo3sectionexpr-sectbl-upperpaddingcell">
    <w:name w:val="skn-slo3_section_expr-sec_tbl-upper_paddingcell"/>
    <w:basedOn w:val="DefaultParagraphFont"/>
  </w:style>
  <w:style w:type="character" w:customStyle="1" w:styleId="skn-slo3sectionexpr-sectbl-uppertbl-inner">
    <w:name w:val="skn-slo3_section_expr-sec_tbl-upper_tbl-inner"/>
    <w:basedOn w:val="DefaultParagraphFont"/>
  </w:style>
  <w:style w:type="character" w:customStyle="1" w:styleId="skn-slo3txt-itl">
    <w:name w:val="skn-slo3_txt-itl"/>
    <w:basedOn w:val="DefaultParagraphFont"/>
    <w:rPr>
      <w:i/>
      <w:iCs/>
    </w:rPr>
  </w:style>
  <w:style w:type="table" w:customStyle="1" w:styleId="skn-slo3sectionexpr-sectbl-upper">
    <w:name w:val="skn-slo3_section_expr-sec_tbl-upper"/>
    <w:basedOn w:val="TableNormal"/>
    <w:tblPr/>
  </w:style>
  <w:style w:type="character" w:customStyle="1" w:styleId="divCharacter">
    <w:name w:val="div Character"/>
    <w:basedOn w:val="DefaultParagraphFont"/>
    <w:rPr>
      <w:bdr w:val="none" w:sz="0" w:space="0" w:color="auto"/>
      <w:vertAlign w:val="baseline"/>
    </w:rPr>
  </w:style>
  <w:style w:type="paragraph" w:customStyle="1" w:styleId="skn-slo3ulliParagraph">
    <w:name w:val="skn-slo3_ul_li Paragraph"/>
    <w:basedOn w:val="Normal"/>
  </w:style>
  <w:style w:type="table" w:customStyle="1" w:styleId="skn-slo3sectionexpr-secparlrColmn">
    <w:name w:val="skn-slo3_section_expr-sec_parlrColmn"/>
    <w:basedOn w:val="TableNormal"/>
    <w:tblPr/>
  </w:style>
  <w:style w:type="character" w:customStyle="1" w:styleId="skn-slo3sectionexpr-secparlrColmnparagraphnth-last-child1timeline-svg">
    <w:name w:val="skn-slo3_section_expr-sec_parlrColmn_paragraph_nth-last-child(1)_timeline-svg"/>
    <w:basedOn w:val="DefaultParagraphFont"/>
    <w:rPr>
      <w:bdr w:val="none" w:sz="0" w:space="0" w:color="auto"/>
    </w:rPr>
  </w:style>
  <w:style w:type="character" w:customStyle="1" w:styleId="skn-slo3sectionexpr-secparlrColmnparagraphnth-last-child1singlecolumn">
    <w:name w:val="skn-slo3_section_expr-sec_parlrColmn_paragraph_nth-last-child(1)_singlecolumn"/>
    <w:basedOn w:val="DefaultParagraphFont"/>
  </w:style>
  <w:style w:type="character" w:customStyle="1" w:styleId="skn-slo3sectionedu-secparlrColmntimeline-svg">
    <w:name w:val="skn-slo3_section_edu-sec_parlrColmn_timeline-svg"/>
    <w:basedOn w:val="DefaultParagraphFont"/>
  </w:style>
  <w:style w:type="character" w:customStyle="1" w:styleId="skn-slo3sectionedu-secparlrColmnsinglecolumn">
    <w:name w:val="skn-slo3_section_edu-sec_parlrColmn_singlecolumn"/>
    <w:basedOn w:val="DefaultParagraphFont"/>
  </w:style>
  <w:style w:type="character" w:customStyle="1" w:styleId="skn-slo3edu-secparagraphsinglecolumnedu-headerfield-groupfield-group-leftCell">
    <w:name w:val="skn-slo3_edu-sec_paragraph_singlecolumn_edu-header_field-group_field-group-leftCell"/>
    <w:basedOn w:val="DefaultParagraphFont"/>
  </w:style>
  <w:style w:type="character" w:customStyle="1" w:styleId="skn-slo3edu-seccmn-title">
    <w:name w:val="skn-slo3_edu-sec_cmn-title"/>
    <w:basedOn w:val="DefaultParagraphFont"/>
  </w:style>
  <w:style w:type="character" w:customStyle="1" w:styleId="skn-slo3edu-secparagraphsinglecolumnedu-headerfield-grouppaddingcell">
    <w:name w:val="skn-slo3_edu-sec_paragraph_singlecolumn_edu-header_field-group_paddingcell"/>
    <w:basedOn w:val="DefaultParagraphFont"/>
  </w:style>
  <w:style w:type="paragraph" w:customStyle="1" w:styleId="skn-slo3edu-secparagraphsinglecolumnedu-headerfield-grouppaddingcellParagraph">
    <w:name w:val="skn-slo3_edu-sec_paragraph_singlecolumn_edu-header_field-group_paddingcell Paragraph"/>
    <w:basedOn w:val="Normal"/>
  </w:style>
  <w:style w:type="character" w:customStyle="1" w:styleId="skn-slo3edu-secparagraphsinglecolumnedu-headerfield-groupfield-group-rightCell">
    <w:name w:val="skn-slo3_edu-sec_paragraph_singlecolumn_edu-header_field-group_field-group-rightCell"/>
    <w:basedOn w:val="DefaultParagraphFont"/>
  </w:style>
  <w:style w:type="character" w:customStyle="1" w:styleId="skn-slo3spce-beforegpa">
    <w:name w:val="skn-slo3_spce-beforegpa"/>
    <w:basedOn w:val="DefaultParagraphFont"/>
    <w:rPr>
      <w:sz w:val="20"/>
      <w:szCs w:val="20"/>
    </w:rPr>
  </w:style>
  <w:style w:type="table" w:customStyle="1" w:styleId="skn-slo3edu-secparagraphsinglecolumnedu-headerfield-group">
    <w:name w:val="skn-slo3_edu-sec_paragraph_singlecolumn_edu-header_field-group"/>
    <w:basedOn w:val="TableNormal"/>
    <w:tblPr/>
  </w:style>
  <w:style w:type="character" w:customStyle="1" w:styleId="skn-slo3tbl-leftinner">
    <w:name w:val="skn-slo3_tbl-leftinner"/>
    <w:basedOn w:val="DefaultParagraphFont"/>
  </w:style>
  <w:style w:type="character" w:customStyle="1" w:styleId="skn-slo3txt-bold">
    <w:name w:val="skn-slo3_txt-bold"/>
    <w:basedOn w:val="DefaultParagraphFont"/>
    <w:rPr>
      <w:b/>
      <w:bCs/>
    </w:rPr>
  </w:style>
  <w:style w:type="character" w:customStyle="1" w:styleId="skn-slo3edu-secparagraphsinglecolumnedu-headerfield-groupfield-group-rightCellfield-group-rightCell-stillenrolled">
    <w:name w:val="skn-slo3_edu-sec_paragraph_singlecolumn_edu-header_field-group_field-group-rightCell_field-group-rightCell-stillenrolled"/>
    <w:basedOn w:val="DefaultParagraphFont"/>
  </w:style>
  <w:style w:type="table" w:customStyle="1" w:styleId="skn-slo3sectionedu-secparlrColmn">
    <w:name w:val="skn-slo3_section_edu-sec_parlrColmn"/>
    <w:basedOn w:val="TableNormal"/>
    <w:tblPr/>
  </w:style>
  <w:style w:type="character" w:customStyle="1" w:styleId="skn-slo3sectionedu-secparlrColmnparagraphnth-last-child1timeline-svg">
    <w:name w:val="skn-slo3_section_edu-sec_parlrColmn_paragraph_nth-last-child(1)_timeline-svg"/>
    <w:basedOn w:val="DefaultParagraphFont"/>
    <w:rPr>
      <w:bdr w:val="none" w:sz="0" w:space="0" w:color="auto"/>
    </w:rPr>
  </w:style>
  <w:style w:type="character" w:customStyle="1" w:styleId="skn-slo3sectionedu-secparlrColmnparagraphnth-last-child1singlecolumn">
    <w:name w:val="skn-slo3_section_edu-sec_parlrColmn_paragraph_nth-last-child(1)_singlecolumn"/>
    <w:basedOn w:val="DefaultParagraphFont"/>
  </w:style>
  <w:style w:type="paragraph" w:customStyle="1" w:styleId="skn-slo3reference-sec">
    <w:name w:val="skn-slo3_reference-sec"/>
    <w:basedOn w:val="Normal"/>
  </w:style>
  <w:style w:type="paragraph" w:customStyle="1" w:styleId="skn-slo3reference-secheading">
    <w:name w:val="skn-slo3_reference-sec_heading"/>
    <w:basedOn w:val="Normal"/>
  </w:style>
  <w:style w:type="character" w:customStyle="1" w:styleId="skn-slo3reference-secparagraphnth-last-child1">
    <w:name w:val="skn-slo3_reference-sec_paragraph_nth-last-child(1)"/>
    <w:basedOn w:val="DefaultParagraphFont"/>
  </w:style>
  <w:style w:type="table" w:customStyle="1" w:styleId="skn-slo3sectionreference-secrefparatable">
    <w:name w:val="skn-slo3_section_reference-sec_refparatable"/>
    <w:basedOn w:val="TableNormal"/>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theme" Target="theme/theme1.xml" /><Relationship Id="rId9" Type="http://schemas.openxmlformats.org/officeDocument/2006/relationships/numbering" Target="numbering.xml" /></Relationships>
</file>

<file path=word/_rels/fontTable.xml.rels><?xml version="1.0" encoding="utf-8" standalone="yes"?><Relationships xmlns="http://schemas.openxmlformats.org/package/2006/relationships"><Relationship Id="rId1" Type="http://schemas.openxmlformats.org/officeDocument/2006/relationships/font" Target="fonts/font1.odttf" /><Relationship Id="rId2" Type="http://schemas.openxmlformats.org/officeDocument/2006/relationships/font" Target="fonts/font2.odttf" /><Relationship Id="rId3" Type="http://schemas.openxmlformats.org/officeDocument/2006/relationships/font" Target="fonts/font3.odttf"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a:solidFill>
            <a:schemeClr val="phClr">
              <a:shade val="95000"/>
              <a:satMod val="105000"/>
            </a:schemeClr>
          </a:solidFill>
          <a:prstDash val="solid"/>
        </a:ln>
        <a:ln w="25400">
          <a:solidFill>
            <a:schemeClr val="phClr"/>
          </a:solidFill>
          <a:prstDash val="solid"/>
        </a:ln>
        <a:ln w="38100">
          <a:solidFill>
            <a:schemeClr val="phClr"/>
          </a:solidFill>
          <a:prstDash val="solid"/>
        </a:ln>
      </a:lnStyleLst>
      <a:effectStyleLst>
        <a:effectStyle>
          <a:effectLst>
            <a:outerShdw blurRad="40000" dist="20000" dir="5400000" sx="100000" sy="100000" kx="0" ky="0" algn="b" rotWithShape="0">
              <a:srgbClr val="000000">
                <a:alpha val="38000"/>
              </a:srgbClr>
            </a:outerShdw>
          </a:effectLst>
        </a:effectStyle>
        <a:effectStyle>
          <a:effectLst>
            <a:outerShdw blurRad="40000" dist="23000" dir="5400000" sx="100000" sy="100000" kx="0" ky="0" algn="b" rotWithShape="0">
              <a:srgbClr val="000000">
                <a:alpha val="35000"/>
              </a:srgbClr>
            </a:outerShdw>
          </a:effectLst>
        </a:effectStyle>
        <a:effectStyle>
          <a:effectLst>
            <a:outerShdw blurRad="40000" dist="23000" dir="5400000" sx="100000" sy="100000" kx="0" ky="0" algn="b" rotWithShape="0">
              <a:srgbClr val="000000">
                <a:alpha val="35000"/>
              </a:srgbClr>
            </a:outerShdw>
          </a:effectLst>
          <a:scene3d>
            <a:camera prst="orthographicFront">
              <a:rot lat="0" lon="0" rev="0"/>
            </a:camera>
            <a:lightRig rig="threePt" dir="t">
              <a:rot lat="0" lon="0" rev="1200000"/>
            </a:lightRig>
          </a:scene3d>
          <a:sp3d>
            <a:bevelT w="63500" h="25400" prst="circle"/>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xmlns:a="http://schemas.openxmlformats.org/drawingml/2006/main"/>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Amit Verma</dc:title>
  <cp:revision>0</cp:revision>
</cp:coreProperties>
</file>