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z2pict-name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"/>
        <w:gridCol w:w="20"/>
        <w:gridCol w:w="11500"/>
        <w:gridCol w:w="3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2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pict-pcpf-nonepict-name-boxpict-sec-container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1150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tbl>
            <w:tblPr>
              <w:tblStyle w:val="skn-mlz2name-box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200"/>
              <w:gridCol w:w="38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2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z2pict-name-box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Ananya</w:t>
                  </w:r>
                  <w:r>
                    <w:rPr>
                      <w:rStyle w:val="skn-mlz2name-boxname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 xml:space="preserve">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Kulkarni</w:t>
                  </w:r>
                </w:p>
              </w:tc>
              <w:tc>
                <w:tcPr>
                  <w:tcW w:w="388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z2name-boxname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</w:pPr>
                  <w:r>
                    <w:rPr>
                      <w:rStyle w:val="skn-mlz2name-boxdiv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 </w:t>
                  </w:r>
                </w:p>
              </w:tc>
            </w:tr>
          </w:tbl>
          <w:p>
            <w:pPr>
              <w:pStyle w:val="skn-mlz2resume-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z2pict-name-boxdiv"/>
                <w:rFonts w:ascii="Open Sans" w:eastAsia="Open Sans" w:hAnsi="Open Sans" w:cs="Open Sans"/>
                <w:b/>
                <w:bCs/>
                <w:caps w:val="0"/>
                <w:color w:val="CAA04C"/>
                <w:sz w:val="28"/>
                <w:szCs w:val="28"/>
              </w:rPr>
            </w:pPr>
            <w:r>
              <w:rPr>
                <w:rStyle w:val="skn-mlz2anyCharacter"/>
                <w:rFonts w:ascii="Open Sans" w:eastAsia="Open Sans" w:hAnsi="Open Sans" w:cs="Open Sans"/>
                <w:b/>
                <w:bCs/>
                <w:caps w:val="0"/>
              </w:rPr>
              <w:t>ICU Travel Nurse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grid-container"/>
              <w:tblW w:w="0" w:type="auto"/>
              <w:tblCellSpacing w:w="0" w:type="dxa"/>
              <w:tblInd w:w="0" w:type="dxa"/>
              <w:shd w:val="clear" w:color="auto" w:fill="CAA04C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10"/>
              <w:gridCol w:w="480"/>
              <w:gridCol w:w="5510"/>
            </w:tblGrid>
            <w:tr>
              <w:tblPrEx>
                <w:tblW w:w="0" w:type="auto"/>
                <w:tblCellSpacing w:w="0" w:type="dxa"/>
                <w:tblInd w:w="0" w:type="dxa"/>
                <w:shd w:val="clear" w:color="auto" w:fill="CAA04C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10" w:type="dxa"/>
                  <w:shd w:val="clear" w:color="auto" w:fill="DABC82"/>
                  <w:tcMar>
                    <w:top w:w="120" w:type="dxa"/>
                    <w:left w:w="24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pict-name-box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Phone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+91 98765 43210</w:t>
                  </w:r>
                </w:p>
              </w:tc>
              <w:tc>
                <w:tcPr>
                  <w:tcW w:w="480" w:type="dxa"/>
                  <w:shd w:val="clear" w:color="auto" w:fill="DABC82"/>
                  <w:tcMar>
                    <w:top w:w="12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10" w:type="dxa"/>
                  <w:shd w:val="clear" w:color="auto" w:fill="DABC82"/>
                  <w:tcMar>
                    <w:top w:w="120" w:type="dxa"/>
                    <w:left w:w="0" w:type="dxa"/>
                    <w:bottom w:w="0" w:type="dxa"/>
                    <w:right w:w="30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Email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ananya.kulkarni@example.com</w:t>
                  </w: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shd w:val="clear" w:color="auto" w:fill="CAA04C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10" w:type="dxa"/>
                  <w:shd w:val="clear" w:color="auto" w:fill="DABC82"/>
                  <w:tcMar>
                    <w:top w:w="120" w:type="dxa"/>
                    <w:left w:w="24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Address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cntc-secico-txt"/>
                      <w:rFonts w:ascii="Open Sans" w:eastAsia="Open Sans" w:hAnsi="Open Sans" w:cs="Open Sans"/>
                      <w:b w:val="0"/>
                      <w:bCs w:val="0"/>
                      <w:sz w:val="20"/>
                      <w:szCs w:val="20"/>
                    </w:rPr>
                    <w:t xml:space="preserve"> Pune, Maharashtra411045</w:t>
                  </w:r>
                </w:p>
              </w:tc>
              <w:tc>
                <w:tcPr>
                  <w:tcW w:w="480" w:type="dxa"/>
                  <w:shd w:val="clear" w:color="auto" w:fill="DABC82"/>
                  <w:tcMar>
                    <w:top w:w="12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10" w:type="dxa"/>
                  <w:shd w:val="clear" w:color="auto" w:fill="DABC82"/>
                  <w:tcMar>
                    <w:top w:w="120" w:type="dxa"/>
                    <w:left w:w="0" w:type="dxa"/>
                    <w:bottom w:w="160" w:type="dxa"/>
                    <w:right w:w="30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DOB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18 September 1988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36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z2pict-name-boxleftRightPaddingParagraph"/>
              <w:spacing w:line="240" w:lineRule="atLeast"/>
              <w:ind w:left="0" w:right="0"/>
              <w:rPr>
                <w:rStyle w:val="skn-mlz2pict-name-boxleftRightPadding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skn-mlz2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"/>
        <w:gridCol w:w="3440"/>
        <w:gridCol w:w="480"/>
        <w:gridCol w:w="7600"/>
        <w:gridCol w:w="3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344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5" style="width:19.98pt;height:19.99pt;margin-top:-1pt;margin-left:-2pt;position:absolute;z-index:-251657216" fillcolor="#f4ecdb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Professional Summary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Experienced ICU Travel Nurse with a strong background in critical care nursing, ventilator management, and emergency response. Adept at coordinating patient care, ensuring compliance with safety protocols, and facilitating timely interventions in high-pressure environments. Committed to delivering exceptional patient outcomes while supporting healthcare teams in dynamic and fast-paced clinical settings.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6" style="width:19.98pt;height:19.99pt;margin-top:-1pt;margin-left:-2pt;position:absolute;z-index:-251655168" fillcolor="#f4ecdb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Skills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Critical care nursing</w:t>
            </w:r>
          </w:p>
          <w:p>
            <w:pPr>
              <w:pStyle w:val="skn-mlz2any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Ventilator management</w:t>
            </w:r>
          </w:p>
          <w:p>
            <w:pPr>
              <w:pStyle w:val="skn-mlz2any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Hemodynamic monitoring</w:t>
            </w:r>
          </w:p>
          <w:p>
            <w:pPr>
              <w:pStyle w:val="skn-mlz2any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Emergency response</w:t>
            </w:r>
          </w:p>
          <w:p>
            <w:pPr>
              <w:pStyle w:val="skn-mlz2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Medication administration</w:t>
            </w:r>
          </w:p>
          <w:p>
            <w:pPr>
              <w:pStyle w:val="skn-mlz2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Infection control</w:t>
            </w:r>
          </w:p>
          <w:p>
            <w:pPr>
              <w:pStyle w:val="skn-mlz2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Patient assessment</w:t>
            </w:r>
          </w:p>
          <w:p>
            <w:pPr>
              <w:pStyle w:val="skn-mlz2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ICU documentation</w:t>
            </w:r>
          </w:p>
          <w:p>
            <w:pPr>
              <w:pStyle w:val="skn-mlz2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Clinical coordination</w:t>
            </w:r>
          </w:p>
          <w:p>
            <w:pPr>
              <w:pStyle w:val="skn-mlz2any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Patient safety protocols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2336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7" style="width:19.98pt;height:19.99pt;margin-top:-1pt;margin-left:-2pt;position:absolute;z-index:-251653120" fillcolor="#f4ecdb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Certifications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Registered Nurse License, Maharashtra Nursing Council</w:t>
            </w:r>
          </w:p>
          <w:p>
            <w:pPr>
              <w:pStyle w:val="skn-mlz2any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Basic Life Support Certification</w:t>
            </w:r>
          </w:p>
          <w:p>
            <w:pPr>
              <w:pStyle w:val="skn-mlz2any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Advanced Cardiac Life Support Certification, Indian Resuscitation Council</w:t>
            </w:r>
          </w:p>
          <w:p>
            <w:pPr>
              <w:pStyle w:val="skn-mlz2any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Critical Care Nursing Program, Indian Society of Critical Care Medicine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4384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8" style="width:19.98pt;height:19.99pt;margin-top:-1pt;margin-left:-2pt;position:absolute;z-index:-251651072" fillcolor="#f4ecdb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References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left-boxopacityCharacter"/>
                <w:rFonts w:ascii="Open Sans" w:eastAsia="Open Sans" w:hAnsi="Open Sans" w:cs="Open Sans"/>
                <w:sz w:val="20"/>
                <w:szCs w:val="20"/>
              </w:rPr>
              <w:t>References available upon request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2mid-sectionmidPaddingCellParagraph"/>
              <w:spacing w:line="240" w:lineRule="atLeast"/>
              <w:ind w:left="0" w:right="0"/>
              <w:rPr>
                <w:rStyle w:val="skn-mlz2mid-sectionmidPaddingCell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7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66432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9" style="width:19.98pt;height:19.99pt;margin-top:-1pt;margin-left:-2pt;position:absolute;z-index:-251649024" fillcolor="#f4ecdb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Experience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ICU Travel Nurse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Fortis Healthcare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Mar 2021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Present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Mumbai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Provided critical care nursing support across ICU units during high patient inflow and staff shortage periods.</w:t>
            </w:r>
          </w:p>
          <w:p>
            <w:pPr>
              <w:pStyle w:val="skn-mlz2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Monitored ventilated patients and managed hemodynamic parameters using ICU monitoring systems.</w:t>
            </w:r>
          </w:p>
          <w:p>
            <w:pPr>
              <w:pStyle w:val="skn-mlz2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Administered emergency medications and intravenous therapies as per intensivist instructions.</w:t>
            </w:r>
          </w:p>
          <w:p>
            <w:pPr>
              <w:pStyle w:val="skn-mlz2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Responded to code blue situations and supported advanced cardiac life support procedures.</w:t>
            </w:r>
          </w:p>
          <w:p>
            <w:pPr>
              <w:pStyle w:val="skn-mlz2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Maintained accurate ICU documentation and shift handover reports.</w:t>
            </w:r>
          </w:p>
          <w:p>
            <w:pPr>
              <w:pStyle w:val="skn-mlz2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Followed strict infection control protocols to reduce hospital acquired infections.</w:t>
            </w:r>
          </w:p>
          <w:p>
            <w:pPr>
              <w:pStyle w:val="skn-mlz2expr-secullinth-last-child1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Coordinated with doctors and respiratory therapists to ensure timely patient interventions.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Senior ICU Nurse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Max Healthcare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Jan 2017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Feb 2021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New Delhi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Delhi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Delivered continuous bedside care to critically ill patients in medical and surgical ICUs.</w:t>
            </w:r>
          </w:p>
          <w:p>
            <w:pPr>
              <w:pStyle w:val="skn-mlz2expr-sec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Assisted in invasive procedures including central line insertion and arterial line monitoring.</w:t>
            </w:r>
          </w:p>
          <w:p>
            <w:pPr>
              <w:pStyle w:val="skn-mlz2expr-sec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Observed patient vitals and reported clinical changes promptly to medical teams.</w:t>
            </w:r>
          </w:p>
          <w:p>
            <w:pPr>
              <w:pStyle w:val="skn-mlz2expr-sec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Managed infusion pumps, ventilators, and emergency equipment during critical situations.</w:t>
            </w:r>
          </w:p>
          <w:p>
            <w:pPr>
              <w:pStyle w:val="skn-mlz2expr-sec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Educated patient families about ICU processes and ongoing treatment plans.</w:t>
            </w:r>
          </w:p>
          <w:p>
            <w:pPr>
              <w:pStyle w:val="skn-mlz2expr-sec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Ensured compliance with ICU safety standards and clinical protocols.</w:t>
            </w:r>
          </w:p>
          <w:p>
            <w:pPr>
              <w:pStyle w:val="skn-mlz2expr-secullinth-last-child1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Supported junior nurses through guidance and on duty clinical supervision.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Staff Nurse ICU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Ruby Hall Clinic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Jul 2014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Dec 2016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Pune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7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Provided direct nursing care to critically ill patients under supervision of senior ICU staff.</w:t>
            </w:r>
          </w:p>
          <w:p>
            <w:pPr>
              <w:pStyle w:val="skn-mlz2expr-seculli"/>
              <w:numPr>
                <w:ilvl w:val="0"/>
                <w:numId w:val="17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Assisted in patient positioning, hygiene care, and pressure injury prevention activities.</w:t>
            </w:r>
          </w:p>
          <w:p>
            <w:pPr>
              <w:pStyle w:val="skn-mlz2expr-seculli"/>
              <w:numPr>
                <w:ilvl w:val="0"/>
                <w:numId w:val="17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Prepared patients for diagnostic tests and emergency procedures.</w:t>
            </w:r>
          </w:p>
          <w:p>
            <w:pPr>
              <w:pStyle w:val="skn-mlz2expr-seculli"/>
              <w:numPr>
                <w:ilvl w:val="0"/>
                <w:numId w:val="17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Recorded vital signs and maintained patient charts accurately.</w:t>
            </w:r>
          </w:p>
          <w:p>
            <w:pPr>
              <w:pStyle w:val="skn-mlz2expr-seculli"/>
              <w:numPr>
                <w:ilvl w:val="0"/>
                <w:numId w:val="17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Supported infection control audits and ICU cleanliness initiatives.</w:t>
            </w:r>
          </w:p>
          <w:p>
            <w:pPr>
              <w:pStyle w:val="skn-mlz2expr-seculli"/>
              <w:numPr>
                <w:ilvl w:val="0"/>
                <w:numId w:val="17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Coordinated with laboratory and radiology teams for urgent investigations.</w:t>
            </w:r>
          </w:p>
          <w:p>
            <w:pPr>
              <w:pStyle w:val="skn-mlz2expr-secullinth-last-child1"/>
              <w:numPr>
                <w:ilvl w:val="0"/>
                <w:numId w:val="17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Participated in ICU training sessions and emergency mock drills.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68480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0" style="width:19.98pt;height:19.99pt;margin-top:-1pt;margin-left:-2pt;position:absolute;z-index:-251646976" fillcolor="#f4ecdb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Education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10th Standard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St. Mira's High School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Mar 2004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12th Standard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Modern College of Arts and Science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Mar 2006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Graduation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in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Nursing and Critical Care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Maharashtra University of Health Sciences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May 2010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70528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1" style="width:19.98pt;height:19.99pt;margin-top:-1pt;margin-left:-2pt;position:absolute;z-index:-251644928" fillcolor="#f4ecdb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Projects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mid-section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ICU Patient Safety Improvement Project focusing on infection control compliance. Ventilator Care Bundle Implementation Project to reduce ventilator associated complications.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72576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2" style="width:19.98pt;height:19.99pt;margin-top:-1pt;margin-left:-2pt;position:absolute;z-index:-251642880" fillcolor="#f4ecdb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Industry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mid-section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Critical Care Healthcare Services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74624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3" style="width:19.98pt;height:19.99pt;margin-top:-1pt;margin-left:-2pt;position:absolute;z-index:-251640832" fillcolor="#f4ecdb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Accomplishments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ulli"/>
              <w:numPr>
                <w:ilvl w:val="0"/>
                <w:numId w:val="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0" w:line="240" w:lineRule="atLeast"/>
              <w:ind w:left="280" w:right="0" w:hanging="252"/>
              <w:jc w:val="lef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Recognized at Fortis Healthcare for effective ICU support during peak emergency admissions.</w:t>
            </w:r>
          </w:p>
          <w:p>
            <w:pPr>
              <w:pStyle w:val="skn-mlz2ulli"/>
              <w:numPr>
                <w:ilvl w:val="0"/>
                <w:numId w:val="18"/>
              </w:numPr>
              <w:pBdr>
                <w:top w:val="none" w:sz="0" w:space="0" w:color="auto"/>
                <w:right w:val="none" w:sz="0" w:space="0" w:color="auto"/>
              </w:pBdr>
              <w:spacing w:after="0" w:line="240" w:lineRule="atLeast"/>
              <w:ind w:left="280" w:right="0" w:hanging="252"/>
              <w:jc w:val="lef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Appreciated at Max Healthcare for maintaining high accuracy in critical patient monitoring.</w:t>
            </w:r>
          </w:p>
          <w:p>
            <w:pPr>
              <w:pStyle w:val="skn-mlz2ullinth-last-child1"/>
              <w:numPr>
                <w:ilvl w:val="0"/>
                <w:numId w:val="18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280" w:right="0" w:hanging="252"/>
              <w:jc w:val="lef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Commended at Ruby Hall Clinic for consistent adherence to ICU safety protocols.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</w:tc>
        <w:tc>
          <w:tcPr>
            <w:tcW w:w="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2mid-sectionleftRightPaddingCellParagraph"/>
              <w:spacing w:line="240" w:lineRule="atLeast"/>
              <w:ind w:left="0" w:right="0"/>
              <w:rPr>
                <w:rStyle w:val="skn-mlz2mid-sectionleftRightPaddingCell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>
      <w:pPr>
        <w:pStyle w:val="skn-mlz2any"/>
        <w:pBdr>
          <w:top w:val="none" w:sz="0" w:space="0" w:color="auto"/>
          <w:left w:val="none" w:sz="0" w:space="18" w:color="auto"/>
          <w:bottom w:val="none" w:sz="0" w:space="0" w:color="auto"/>
          <w:right w:val="none" w:sz="0" w:space="18" w:color="auto"/>
        </w:pBdr>
        <w:spacing w:before="0" w:after="0" w:line="240" w:lineRule="atLeast"/>
        <w:ind w:left="360" w:right="360"/>
        <w:rPr>
          <w:rFonts w:ascii="Open Sans" w:eastAsia="Open Sans" w:hAnsi="Open Sans" w:cs="Open Sans"/>
          <w:sz w:val="20"/>
          <w:szCs w:val="20"/>
        </w:rPr>
      </w:pPr>
    </w:p>
    <w:sectPr>
      <w:headerReference w:type="default" r:id="rId10"/>
      <w:pgSz w:w="12240" w:h="15840"/>
      <w:pgMar w:top="360" w:right="0" w:bottom="36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8ACAE444-4ED0-4794-BEAD-3878C99F2C9F}"/>
    <w:embedBold r:id="rId2" w:fontKey="{366D22E5-81A1-4527-A257-5D6A6F7F2992}"/>
  </w:font>
  <w:font w:name="Open Sans SemiBold">
    <w:charset w:val="00"/>
    <w:family w:val="auto"/>
    <w:pitch w:val="default"/>
    <w:embedRegular r:id="rId3" w:fontKey="{B9B59DB4-F74E-4BA4-BE6C-8C22A4462974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rStyle w:val="skn-mlz2pict-pcpf-nonepict-name-boxpict-sec-container"/>
        <w:rFonts w:ascii="Open Sans" w:eastAsia="Open Sans" w:hAnsi="Open Sans" w:cs="Open Sans"/>
        <w:sz w:val="20"/>
        <w:szCs w:val="20"/>
      </w:rPr>
      <w:drawing>
        <wp:anchor simplePos="0" relativeHeight="251658240" behindDoc="1" locked="0" layoutInCell="1" allowOverlap="1">
          <wp:simplePos x="0" y="0"/>
          <wp:positionH relativeFrom="column">
            <wp:posOffset>5105400</wp:posOffset>
          </wp:positionH>
          <wp:positionV relativeFrom="paragraph">
            <wp:posOffset>0</wp:posOffset>
          </wp:positionV>
          <wp:extent cx="2654935" cy="2084597"/>
          <wp:wrapNone/>
          <wp:docPr id="100001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1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54935" cy="20845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00000012"/>
    <w:multiLevelType w:val="hybridMultilevel"/>
    <w:tmpl w:val="000000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z2hmargins">
    <w:name w:val="skn-mlz2_hmargins"/>
    <w:basedOn w:val="Normal"/>
    <w:pPr>
      <w:pBdr>
        <w:left w:val="none" w:sz="0" w:space="0" w:color="auto"/>
        <w:right w:val="none" w:sz="0" w:space="0" w:color="auto"/>
      </w:pBdr>
    </w:pPr>
  </w:style>
  <w:style w:type="character" w:customStyle="1" w:styleId="skn-mlz2pict-name-boxleftRightPadding">
    <w:name w:val="skn-mlz2_pict-name-box_leftRightPadding"/>
    <w:basedOn w:val="DefaultParagraphFont"/>
  </w:style>
  <w:style w:type="character" w:customStyle="1" w:styleId="skn-mlz2pict-pcpf-nonepict-name-boxpict-sec-container">
    <w:name w:val="skn-mlz2_pict-pcpf-none_pict-name-box_pict-sec-container"/>
    <w:basedOn w:val="DefaultParagraphFont"/>
  </w:style>
  <w:style w:type="paragraph" w:customStyle="1" w:styleId="skn-mlz2any">
    <w:name w:val="skn-mlz2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z2pict-name-boxdiv">
    <w:name w:val="skn-mlz2_pict-name-box &gt; div"/>
    <w:basedOn w:val="DefaultParagraphFont"/>
  </w:style>
  <w:style w:type="paragraph" w:customStyle="1" w:styleId="skn-mlz2sectionnth-child1">
    <w:name w:val="skn-mlz2_section_nth-child(1)"/>
    <w:basedOn w:val="Normal"/>
    <w:pPr>
      <w:pBdr>
        <w:top w:val="none" w:sz="0" w:space="0" w:color="auto"/>
      </w:pBdr>
    </w:pPr>
  </w:style>
  <w:style w:type="paragraph" w:customStyle="1" w:styleId="skn-mlz2firstparagraph">
    <w:name w:val="skn-mlz2_firstparagraph"/>
    <w:basedOn w:val="Normal"/>
  </w:style>
  <w:style w:type="character" w:customStyle="1" w:styleId="skn-mlz2name-boxname">
    <w:name w:val="skn-mlz2_name-box_name"/>
    <w:basedOn w:val="DefaultParagraphFont"/>
  </w:style>
  <w:style w:type="character" w:customStyle="1" w:styleId="skn-mlz2anyCharacter">
    <w:name w:val="skn-mlz2_any Character"/>
    <w:basedOn w:val="DefaultParagraphFont"/>
  </w:style>
  <w:style w:type="character" w:customStyle="1" w:styleId="skn-mlz2name-boxdiv">
    <w:name w:val="skn-mlz2_name-box &gt; div"/>
    <w:basedOn w:val="DefaultParagraphFont"/>
  </w:style>
  <w:style w:type="table" w:customStyle="1" w:styleId="skn-mlz2name-box">
    <w:name w:val="skn-mlz2_name-box"/>
    <w:basedOn w:val="TableNormal"/>
    <w:tblPr/>
  </w:style>
  <w:style w:type="paragraph" w:customStyle="1" w:styleId="skn-mlz2resume-title">
    <w:name w:val="skn-mlz2_resume-title"/>
    <w:basedOn w:val="Normal"/>
    <w:pPr>
      <w:pBdr>
        <w:bottom w:val="none" w:sz="0" w:space="8" w:color="auto"/>
      </w:pBdr>
      <w:spacing w:line="360" w:lineRule="atLeast"/>
    </w:pPr>
    <w:rPr>
      <w:b/>
      <w:bCs/>
      <w:caps w:val="0"/>
      <w:color w:val="CAA04C"/>
      <w:sz w:val="28"/>
      <w:szCs w:val="28"/>
    </w:rPr>
  </w:style>
  <w:style w:type="paragraph" w:customStyle="1" w:styleId="skn-mlz2section">
    <w:name w:val="skn-mlz2_section"/>
    <w:basedOn w:val="Normal"/>
  </w:style>
  <w:style w:type="character" w:customStyle="1" w:styleId="skn-mlz2grid-containeritem-flex">
    <w:name w:val="skn-mlz2_grid-container_item-flex"/>
    <w:basedOn w:val="DefaultParagraphFont"/>
    <w:rPr>
      <w:color w:val="FFFFFF"/>
    </w:rPr>
  </w:style>
  <w:style w:type="character" w:customStyle="1" w:styleId="skn-mlz2icon-label">
    <w:name w:val="skn-mlz2_icon-label"/>
    <w:basedOn w:val="DefaultParagraphFont"/>
    <w:rPr>
      <w:b/>
      <w:bCs/>
      <w:caps/>
      <w:color w:val="FFFFFF"/>
    </w:rPr>
  </w:style>
  <w:style w:type="character" w:customStyle="1" w:styleId="skn-mlz2cntc-secico-txt">
    <w:name w:val="skn-mlz2_cntc-sec_ico-txt"/>
    <w:basedOn w:val="DefaultParagraphFont"/>
    <w:rPr>
      <w:b w:val="0"/>
      <w:bCs w:val="0"/>
      <w:color w:val="FFFFFF"/>
    </w:rPr>
  </w:style>
  <w:style w:type="character" w:customStyle="1" w:styleId="skn-mlz2txt-bold">
    <w:name w:val="skn-mlz2_txt-bold"/>
    <w:basedOn w:val="DefaultParagraphFont"/>
    <w:rPr>
      <w:b/>
      <w:bCs/>
    </w:rPr>
  </w:style>
  <w:style w:type="table" w:customStyle="1" w:styleId="skn-mlz2grid-container">
    <w:name w:val="skn-mlz2_grid-container"/>
    <w:basedOn w:val="TableNormal"/>
    <w:tblPr/>
  </w:style>
  <w:style w:type="paragraph" w:customStyle="1" w:styleId="skn-mlz2pict-name-boxleftRightPaddingParagraph">
    <w:name w:val="skn-mlz2_pict-name-box_leftRightPadding Paragraph"/>
    <w:basedOn w:val="Normal"/>
  </w:style>
  <w:style w:type="table" w:customStyle="1" w:styleId="skn-mlz2pict-name-box">
    <w:name w:val="skn-mlz2_pict-name-box"/>
    <w:basedOn w:val="TableNormal"/>
    <w:tblPr/>
  </w:style>
  <w:style w:type="character" w:customStyle="1" w:styleId="skn-mlz2mid-sectionleftRightPaddingCell">
    <w:name w:val="skn-mlz2_mid-section_leftRightPaddingCell"/>
    <w:basedOn w:val="DefaultParagraphFont"/>
  </w:style>
  <w:style w:type="character" w:customStyle="1" w:styleId="skn-mlz2mid-sectionleft-box">
    <w:name w:val="skn-mlz2_mid-section_left-box"/>
    <w:basedOn w:val="DefaultParagraphFont"/>
  </w:style>
  <w:style w:type="paragraph" w:customStyle="1" w:styleId="skn-mlz2mid-sectionleft-boxsectionnth-child1">
    <w:name w:val="skn-mlz2_mid-section_left-box_section_nth-child(1)"/>
    <w:basedOn w:val="Normal"/>
    <w:pPr>
      <w:pBdr>
        <w:top w:val="none" w:sz="0" w:space="0" w:color="auto"/>
      </w:pBdr>
    </w:pPr>
  </w:style>
  <w:style w:type="character" w:customStyle="1" w:styleId="skn-mlz2headingTableheadingIcon">
    <w:name w:val="skn-mlz2_headingTable_headingIcon"/>
    <w:basedOn w:val="DefaultParagraphFont"/>
  </w:style>
  <w:style w:type="character" w:customStyle="1" w:styleId="skn-mlz2headingTablesectiontitle">
    <w:name w:val="skn-mlz2_headingTable_sectiontitle"/>
    <w:basedOn w:val="DefaultParagraphFont"/>
    <w:rPr>
      <w:b/>
      <w:bCs/>
      <w:caps/>
      <w:sz w:val="24"/>
      <w:szCs w:val="24"/>
    </w:rPr>
  </w:style>
  <w:style w:type="table" w:customStyle="1" w:styleId="skn-mlz2headingTable">
    <w:name w:val="skn-mlz2_headingTable"/>
    <w:basedOn w:val="TableNormal"/>
    <w:tblPr/>
  </w:style>
  <w:style w:type="paragraph" w:customStyle="1" w:styleId="skn-mlz2left-boxopacity">
    <w:name w:val="skn-mlz2_left-box_opacity"/>
    <w:basedOn w:val="Normal"/>
    <w:rPr>
      <w:color w:val="2F2F2F"/>
    </w:rPr>
  </w:style>
  <w:style w:type="paragraph" w:customStyle="1" w:styleId="skn-mlz2left-boxsimilar-sec">
    <w:name w:val="skn-mlz2_left-box_similar-sec"/>
    <w:basedOn w:val="Normal"/>
  </w:style>
  <w:style w:type="paragraph" w:customStyle="1" w:styleId="skn-mlz2similar-secheading">
    <w:name w:val="skn-mlz2_similar-sec_heading"/>
    <w:basedOn w:val="Normal"/>
  </w:style>
  <w:style w:type="paragraph" w:customStyle="1" w:styleId="skn-mlz2left-boxsimilar-secparagraph">
    <w:name w:val="skn-mlz2_left-box_similar-sec_paragraph"/>
    <w:basedOn w:val="Normal"/>
  </w:style>
  <w:style w:type="paragraph" w:customStyle="1" w:styleId="skn-mlz2ullinth-last-child1">
    <w:name w:val="skn-mlz2_ul_li_nth-last-child(1)"/>
    <w:basedOn w:val="Normal"/>
    <w:pPr>
      <w:pBdr>
        <w:bottom w:val="none" w:sz="0" w:space="0" w:color="auto"/>
      </w:pBdr>
    </w:pPr>
  </w:style>
  <w:style w:type="paragraph" w:customStyle="1" w:styleId="skn-mlz2mid-sectionsectionnth-last-child1">
    <w:name w:val="skn-mlz2_mid-section_section_nth-last-child(1)"/>
    <w:basedOn w:val="Normal"/>
  </w:style>
  <w:style w:type="paragraph" w:customStyle="1" w:styleId="skn-mlz2paragraph">
    <w:name w:val="skn-mlz2_paragraph"/>
    <w:basedOn w:val="Normal"/>
  </w:style>
  <w:style w:type="character" w:customStyle="1" w:styleId="skn-mlz2left-boxopacityCharacter">
    <w:name w:val="skn-mlz2_left-box_opacity Character"/>
    <w:basedOn w:val="DefaultParagraphFont"/>
    <w:rPr>
      <w:color w:val="2F2F2F"/>
    </w:rPr>
  </w:style>
  <w:style w:type="character" w:customStyle="1" w:styleId="skn-mlz2mid-sectionmidPaddingCell">
    <w:name w:val="skn-mlz2_mid-section_midPaddingCell"/>
    <w:basedOn w:val="DefaultParagraphFont"/>
  </w:style>
  <w:style w:type="paragraph" w:customStyle="1" w:styleId="skn-mlz2mid-sectionmidPaddingCellParagraph">
    <w:name w:val="skn-mlz2_mid-section_midPaddingCell Paragraph"/>
    <w:basedOn w:val="Normal"/>
  </w:style>
  <w:style w:type="character" w:customStyle="1" w:styleId="skn-mlz2mid-sectiondiv">
    <w:name w:val="skn-mlz2_mid-section &gt; div"/>
    <w:basedOn w:val="DefaultParagraphFont"/>
  </w:style>
  <w:style w:type="paragraph" w:customStyle="1" w:styleId="skn-mlz2mid-sectionright-boxsectionnth-child1">
    <w:name w:val="skn-mlz2_mid-section_right-box_section_nth-child(1)"/>
    <w:basedOn w:val="Normal"/>
    <w:pPr>
      <w:pBdr>
        <w:top w:val="none" w:sz="0" w:space="0" w:color="auto"/>
      </w:pBdr>
    </w:pPr>
  </w:style>
  <w:style w:type="paragraph" w:customStyle="1" w:styleId="skn-mlz2paragraphfirstparagraphgapDiv">
    <w:name w:val="skn-mlz2_paragraph_firstparagraph_gapDiv"/>
    <w:basedOn w:val="Normal"/>
    <w:rPr>
      <w:vanish/>
    </w:rPr>
  </w:style>
  <w:style w:type="paragraph" w:customStyle="1" w:styleId="skn-mlz2mid-sectionright-boxsinglecolumn">
    <w:name w:val="skn-mlz2_mid-section_right-box_singlecolumn"/>
    <w:basedOn w:val="Normal"/>
  </w:style>
  <w:style w:type="character" w:customStyle="1" w:styleId="skn-mlz2right-boxjob-positiondiv">
    <w:name w:val="skn-mlz2_right-box_job-position &gt; div"/>
    <w:basedOn w:val="DefaultParagraphFont"/>
  </w:style>
  <w:style w:type="paragraph" w:customStyle="1" w:styleId="skn-mlz2txt-boldParagraph">
    <w:name w:val="skn-mlz2_txt-bold Paragraph"/>
    <w:basedOn w:val="Normal"/>
    <w:rPr>
      <w:b/>
      <w:bCs/>
    </w:rPr>
  </w:style>
  <w:style w:type="paragraph" w:customStyle="1" w:styleId="skn-mlz2disp-block">
    <w:name w:val="skn-mlz2_disp-block"/>
    <w:basedOn w:val="Normal"/>
  </w:style>
  <w:style w:type="character" w:customStyle="1" w:styleId="skn-mlz2right-boxjob-positionexprPaddingCell">
    <w:name w:val="skn-mlz2_right-box_job-position_exprPaddingCell"/>
    <w:basedOn w:val="DefaultParagraphFont"/>
  </w:style>
  <w:style w:type="paragraph" w:customStyle="1" w:styleId="skn-mlz2right-boxjob-positionexprPaddingCellParagraph">
    <w:name w:val="skn-mlz2_right-box_job-position_exprPaddingCell Paragraph"/>
    <w:basedOn w:val="Normal"/>
  </w:style>
  <w:style w:type="character" w:customStyle="1" w:styleId="skn-mlz2right-boxjob-positionemptyexprcell">
    <w:name w:val="skn-mlz2_right-box_job-position_emptyexprcell"/>
    <w:basedOn w:val="DefaultParagraphFont"/>
  </w:style>
  <w:style w:type="table" w:customStyle="1" w:styleId="skn-mlz2expr-secjob-position">
    <w:name w:val="skn-mlz2_expr-sec_job-position"/>
    <w:basedOn w:val="TableNormal"/>
    <w:tblPr/>
  </w:style>
  <w:style w:type="character" w:customStyle="1" w:styleId="skn-mlz2right-boxopacity">
    <w:name w:val="skn-mlz2_right-box_opacity"/>
    <w:basedOn w:val="DefaultParagraphFont"/>
    <w:rPr>
      <w:color w:val="5D5D5D"/>
    </w:rPr>
  </w:style>
  <w:style w:type="paragraph" w:customStyle="1" w:styleId="skn-mlz2expr-seculli">
    <w:name w:val="skn-mlz2_expr-sec_ul_li"/>
    <w:basedOn w:val="Normal"/>
    <w:pPr>
      <w:pBdr>
        <w:bottom w:val="none" w:sz="0" w:space="0" w:color="auto"/>
      </w:pBdr>
    </w:pPr>
  </w:style>
  <w:style w:type="paragraph" w:customStyle="1" w:styleId="skn-mlz2expr-secullinth-last-child1">
    <w:name w:val="skn-mlz2_expr-sec_ul_li_nth-last-child(1)"/>
    <w:basedOn w:val="Normal"/>
    <w:pPr>
      <w:pBdr>
        <w:bottom w:val="none" w:sz="0" w:space="0" w:color="auto"/>
      </w:pBdr>
    </w:pPr>
  </w:style>
  <w:style w:type="paragraph" w:customStyle="1" w:styleId="skn-mlz2right-boxjob-positionemptyexprcellParagraph">
    <w:name w:val="skn-mlz2_right-box_job-position_emptyexprcell Paragraph"/>
    <w:basedOn w:val="Normal"/>
  </w:style>
  <w:style w:type="table" w:customStyle="1" w:styleId="skn-mlz2right-boxjob-position">
    <w:name w:val="skn-mlz2_right-box_job-position"/>
    <w:basedOn w:val="TableNormal"/>
    <w:tblPr/>
  </w:style>
  <w:style w:type="paragraph" w:customStyle="1" w:styleId="skn-mlz2ulli">
    <w:name w:val="skn-mlz2_ul_li"/>
    <w:basedOn w:val="Normal"/>
    <w:pPr>
      <w:pBdr>
        <w:left w:val="none" w:sz="0" w:space="3" w:color="auto"/>
        <w:bottom w:val="none" w:sz="0" w:space="4" w:color="auto"/>
      </w:pBdr>
    </w:pPr>
  </w:style>
  <w:style w:type="paragraph" w:customStyle="1" w:styleId="skn-mlz2mid-sectionleftRightPaddingCellParagraph">
    <w:name w:val="skn-mlz2_mid-section_leftRightPaddingCell Paragraph"/>
    <w:basedOn w:val="Normal"/>
  </w:style>
  <w:style w:type="table" w:customStyle="1" w:styleId="skn-mlz2mid-section">
    <w:name w:val="skn-mlz2_mid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Ananya Kulkarni</dc:title>
  <cp:revision>0</cp:revision>
</cp:coreProperties>
</file>