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Style w:val="skn-slo2nametopga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skn-slo2name-secparagraph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914"/>
        <w:gridCol w:w="4646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914" w:type="dxa"/>
            <w:tcMar>
              <w:top w:w="0" w:type="dxa"/>
              <w:left w:w="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00" w:lineRule="atLeast"/>
              <w:ind w:left="0" w:right="0"/>
              <w:textAlignment w:val="auto"/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</w:pP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Ananya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</w:rPr>
              <w:t>Kulkarni</w:t>
            </w:r>
            <w:r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  <w:t xml:space="preserve">  </w:t>
            </w:r>
          </w:p>
        </w:tc>
        <w:tc>
          <w:tcPr>
            <w:tcW w:w="4646" w:type="dxa"/>
            <w:tcMar>
              <w:top w:w="0" w:type="dxa"/>
              <w:left w:w="500" w:type="dxa"/>
              <w:bottom w:w="20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ind w:left="0" w:right="0"/>
              <w:jc w:val="right"/>
              <w:textAlignment w:val="auto"/>
              <w:rPr>
                <w:rStyle w:val="skn-slo2txt-caps"/>
                <w:rFonts w:ascii="Roboto Slab" w:eastAsia="Roboto Slab" w:hAnsi="Roboto Slab" w:cs="Roboto Slab"/>
                <w:b w:val="0"/>
                <w:bCs w:val="0"/>
                <w:caps/>
                <w:color w:val="050505"/>
                <w:spacing w:val="24"/>
                <w:sz w:val="40"/>
                <w:szCs w:val="4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</w:rPr>
              <w:t>Veterinary Nurse</w:t>
            </w:r>
            <w:r>
              <w:rPr>
                <w:rStyle w:val="skn-slo2txt-caps"/>
                <w:rFonts w:ascii="Roboto Slab" w:eastAsia="Roboto Slab" w:hAnsi="Roboto Slab" w:cs="Roboto Slab"/>
                <w:b/>
                <w:bCs/>
                <w:caps/>
                <w:color w:val="050505"/>
                <w:spacing w:val="12"/>
                <w:sz w:val="20"/>
                <w:szCs w:val="20"/>
                <w:bdr w:val="none" w:sz="0" w:space="0" w:color="auto"/>
                <w:vertAlign w:val="baseline"/>
              </w:rPr>
              <w:t xml:space="preserve">  </w:t>
            </w:r>
          </w:p>
        </w:tc>
      </w:tr>
    </w:tbl>
    <w:p>
      <w:pPr>
        <w:pStyle w:val="topBorder"/>
        <w:pBdr>
          <w:top w:val="single" w:sz="8" w:space="0" w:color="909090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exact"/>
        <w:ind w:left="200" w:right="200"/>
        <w:jc w:val="center"/>
        <w:textAlignment w:val="auto"/>
        <w:rPr>
          <w:rStyle w:val="span"/>
          <w:rFonts w:ascii="Open Sans" w:eastAsia="Open Sans" w:hAnsi="Open Sans" w:cs="Open Sans"/>
          <w:color w:val="858585"/>
          <w:sz w:val="20"/>
          <w:szCs w:val="20"/>
        </w:rPr>
      </w:pP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+91 98765 43210</w:t>
      </w: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8240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1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ananya.kulkarni@example.com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59264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3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   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Pune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,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Maharashtra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411045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drawing>
          <wp:anchor simplePos="0" relativeHeight="251660288" behindDoc="0" locked="0" layoutInCell="1" allowOverlap="1">
            <wp:simplePos x="0" y="0"/>
            <wp:positionH relativeFrom="character">
              <wp:posOffset>0</wp:posOffset>
            </wp:positionH>
            <wp:positionV relativeFrom="line">
              <wp:posOffset>120671</wp:posOffset>
            </wp:positionV>
            <wp:extent cx="51357" cy="51392"/>
            <wp:wrapNone/>
            <wp:docPr id="100005" name=""/>
            <wp:cNvGraphicFramePr>
              <a:graphicFrameLocks xmlns:a="http://schemas.openxmlformats.org/drawingml/2006/main" noChangeAspect="0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0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357" cy="513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divaddresslispanbluebullet"/>
          <w:rFonts w:ascii="Open Sans" w:eastAsia="Open Sans" w:hAnsi="Open Sans" w:cs="Open Sans"/>
          <w:color w:val="858585"/>
          <w:vertAlign w:val="baseline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12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May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 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>1993</w:t>
      </w:r>
      <w:r>
        <w:rPr>
          <w:rStyle w:val="span"/>
          <w:rFonts w:ascii="Open Sans" w:eastAsia="Open Sans" w:hAnsi="Open Sans" w:cs="Open Sans"/>
          <w:color w:val="858585"/>
          <w:sz w:val="20"/>
          <w:szCs w:val="20"/>
        </w:rPr>
        <w:t xml:space="preserve"> </w:t>
      </w:r>
      <w:r>
        <w:rPr>
          <w:rStyle w:val="skn-slo2mid-sectionmiddle-boxSECTIONCNTCparagraphaddressulli"/>
          <w:rFonts w:ascii="Open Sans" w:eastAsia="Open Sans" w:hAnsi="Open Sans" w:cs="Open Sans"/>
          <w:color w:val="858585"/>
          <w:sz w:val="20"/>
          <w:szCs w:val="20"/>
        </w:rPr>
        <w:t xml:space="preserve"> </w:t>
      </w:r>
    </w:p>
    <w:p>
      <w:pPr>
        <w:pStyle w:val="bottomBorder"/>
        <w:pBdr>
          <w:top w:val="none" w:sz="0" w:space="0" w:color="auto"/>
          <w:left w:val="none" w:sz="0" w:space="0" w:color="auto"/>
          <w:bottom w:val="single" w:sz="8" w:space="0" w:color="909090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p>
      <w:pPr>
        <w:pStyle w:val="p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0" w:line="260" w:lineRule="atLeast"/>
        <w:ind w:left="0" w:right="0"/>
        <w:jc w:val="center"/>
        <w:rPr>
          <w:rFonts w:ascii="Roboto Slab" w:eastAsia="Roboto Slab" w:hAnsi="Roboto Slab" w:cs="Roboto Slab"/>
          <w:b w:val="0"/>
          <w:bCs w:val="0"/>
          <w:color w:val="909090"/>
          <w:sz w:val="20"/>
          <w:szCs w:val="20"/>
          <w:bdr w:val="none" w:sz="0" w:space="0" w:color="auto"/>
          <w:vertAlign w:val="baseline"/>
        </w:rPr>
      </w:pPr>
      <w:r>
        <w:rPr>
          <w:rFonts w:ascii="Roboto Slab" w:eastAsia="Roboto Slab" w:hAnsi="Roboto Slab" w:cs="Roboto Slab"/>
          <w:b w:val="0"/>
          <w:bCs w:val="0"/>
          <w:color w:val="909090"/>
          <w:sz w:val="20"/>
          <w:szCs w:val="20"/>
          <w:bdr w:val="none" w:sz="0" w:space="0" w:color="auto"/>
          <w:vertAlign w:val="baseline"/>
        </w:rPr>
        <w:t>Experienced Veterinary Nurse skilled in animal handling, medication administration, and surgical assistance, with a strong background in supporting veterinarians during routine and emergency procedures. Adept at maintaining clinical hygiene and infection control standards while providing compassionate care. Eager to contribute expertise to a dedicated veterinary team and enhance animal well-being.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5" style="width:0;height:0;margin-top:0;margin-left:0;mso-position-horizontal:left;mso-position-vertical:center;mso-wrap-distance-top:10pt;mso-wrap-style:none;position:absolute;z-index:25166131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Experience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6" style="width:0;height:0;margin-top:0;margin-left:0;mso-position-horizontal:left;mso-position-vertical:center;mso-wrap-distance-bottom:10pt;mso-wrap-distance-top:10pt;mso-wrap-style:none;position:absolute;z-index:251662336" o:allowoverlap="f" fillcolor="#909090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Jun '19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Dec '21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Veterinary Nurse</w:t>
      </w:r>
      <w:r>
        <w:rPr>
          <w:rStyle w:val="span"/>
          <w:rFonts w:ascii="Roboto Slab" w:eastAsia="Roboto Slab" w:hAnsi="Roboto Slab" w:cs="Roboto Slab"/>
          <w:color w:val="756F6A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56F6A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56F6A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Happy Paws Veterinary Clinic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Pune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Maharashtra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Assisted veterinarians during routine examinations, vaccinations, and minor surgical procedures daily.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Safely restrained animals during treatments, blood collection, and diagnostic imaging procedures.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Administered prescribed medications under veterinary supervision and monitored animal responses carefully.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Prepared operation theatres and ensured sterilization of instruments before surgical procedures.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Recorded treatment details, vaccination schedules, and follow-up instructions accurately.</w:t>
      </w:r>
    </w:p>
    <w:p>
      <w:pPr>
        <w:pStyle w:val="skn-slo2expr-seculli"/>
        <w:numPr>
          <w:ilvl w:val="0"/>
          <w:numId w:val="1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Guided pet owners on post-treatment care, medication schedules, and nutrition advice.</w:t>
      </w:r>
    </w:p>
    <w:p>
      <w:pPr>
        <w:pStyle w:val="skn-slo2ullinth-last-child1"/>
        <w:numPr>
          <w:ilvl w:val="0"/>
          <w:numId w:val="1"/>
        </w:numPr>
        <w:pBdr>
          <w:left w:val="none" w:sz="0" w:space="9" w:color="auto"/>
        </w:pBdr>
        <w:spacing w:before="80" w:after="24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Maintained cleanliness of kennels, consultation rooms, and medical equipment consistently.</w:t>
      </w: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7" style="width:0;height:0;margin-top:0;margin-left:0;mso-position-horizontal:left;mso-position-vertical:center;mso-wrap-distance-bottom:10pt;mso-wrap-distance-top:10pt;mso-wrap-style:none;position:absolute;z-index:251663360" o:allowoverlap="f" fillcolor="#909090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Jan '22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 xml:space="preserve"> - </w:t>
                        </w: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Present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16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Veterinary Nurse</w:t>
      </w:r>
      <w:r>
        <w:rPr>
          <w:rStyle w:val="span"/>
          <w:rFonts w:ascii="Roboto Slab" w:eastAsia="Roboto Slab" w:hAnsi="Roboto Slab" w:cs="Roboto Slab"/>
          <w:color w:val="756F6A"/>
          <w:sz w:val="20"/>
          <w:szCs w:val="20"/>
        </w:rPr>
        <w:t> </w:t>
      </w:r>
      <w:r>
        <w:rPr>
          <w:rStyle w:val="span"/>
          <w:rFonts w:ascii="Arial" w:eastAsia="Arial" w:hAnsi="Arial" w:cs="Arial"/>
          <w:color w:val="756F6A"/>
          <w:sz w:val="20"/>
          <w:szCs w:val="20"/>
        </w:rPr>
        <w:t>│</w:t>
      </w:r>
      <w:r>
        <w:rPr>
          <w:rStyle w:val="skn-slo2pipetrailingspace"/>
          <w:rFonts w:ascii="Roboto Slab" w:eastAsia="Roboto Slab" w:hAnsi="Roboto Slab" w:cs="Roboto Slab"/>
          <w:color w:val="756F6A"/>
        </w:rPr>
        <w:t> 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City Vet Hospital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, </w:t>
      </w:r>
      <w:r>
        <w:rPr>
          <w:rStyle w:val="skn-slo2dot-sptr"/>
          <w:color w:val="050505"/>
        </w:rPr>
        <w:t> 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Mumbai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 xml:space="preserve">, </w:t>
      </w:r>
      <w:r>
        <w:rPr>
          <w:rStyle w:val="span"/>
          <w:rFonts w:ascii="Arial" w:eastAsia="Arial" w:hAnsi="Arial" w:cs="Arial"/>
          <w:color w:val="050505"/>
          <w:sz w:val="20"/>
          <w:szCs w:val="20"/>
        </w:rPr>
        <w:t>Maharashtra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Supported senior veterinarians during surgeries, emergency cases, and inpatient animal care routines.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Monitored vital signs of animals before, during, and after surgical procedures regularly.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Handled aggressive or anxious animals calmly using approved safety techniques.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Managed laboratory sample collection and assisted in basic diagnostic testing processes.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Ensured proper storage and handling of medicines and medical supplies.</w:t>
      </w:r>
    </w:p>
    <w:p>
      <w:pPr>
        <w:pStyle w:val="skn-slo2expr-seculli"/>
        <w:numPr>
          <w:ilvl w:val="0"/>
          <w:numId w:val="2"/>
        </w:numPr>
        <w:pBdr>
          <w:left w:val="none" w:sz="0" w:space="9" w:color="auto"/>
        </w:pBdr>
        <w:spacing w:before="80" w:after="10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Updated digital medical records and coordinated follow-up visits with pet owners.</w:t>
      </w:r>
    </w:p>
    <w:p>
      <w:pPr>
        <w:pStyle w:val="skn-slo2ullinth-last-child1"/>
        <w:numPr>
          <w:ilvl w:val="0"/>
          <w:numId w:val="2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Maintained strict infection control standards across wards and treatment areas.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28" style="width:0;height:0;margin-top:0;margin-left:0;mso-position-horizontal:left;mso-position-vertical:center;mso-wrap-distance-top:10pt;mso-wrap-style:none;position:absolute;z-index:25166438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Education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29" style="width:0;height:0;margin-top:0;margin-left:0;mso-position-horizontal:left;mso-position-vertical:center;mso-wrap-distance-bottom:10pt;mso-wrap-distance-top:10pt;mso-wrap-style:none;position:absolute;z-index:251665408" o:allowoverlap="f" fillcolor="#909090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'08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10th Standard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St. Mary's Convent School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Maharashtra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30" style="width:0;height:0;margin-top:0;margin-left:0;mso-position-horizontal:left;mso-position-vertical:center;mso-wrap-distance-bottom:10pt;mso-wrap-distance-top:10pt;mso-wrap-style:none;position:absolute;z-index:251666432" o:allowoverlap="f" fillcolor="#909090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Mar '10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12th Standard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Modern Junior College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Maharashtra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date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0" w:type="dxa"/>
              <w:left w:w="0" w:type="dxa"/>
              <w:bottom w:w="100" w:type="dxa"/>
              <w:right w:w="0" w:type="dxa"/>
            </w:tcMar>
            <w:vAlign w:val="bottom"/>
            <w:hideMark/>
          </w:tcPr>
          <w:p>
            <w:r>
              <w:pict>
                <v:rect id="_x0000_s1031" style="width:0;height:0;margin-top:0;margin-left:0;mso-position-horizontal:left;mso-position-vertical:center;mso-wrap-distance-bottom:10pt;mso-wrap-distance-top:10pt;mso-wrap-style:none;position:absolute;z-index:251667456" o:allowoverlap="f" fillcolor="#909090" stroked="f">
                  <v:path strokeok="f"/>
                  <v:textbox style="mso-fit-shape-to-text:t" inset="0,0,0,0">
                    <w:txbxContent>
                      <w:p>
                        <w:pPr>
                          <w:spacing w:before="40" w:after="40" w:line="200" w:lineRule="atLeast"/>
                          <w:ind w:left="120" w:right="120"/>
                          <w:rPr>
                            <w:rFonts w:ascii="Roboto Slab" w:eastAsia="Roboto Slab" w:hAnsi="Roboto Slab" w:cs="Roboto Slab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pan"/>
                            <w:rFonts w:ascii="Roboto Slab" w:eastAsia="Roboto Slab" w:hAnsi="Roboto Slab" w:cs="Roboto Slab"/>
                            <w:caps/>
                            <w:color w:val="FFFFFF"/>
                            <w:spacing w:val="13"/>
                            <w:sz w:val="16"/>
                            <w:szCs w:val="16"/>
                          </w:rPr>
                          <w:t>May '14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pStyle w:val="skn-slo2disp-block"/>
        <w:spacing w:before="0" w:after="100" w:line="240" w:lineRule="atLeast"/>
        <w:ind w:left="0" w:right="0"/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</w:pP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Bachelor of Veterinary Science (BVSc)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in</w:t>
      </w:r>
      <w:r>
        <w:rPr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  <w:bdr w:val="none" w:sz="0" w:space="0" w:color="auto"/>
          <w:vertAlign w:val="baseline"/>
        </w:rPr>
        <w:t xml:space="preserve"> </w:t>
      </w:r>
      <w:r>
        <w:rPr>
          <w:rStyle w:val="txt-captany"/>
          <w:rFonts w:ascii="Roboto Slab" w:eastAsia="Roboto Slab" w:hAnsi="Roboto Slab" w:cs="Roboto Slab"/>
          <w:b/>
          <w:bCs/>
          <w:color w:val="050505"/>
          <w:spacing w:val="6"/>
          <w:sz w:val="20"/>
          <w:szCs w:val="20"/>
        </w:rPr>
        <w:t>Veterinary Nursing and Animal Care</w:t>
      </w:r>
    </w:p>
    <w:p>
      <w:pPr>
        <w:pStyle w:val="skn-slo2disp-block"/>
        <w:spacing w:before="0" w:after="0" w:line="240" w:lineRule="atLeast"/>
        <w:ind w:left="0" w:right="0"/>
        <w:rPr>
          <w:rFonts w:ascii="Roboto Slab" w:eastAsia="Roboto Slab" w:hAnsi="Roboto Slab" w:cs="Roboto Slab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>Mumbai Veterinary College</w:t>
      </w:r>
      <w:r>
        <w:rPr>
          <w:rStyle w:val="skn-slo2txt-bold"/>
          <w:rFonts w:ascii="Roboto Slab" w:eastAsia="Roboto Slab" w:hAnsi="Roboto Slab" w:cs="Roboto Slab"/>
          <w:b/>
          <w:bCs/>
          <w:color w:val="050505"/>
          <w:sz w:val="20"/>
          <w:szCs w:val="20"/>
        </w:rPr>
        <w:t>, </w:t>
      </w:r>
      <w:r>
        <w:rPr>
          <w:rStyle w:val="skn-slo2dot-sptr"/>
          <w:color w:val="050505"/>
        </w:rPr>
        <w:t> </w:t>
      </w:r>
      <w:r>
        <w:rPr>
          <w:rStyle w:val="skn-slo2dot-sptr"/>
          <w:color w:val="050505"/>
        </w:rPr>
        <w:t xml:space="preserve"> </w:t>
      </w:r>
      <w:r>
        <w:rPr>
          <w:rStyle w:val="txt-captany"/>
          <w:rFonts w:ascii="Arial" w:eastAsia="Arial" w:hAnsi="Arial" w:cs="Arial"/>
          <w:color w:val="050505"/>
          <w:sz w:val="20"/>
          <w:szCs w:val="20"/>
        </w:rPr>
        <w:t>Maharashtra</w:t>
      </w:r>
      <w:r>
        <w:rPr>
          <w:rStyle w:val="span"/>
          <w:rFonts w:ascii="Roboto Slab" w:eastAsia="Roboto Slab" w:hAnsi="Roboto Slab" w:cs="Roboto Slab"/>
          <w:color w:val="050505"/>
          <w:sz w:val="20"/>
          <w:szCs w:val="20"/>
        </w:rPr>
        <w:t xml:space="preserve"> </w:t>
      </w:r>
    </w:p>
    <w:p>
      <w:pPr>
        <w:pStyle w:val="skn-slo2edu-secparagraphnth-last-child1pspc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32" style="width:0;height:0;margin-top:0;margin-left:0;mso-position-horizontal:left;mso-position-vertical:center;mso-wrap-distance-top:10pt;mso-wrap-style:none;position:absolute;z-index:25166848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Skills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01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1001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33" style="width:0;height:0;margin-top:0;margin-left:0;mso-position-horizontal:left;mso-position-vertical:top;mso-wrap-distance-bottom:10pt;mso-wrap-distance-top:10pt;mso-wrap-style:none;position:absolute;z-index:251669504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Animal handling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4" type="#_x0000_t202" style="width:5pt;height:10pt;margin-top:0;margin-left:0;position:absolute;z-index:25167052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5" style="width:0;height:0;margin-top:0;margin-left:0;mso-position-horizontal:left;mso-position-vertical:top;mso-wrap-distance-bottom:10pt;mso-wrap-distance-top:10pt;mso-wrap-style:none;position:absolute;z-index:251671552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Veterinary assistance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6" type="#_x0000_t202" style="width:5pt;height:10pt;margin-top:0;margin-left:0;position:absolute;z-index:25167257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7" style="width:0;height:0;margin-top:0;margin-left:0;mso-position-horizontal:left;mso-position-vertical:top;mso-wrap-distance-bottom:10pt;mso-wrap-distance-top:10pt;mso-wrap-style:none;position:absolute;z-index:251673600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Medication administration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38" type="#_x0000_t202" style="width:5pt;height:10pt;margin-top:0;margin-left:0;position:absolute;z-index:251674624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39" style="width:0;height:0;margin-top:0;margin-left:0;mso-position-horizontal:left;mso-position-vertical:top;mso-wrap-distance-bottom:10pt;mso-wrap-distance-top:10pt;mso-wrap-style:none;position:absolute;z-index:251675648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Surgical assistance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0" type="#_x0000_t202" style="width:5pt;height:10pt;margin-top:0;margin-left:0;position:absolute;z-index:251676672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9409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9409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1" style="width:0;height:0;margin-top:0;margin-left:0;mso-position-horizontal:left;mso-position-vertical:top;mso-wrap-distance-bottom:10pt;mso-wrap-distance-top:10pt;mso-wrap-style:none;position:absolute;z-index:251677696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Vital signs monitoring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2" type="#_x0000_t202" style="width:5pt;height:10pt;margin-top:0;margin-left:0;position:absolute;z-index:251678720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3" style="width:0;height:0;margin-top:0;margin-left:0;mso-position-horizontal:left;mso-position-vertical:top;mso-wrap-distance-bottom:10pt;mso-wrap-distance-top:10pt;mso-wrap-style:none;position:absolute;z-index:251679744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Clinical hygiene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4" type="#_x0000_t202" style="width:5pt;height:10pt;margin-top:0;margin-left:0;position:absolute;z-index:251680768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5" style="width:0;height:0;margin-top:0;margin-left:0;mso-position-horizontal:left;mso-position-vertical:top;mso-wrap-distance-bottom:10pt;mso-wrap-distance-top:10pt;mso-wrap-style:none;position:absolute;z-index:251681792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Patient restraint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6" type="#_x0000_t202" style="width:5pt;height:10pt;margin-top:0;margin-left:0;position:absolute;z-index:251682816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47" style="width:0;height:0;margin-top:0;margin-left:0;mso-position-horizontal:left;mso-position-vertical:top;mso-wrap-distance-bottom:10pt;mso-wrap-distance-top:10pt;mso-wrap-style:none;position:absolute;z-index:251683840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Owner communication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48" type="#_x0000_t202" style="width:5pt;height:10pt;margin-top:0;margin-left:0;position:absolute;z-index:251684864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35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4135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49" style="width:0;height:0;margin-top:0;margin-left:0;mso-position-horizontal:left;mso-position-vertical:top;mso-wrap-distance-bottom:10pt;mso-wrap-distance-top:10pt;mso-wrap-style:none;position:absolute;z-index:251685888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Medical records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0" type="#_x0000_t202" style="width:5pt;height:10pt;margin-top:0;margin-left:0;position:absolute;z-index:251686912" o:allowoverlap="f" fillcolor="white" stroked="f">
                  <v:path strokeok="f"/>
                  <w10:wrap type="square"/>
                </v:shape>
              </w:pict>
            </w:r>
            <w:r>
              <w:pict>
                <v:rect id="_x0000_s1051" style="width:0;height:0;margin-top:0;margin-left:0;mso-position-horizontal:left;mso-position-vertical:top;mso-wrap-distance-bottom:10pt;mso-wrap-distance-top:10pt;mso-wrap-style:none;position:absolute;z-index:251687936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Infection control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52" style="width:0;height:0;margin-top:0;margin-left:0;mso-position-horizontal:left;mso-position-vertical:center;mso-wrap-distance-top:10pt;mso-wrap-style:none;position:absolute;z-index:25168896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Certifications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661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661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3" style="width:0;height:0;margin-top:0;margin-left:0;mso-position-horizontal:left;mso-position-vertical:top;mso-wrap-distance-bottom:10pt;mso-wrap-distance-top:10pt;mso-wrap-style:none;position:absolute;z-index:251689984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first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Pet Care and Clinical Handling Certification, PETA India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4" type="#_x0000_t202" style="width:5pt;height:10pt;margin-top:0;margin-left:0;position:absolute;z-index:251691008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783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783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5" style="width:0;height:0;margin-top:0;margin-left:0;mso-position-horizontal:left;mso-position-vertical:top;mso-wrap-distance-bottom:10pt;mso-wrap-distance-top:10pt;mso-wrap-style:none;position:absolute;z-index:251692032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Veterinary Infection Control Training, TANUVAS Extension Program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6" type="#_x0000_t202" style="width:5pt;height:10pt;margin-top:0;margin-left:0;position:absolute;z-index:251693056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6070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607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7" style="width:0;height:0;margin-top:0;margin-left:0;mso-position-horizontal:left;mso-position-vertical:top;mso-wrap-distance-bottom:10pt;mso-wrap-distance-top:10pt;mso-wrap-style:none;position:absolute;z-index:251694080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Veterinary Nursing Certification, Veterinary Council of India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  <w:r>
              <w:pict>
                <v:shape id="_x0000_s1058" type="#_x0000_t202" style="width:5pt;height:10pt;margin-top:0;margin-left:0;position:absolute;z-index:251695104" o:allowoverlap="f" fillcolor="white" stroked="f">
                  <v:path strokeok="f"/>
                  <w10:wrap type="square"/>
                </v:shape>
              </w:pict>
            </w:r>
          </w:p>
        </w:tc>
      </w:tr>
    </w:tbl>
    <w:p>
      <w:pPr>
        <w:spacing w:line="60" w:lineRule="exact"/>
      </w:pPr>
    </w:p>
    <w:tbl>
      <w:tblPr>
        <w:tblStyle w:val="skn-slo2sectionskillsinglecolumn"/>
        <w:tblW w:w="0" w:type="auto"/>
        <w:jc w:val="left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17"/>
      </w:tblGrid>
      <w:tr>
        <w:tblPrEx>
          <w:tblW w:w="0" w:type="auto"/>
          <w:jc w:val="left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  <w:jc w:val="left"/>
        </w:trPr>
        <w:tc>
          <w:tcPr>
            <w:tcW w:w="5017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r>
              <w:pict>
                <v:rect id="_x0000_s1059" style="width:0;height:0;margin-top:0;margin-left:0;mso-position-horizontal:left;mso-position-vertical:top;mso-wrap-distance-bottom:10pt;mso-wrap-distance-top:10pt;mso-wrap-style:none;position:absolute;z-index:251696128" o:allowoverlap="f" stroked="t" strokecolor="#909090">
                  <v:textbox style="mso-fit-shape-to-text:t" inset="0,0,0,0">
                    <w:txbxContent>
                      <w:p>
                        <w:pPr>
                          <w:pStyle w:val="skn-slo2paragraphnth-last-child1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60" w:after="60" w:line="240" w:lineRule="atLeast"/>
                          <w:ind w:left="160" w:right="160"/>
                          <w:rPr>
                            <w:rStyle w:val="skn-slo2sectionskillsinglecolumnskill-container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>Animal First Aid Certification, Blue Cross of India</w:t>
                        </w:r>
                        <w:r>
                          <w:rPr>
                            <w:rStyle w:val="skn-slo2colortext-secparagraphany"/>
                            <w:rFonts w:ascii="Open Sans" w:eastAsia="Open Sans" w:hAnsi="Open Sans" w:cs="Open Sans"/>
                            <w:sz w:val="20"/>
                            <w:szCs w:val="20"/>
                          </w:rPr>
                          <w:t xml:space="preserve">  </w:t>
                        </w:r>
                      </w:p>
                    </w:txbxContent>
                  </v:textbox>
                  <w10:wrap type="square"/>
                </v:rect>
              </w:pict>
            </w:r>
          </w:p>
        </w:tc>
      </w:tr>
    </w:tbl>
    <w:p>
      <w:pPr>
        <w:rPr>
          <w:vanish/>
        </w:rPr>
      </w:pP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0" style="width:0;height:0;margin-top:0;margin-left:0;mso-position-horizontal:left;mso-position-vertical:center;mso-wrap-distance-top:10pt;mso-wrap-style:none;position:absolute;z-index:251697152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Projects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Post-operative care improvement project for faster animal recovery and reduced infection rates. Pet vaccination tracking project to improve follow-up compliance and owner awareness.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1" style="width:0;height:0;margin-top:0;margin-left:0;mso-position-horizontal:left;mso-position-vertical:center;mso-wrap-distance-top:10pt;mso-wrap-style:none;position:absolute;z-index:251698176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Industry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light-t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sz w:val="20"/>
          <w:szCs w:val="20"/>
          <w:bdr w:val="none" w:sz="0" w:space="0" w:color="auto"/>
          <w:vertAlign w:val="baseline"/>
        </w:rPr>
        <w:t>Veterinary Healthcare and Animal Care Services</w:t>
      </w:r>
    </w:p>
    <w:tbl>
      <w:tblPr>
        <w:tblStyle w:val="skn-slo2heading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2" style="width:0;height:0;margin-top:0;margin-left:0;mso-position-horizontal:left;mso-position-vertical:center;mso-wrap-distance-top:10pt;mso-wrap-style:none;position:absolute;z-index:251699200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Accomplishments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ulli"/>
        <w:numPr>
          <w:ilvl w:val="0"/>
          <w:numId w:val="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80" w:after="10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Handled over 1,500 successful animal procedures at Happy Paws Veterinary Clinic.</w:t>
      </w:r>
    </w:p>
    <w:p>
      <w:pPr>
        <w:pStyle w:val="skn-slo2ulli"/>
        <w:numPr>
          <w:ilvl w:val="0"/>
          <w:numId w:val="3"/>
        </w:numPr>
        <w:spacing w:before="80" w:after="10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Recognized for calm handling of critical cases at City Vet Hospital.</w:t>
      </w:r>
    </w:p>
    <w:p>
      <w:pPr>
        <w:pStyle w:val="skn-slo2ullinth-last-child1"/>
        <w:numPr>
          <w:ilvl w:val="0"/>
          <w:numId w:val="3"/>
        </w:numPr>
        <w:pBdr>
          <w:left w:val="none" w:sz="0" w:space="9" w:color="auto"/>
        </w:pBdr>
        <w:spacing w:before="80" w:after="0" w:line="240" w:lineRule="atLeast"/>
        <w:ind w:left="560" w:right="0" w:hanging="372"/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505050"/>
          <w:sz w:val="20"/>
          <w:szCs w:val="20"/>
          <w:bdr w:val="none" w:sz="0" w:space="0" w:color="auto"/>
          <w:vertAlign w:val="baseline"/>
        </w:rPr>
        <w:t>Maintained zero infection incidents in surgical areas at City Vet Hospital.</w:t>
      </w:r>
    </w:p>
    <w:tbl>
      <w:tblPr>
        <w:tblStyle w:val="skn-slo2reference-secheading"/>
        <w:tblW w:w="5000" w:type="pct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0560"/>
      </w:tblGrid>
      <w:tr>
        <w:tblPrEx>
          <w:tblW w:w="5000" w:type="pct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0560" w:type="dxa"/>
            <w:tcMar>
              <w:top w:w="400" w:type="dxa"/>
              <w:left w:w="0" w:type="dxa"/>
              <w:bottom w:w="240" w:type="dxa"/>
              <w:right w:w="0" w:type="dxa"/>
            </w:tcMar>
            <w:vAlign w:val="bottom"/>
            <w:hideMark/>
          </w:tcPr>
          <w:p>
            <w:r>
              <w:pict>
                <v:rect id="_x0000_s1063" style="width:0;height:0;margin-top:0;margin-left:0;mso-position-horizontal:left;mso-position-vertical:center;mso-wrap-distance-top:10pt;mso-wrap-style:none;position:absolute;z-index:251700224" o:allowoverlap="f" fillcolor="#050505" stroked="f">
                  <v:fill opacity="3277f"/>
                  <v:path strokeok="f"/>
                  <v:textbox style="mso-fit-shape-to-text:t" inset="0,0,0,0">
                    <w:txbxContent>
                      <w:p>
                        <w:pPr>
                          <w:spacing w:before="100" w:after="100" w:line="280" w:lineRule="atLeast"/>
                          <w:ind w:left="320" w:right="320"/>
                          <w:rPr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vertAlign w:val="baseline"/>
                          </w:rPr>
                        </w:pPr>
                        <w:r>
                          <w:rPr>
                            <w:rStyle w:val="skn-slo2section-title"/>
                            <w:rFonts w:ascii="Roboto Slab" w:eastAsia="Roboto Slab" w:hAnsi="Roboto Slab" w:cs="Roboto Slab"/>
                            <w:b/>
                            <w:bCs/>
                            <w:caps/>
                            <w:color w:val="050505"/>
                            <w:bdr w:val="none" w:sz="0" w:space="0" w:color="auto"/>
                            <w:vertAlign w:val="baseline"/>
                          </w:rPr>
                          <w:t>References</w:t>
                        </w:r>
                      </w:p>
                    </w:txbxContent>
                  </v:textbox>
                  <w10:wrap type="topAndBottom"/>
                </v:rect>
              </w:pict>
            </w:r>
          </w:p>
        </w:tc>
      </w:tr>
    </w:tbl>
    <w:p>
      <w:pPr>
        <w:pStyle w:val="skn-slo2sectionreference-secparagraphrefUponReq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40" w:lineRule="atLeast"/>
        <w:ind w:left="0" w:right="0"/>
        <w:textAlignment w:val="top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</w:rPr>
        <w:t>References available upon request</w:t>
      </w:r>
    </w:p>
    <w:sectPr>
      <w:pgSz w:w="12240" w:h="15840"/>
      <w:pgMar w:top="420" w:right="840" w:bottom="420" w:left="84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0"/>
    <w:family w:val="auto"/>
    <w:pitch w:val="default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B3032856-1EA1-421F-ADB9-EBB7B4D4B86B}"/>
  </w:font>
  <w:font w:name="Roboto Slab">
    <w:charset w:val="00"/>
    <w:family w:val="auto"/>
    <w:pitch w:val="default"/>
    <w:sig w:usb0="00000000" w:usb1="00000000" w:usb2="00000000" w:usb3="00000000" w:csb0="00000001" w:csb1="00000000"/>
    <w:embedRegular r:id="rId2" w:fontKey="{3308A772-D48B-4F79-954D-A608EE014971}"/>
    <w:embedBold r:id="rId3" w:fontKey="{CF24F190-4FA5-42DE-BDFF-D67373906BC3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1B1B1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1B1B1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1B1B1"/>
        <w:position w:val="3"/>
        <w:sz w:val="1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slo2pagesize">
    <w:name w:val="skn-slo2_pagesize"/>
    <w:basedOn w:val="Normal"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top-left-box">
    <w:name w:val="skn-slo2_top-left-box"/>
    <w:basedOn w:val="Normal"/>
  </w:style>
  <w:style w:type="paragraph" w:customStyle="1" w:styleId="skn-slo2firstsection">
    <w:name w:val="skn-slo2_firstsection"/>
    <w:basedOn w:val="Normal"/>
  </w:style>
  <w:style w:type="paragraph" w:customStyle="1" w:styleId="skn-slo2nametopgap">
    <w:name w:val="skn-slo2_nametopgap"/>
    <w:basedOn w:val="Normal"/>
  </w:style>
  <w:style w:type="character" w:customStyle="1" w:styleId="skn-slo2nametopgapCharacter">
    <w:name w:val="skn-slo2_nametopgap Character"/>
    <w:basedOn w:val="DefaultParagraphFont"/>
  </w:style>
  <w:style w:type="character" w:customStyle="1" w:styleId="skn-slo2txt-caps">
    <w:name w:val="skn-slo2_txt-caps"/>
    <w:basedOn w:val="DefaultParagraphFont"/>
    <w:rPr>
      <w:caps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slo2name-secparagraph">
    <w:name w:val="skn-slo2_name-sec_paragraph"/>
    <w:basedOn w:val="TableNormal"/>
    <w:tblPr/>
  </w:style>
  <w:style w:type="paragraph" w:customStyle="1" w:styleId="skn-slo2paragraphnth-last-child1">
    <w:name w:val="skn-slo2_paragraph_nth-last-child(1)"/>
    <w:basedOn w:val="Normal"/>
  </w:style>
  <w:style w:type="paragraph" w:customStyle="1" w:styleId="topBorder">
    <w:name w:val="topBorder"/>
    <w:basedOn w:val="Normal"/>
    <w:pPr>
      <w:pBdr>
        <w:top w:val="single" w:sz="8" w:space="0" w:color="909090"/>
      </w:pBdr>
    </w:pPr>
  </w:style>
  <w:style w:type="paragraph" w:customStyle="1" w:styleId="skn-slo2address">
    <w:name w:val="skn-slo2_address"/>
    <w:basedOn w:val="Normal"/>
    <w:pPr>
      <w:jc w:val="center"/>
    </w:pPr>
  </w:style>
  <w:style w:type="character" w:customStyle="1" w:styleId="skn-slo2mid-sectionmiddle-boxSECTIONCNTCparagraphaddressulli">
    <w:name w:val="skn-slo2_mid-section_middle-box_SECTION_CNTC_paragraph_address_ul_li"/>
    <w:basedOn w:val="DefaultParagraphFont"/>
  </w:style>
  <w:style w:type="character" w:customStyle="1" w:styleId="divaddresslispanbluebullet">
    <w:name w:val="div_address_li_span_bluebullet"/>
    <w:basedOn w:val="DefaultParagraphFont"/>
    <w:rPr>
      <w:sz w:val="20"/>
      <w:szCs w:val="20"/>
    </w:rPr>
  </w:style>
  <w:style w:type="character" w:customStyle="1" w:styleId="skn-slo2spanempty">
    <w:name w:val="skn-slo2_span_empty"/>
    <w:basedOn w:val="DefaultParagraphFont"/>
    <w:rPr>
      <w:vanish/>
    </w:rPr>
  </w:style>
  <w:style w:type="character" w:customStyle="1" w:styleId="skn-slo2addressCharacter">
    <w:name w:val="skn-slo2_address Character"/>
    <w:basedOn w:val="DefaultParagraphFont"/>
  </w:style>
  <w:style w:type="paragraph" w:customStyle="1" w:styleId="bottomBorder">
    <w:name w:val="bottomBorder"/>
    <w:basedOn w:val="Normal"/>
    <w:pPr>
      <w:pBdr>
        <w:bottom w:val="single" w:sz="8" w:space="0" w:color="909090"/>
      </w:pBdr>
    </w:pPr>
  </w:style>
  <w:style w:type="paragraph" w:customStyle="1" w:styleId="skn-slo2summ-sec">
    <w:name w:val="skn-slo2_summ-sec"/>
    <w:basedOn w:val="Normal"/>
    <w:pPr>
      <w:jc w:val="center"/>
    </w:pPr>
    <w:rPr>
      <w:rFonts w:ascii="Roboto Slab" w:eastAsia="Roboto Slab" w:hAnsi="Roboto Slab" w:cs="Roboto Slab"/>
      <w:b w:val="0"/>
      <w:bCs w:val="0"/>
      <w:color w:val="909090"/>
    </w:r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skn-slo2section">
    <w:name w:val="skn-slo2_section"/>
    <w:basedOn w:val="Normal"/>
  </w:style>
  <w:style w:type="character" w:customStyle="1" w:styleId="skn-slo2section-title">
    <w:name w:val="skn-slo2_section-title"/>
    <w:basedOn w:val="DefaultParagraphFont"/>
    <w:rPr>
      <w:spacing w:val="23"/>
    </w:rPr>
  </w:style>
  <w:style w:type="table" w:customStyle="1" w:styleId="skn-slo2heading">
    <w:name w:val="skn-slo2_heading"/>
    <w:basedOn w:val="TableNormal"/>
    <w:tblPr/>
  </w:style>
  <w:style w:type="paragraph" w:customStyle="1" w:styleId="skn-slo2firstparagraph">
    <w:name w:val="skn-slo2_firstparagraph"/>
    <w:basedOn w:val="Normal"/>
  </w:style>
  <w:style w:type="paragraph" w:customStyle="1" w:styleId="skn-slo2disp-block">
    <w:name w:val="skn-slo2_disp-block"/>
    <w:basedOn w:val="Normal"/>
  </w:style>
  <w:style w:type="table" w:customStyle="1" w:styleId="dateTable">
    <w:name w:val="dateTable"/>
    <w:basedOn w:val="TableNormal"/>
    <w:tblPr/>
  </w:style>
  <w:style w:type="character" w:customStyle="1" w:styleId="skn-slo2txt-bold">
    <w:name w:val="skn-slo2_txt-bold"/>
    <w:basedOn w:val="DefaultParagraphFont"/>
    <w:rPr>
      <w:b/>
      <w:bCs/>
    </w:rPr>
  </w:style>
  <w:style w:type="character" w:customStyle="1" w:styleId="skn-slo2sprtr">
    <w:name w:val="skn-slo2_sprtr"/>
    <w:basedOn w:val="DefaultParagraphFont"/>
    <w:rPr>
      <w:color w:val="756F6A"/>
    </w:rPr>
  </w:style>
  <w:style w:type="character" w:customStyle="1" w:styleId="skn-slo2pipetrailingspace">
    <w:name w:val="skn-slo2_pipetrailingspace"/>
    <w:basedOn w:val="DefaultParagraphFont"/>
    <w:rPr>
      <w:sz w:val="10"/>
      <w:szCs w:val="10"/>
    </w:rPr>
  </w:style>
  <w:style w:type="character" w:customStyle="1" w:styleId="skn-slo2dot-sptr">
    <w:name w:val="skn-slo2_dot-sptr"/>
    <w:basedOn w:val="DefaultParagraphFont"/>
    <w:rPr>
      <w:rFonts w:ascii="Arial" w:eastAsia="Arial" w:hAnsi="Arial" w:cs="Arial"/>
      <w:sz w:val="20"/>
      <w:szCs w:val="20"/>
    </w:rPr>
  </w:style>
  <w:style w:type="paragraph" w:customStyle="1" w:styleId="skn-slo2expr-seculli">
    <w:name w:val="skn-slo2_expr-sec_ul_li"/>
    <w:basedOn w:val="Normal"/>
    <w:rPr>
      <w:color w:val="505050"/>
    </w:rPr>
  </w:style>
  <w:style w:type="paragraph" w:customStyle="1" w:styleId="skn-slo2ullinth-last-child1">
    <w:name w:val="skn-slo2_ul_li_nth-last-child(1)"/>
    <w:basedOn w:val="Normal"/>
  </w:style>
  <w:style w:type="paragraph" w:customStyle="1" w:styleId="skn-slo2edu-secparagraph">
    <w:name w:val="skn-slo2_edu-sec_paragraph"/>
    <w:basedOn w:val="Normal"/>
  </w:style>
  <w:style w:type="character" w:customStyle="1" w:styleId="txt-captany">
    <w:name w:val="txt-capt_any"/>
    <w:basedOn w:val="DefaultParagraphFont"/>
  </w:style>
  <w:style w:type="character" w:customStyle="1" w:styleId="skn-slo2spce-beforegpa">
    <w:name w:val="skn-slo2_spce-beforegpa"/>
    <w:basedOn w:val="DefaultParagraphFont"/>
    <w:rPr>
      <w:b/>
      <w:bCs/>
      <w:color w:val="909090"/>
      <w:spacing w:val="13"/>
      <w:sz w:val="16"/>
      <w:szCs w:val="16"/>
    </w:rPr>
  </w:style>
  <w:style w:type="paragraph" w:customStyle="1" w:styleId="skn-slo2edu-secpspcdiv">
    <w:name w:val="skn-slo2_edu-sec_pspcdiv"/>
    <w:basedOn w:val="Normal"/>
  </w:style>
  <w:style w:type="character" w:customStyle="1" w:styleId="skn-slo2edu-secpspcdivCharacter">
    <w:name w:val="skn-slo2_edu-sec_pspcdiv Character"/>
    <w:basedOn w:val="DefaultParagraphFont"/>
  </w:style>
  <w:style w:type="paragraph" w:customStyle="1" w:styleId="skn-slo2edu-secparagraphnth-last-child1pspcdiv">
    <w:name w:val="skn-slo2_edu-sec_paragraph_nth-last-child(1)_pspcdiv"/>
    <w:basedOn w:val="Normal"/>
    <w:rPr>
      <w:vanish/>
    </w:rPr>
  </w:style>
  <w:style w:type="character" w:customStyle="1" w:styleId="skn-slo2edu-secparagraphnth-last-child1pspcdivCharacter">
    <w:name w:val="skn-slo2_edu-sec_paragraph_nth-last-child(1)_pspcdiv Character"/>
    <w:basedOn w:val="DefaultParagraphFont"/>
    <w:rPr>
      <w:vanish/>
    </w:rPr>
  </w:style>
  <w:style w:type="character" w:customStyle="1" w:styleId="skn-slo2sectionskillsinglecolumnskill-container">
    <w:name w:val="skn-slo2_section_skill_singlecolumn_skill-container"/>
    <w:basedOn w:val="DefaultParagraphFont"/>
  </w:style>
  <w:style w:type="character" w:customStyle="1" w:styleId="skn-slo2colortext-secparagraphany">
    <w:name w:val="skn-slo2_colortext-sec_paragraph_any"/>
    <w:basedOn w:val="DefaultParagraphFont"/>
    <w:rPr>
      <w:color w:val="909090"/>
    </w:rPr>
  </w:style>
  <w:style w:type="paragraph" w:customStyle="1" w:styleId="skn-slo2paragraph">
    <w:name w:val="skn-slo2_paragraph"/>
    <w:basedOn w:val="Normal"/>
  </w:style>
  <w:style w:type="paragraph" w:customStyle="1" w:styleId="skn-slo2sectionskillsinglecolumnskill-containerParagraph">
    <w:name w:val="skn-slo2_section_skill_singlecolumn_skill-container Paragraph"/>
    <w:basedOn w:val="Normal"/>
  </w:style>
  <w:style w:type="table" w:customStyle="1" w:styleId="skn-slo2sectionskillsinglecolumn">
    <w:name w:val="skn-slo2_section_skill_singlecolumn"/>
    <w:basedOn w:val="TableNormal"/>
    <w:tblPr/>
  </w:style>
  <w:style w:type="paragraph" w:customStyle="1" w:styleId="light-txt">
    <w:name w:val="light-txt"/>
    <w:basedOn w:val="Normal"/>
    <w:rPr>
      <w:color w:val="505050"/>
    </w:rPr>
  </w:style>
  <w:style w:type="paragraph" w:customStyle="1" w:styleId="skn-slo2ulli">
    <w:name w:val="skn-slo2_ul_li"/>
    <w:basedOn w:val="Normal"/>
    <w:pPr>
      <w:pBdr>
        <w:left w:val="none" w:sz="0" w:space="9" w:color="auto"/>
      </w:pBdr>
    </w:pPr>
  </w:style>
  <w:style w:type="paragraph" w:customStyle="1" w:styleId="skn-slo2reference-sec">
    <w:name w:val="skn-slo2_reference-sec"/>
    <w:basedOn w:val="Normal"/>
  </w:style>
  <w:style w:type="table" w:customStyle="1" w:styleId="skn-slo2reference-secheading">
    <w:name w:val="skn-slo2_reference-sec_heading"/>
    <w:basedOn w:val="TableNormal"/>
    <w:tblPr/>
  </w:style>
  <w:style w:type="paragraph" w:customStyle="1" w:styleId="skn-slo2sectionreference-secparagraphrefUponReq">
    <w:name w:val="skn-slo2_section_reference-sec_paragraph_refUponReq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Kulkarni</dc:title>
  <cp:revision>0</cp:revision>
</cp:coreProperties>
</file>