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Anjali</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Verma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Senior Teacher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E0A83A"/>
              <w:bottom w:val="single" w:sz="8" w:space="0" w:color="E0A83A"/>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anjali.verma@example.com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Pune</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411045</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July</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sz w:val="20"/>
                <w:szCs w:val="20"/>
                <w:bdr w:val="none" w:sz="0" w:space="0" w:color="auto"/>
                <w:vertAlign w:val="baseline"/>
              </w:rPr>
              <w:t>pTo contribute as a Senior Teacher by delivering quality education, mentoring junior staff, and continuously improving student learning outcomes./ppDedicated Senior Teacher with over 14 years of experience in the school education sector. Moreover, experienced in classroom teaching, curriculum implementation, and student mentoring. Additionally, skilled in guiding junior teachers and coordinating academic activities. Therefore, capable of maintaining discipline, improving academic performance, and supporting overall school development./p</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Jun '16</w:t>
      </w:r>
      <w:r>
        <w:rPr>
          <w:rStyle w:val="span"/>
          <w:rFonts w:ascii="Open Sans" w:eastAsia="Open Sans" w:hAnsi="Open Sans" w:cs="Open Sans"/>
          <w:b/>
          <w:bCs/>
          <w:caps/>
          <w:color w:val="E0A83A"/>
          <w:spacing w:val="13"/>
          <w:sz w:val="16"/>
          <w:szCs w:val="16"/>
        </w:rPr>
        <w:t xml:space="preserve"> - </w:t>
      </w:r>
      <w:r>
        <w:rPr>
          <w:rStyle w:val="span"/>
          <w:rFonts w:ascii="Open Sans" w:eastAsia="Open Sans" w:hAnsi="Open Sans" w:cs="Open Sans"/>
          <w:b/>
          <w:bCs/>
          <w:caps/>
          <w:color w:val="E0A83A"/>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Senior Teacher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Blue Ridge Public School</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Delivered structured lessons while ensuring syllabus completion within academic timelines.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Mentored junior teachers and supported them with lesson planning techniques.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student progress and implemented corrective teaching strategies regularly.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examinations, assessments, and evaluation activities efficiently.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classroom discipline while promoting a positive learning environment.</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Communicated student progress with parents during scheduled academic meetings.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Apr '11</w:t>
      </w:r>
      <w:r>
        <w:rPr>
          <w:rStyle w:val="span"/>
          <w:rFonts w:ascii="Open Sans" w:eastAsia="Open Sans" w:hAnsi="Open Sans" w:cs="Open Sans"/>
          <w:b/>
          <w:bCs/>
          <w:caps/>
          <w:color w:val="E0A83A"/>
          <w:spacing w:val="13"/>
          <w:sz w:val="16"/>
          <w:szCs w:val="16"/>
        </w:rPr>
        <w:t xml:space="preserve"> - </w:t>
      </w:r>
      <w:r>
        <w:rPr>
          <w:rStyle w:val="span"/>
          <w:rFonts w:ascii="Open Sans" w:eastAsia="Open Sans" w:hAnsi="Open Sans" w:cs="Open Sans"/>
          <w:b/>
          <w:bCs/>
          <w:caps/>
          <w:color w:val="E0A83A"/>
          <w:spacing w:val="13"/>
          <w:sz w:val="16"/>
          <w:szCs w:val="16"/>
        </w:rPr>
        <w:t>May '16</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Teacher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Harmony English Medium School</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Nashik</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Taught core subjects while aligning teaching methods with curriculum standards.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lesson plans and learning materials for effective classroom delivery.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student assessments and maintained accurate academic records.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Participated actively in academic meetings and curriculum discussions.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senior staff in organizing school events and activities.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Provided academic support to students requiring additional guidance.</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Jun '07</w:t>
      </w:r>
      <w:r>
        <w:rPr>
          <w:rStyle w:val="span"/>
          <w:rFonts w:ascii="Open Sans" w:eastAsia="Open Sans" w:hAnsi="Open Sans" w:cs="Open Sans"/>
          <w:b/>
          <w:bCs/>
          <w:caps/>
          <w:color w:val="E0A83A"/>
          <w:spacing w:val="13"/>
          <w:sz w:val="16"/>
          <w:szCs w:val="16"/>
        </w:rPr>
        <w:t xml:space="preserve"> - </w:t>
      </w:r>
      <w:r>
        <w:rPr>
          <w:rStyle w:val="span"/>
          <w:rFonts w:ascii="Open Sans" w:eastAsia="Open Sans" w:hAnsi="Open Sans" w:cs="Open Sans"/>
          <w:b/>
          <w:bCs/>
          <w:caps/>
          <w:color w:val="E0A83A"/>
          <w:spacing w:val="13"/>
          <w:sz w:val="16"/>
          <w:szCs w:val="16"/>
        </w:rPr>
        <w:t>Mar '11</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Teacher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Little Flower High School</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Aurangabad</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Delivered subject lessons while maintaining student engagement and discipline.</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worksheets, assignments, and examination question papers.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with examination invigilation and result preparation processes.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Participated in parent-teacher meetings and academic reviews.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extracurricular activities and student development programs.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Maintained attendance records and student performance documentation.</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Jan '13</w:t>
      </w:r>
      <w:r>
        <w:rPr>
          <w:rStyle w:val="span"/>
          <w:rFonts w:ascii="Open Sans" w:eastAsia="Open Sans" w:hAnsi="Open Sans" w:cs="Open Sans"/>
          <w:b/>
          <w:bCs/>
          <w:caps/>
          <w:color w:val="E0A83A"/>
          <w:spacing w:val="13"/>
          <w:sz w:val="16"/>
          <w:szCs w:val="16"/>
        </w:rPr>
        <w:t xml:space="preserve"> - </w:t>
      </w:r>
      <w:r>
        <w:rPr>
          <w:rStyle w:val="span"/>
          <w:rFonts w:ascii="Open Sans" w:eastAsia="Open Sans" w:hAnsi="Open Sans" w:cs="Open Sans"/>
          <w:b/>
          <w:bCs/>
          <w:caps/>
          <w:color w:val="E0A83A"/>
          <w:spacing w:val="13"/>
          <w:sz w:val="16"/>
          <w:szCs w:val="16"/>
        </w:rPr>
        <w:t>Mar '13</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Volunteer Educator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Shiksha Jyoti Foundation</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p>
    <w:p>
      <w:pPr>
        <w:pStyle w:val="ullinth-last-child1"/>
        <w:numPr>
          <w:ilvl w:val="0"/>
          <w:numId w:val="4"/>
        </w:numPr>
        <w:pBdr>
          <w:left w:val="none" w:sz="0" w:space="10" w:color="auto"/>
        </w:pBdr>
        <w:spacing w:before="160"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Provided academic support and basic education to underprivileged students.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Jan '07</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Education</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E0A83A"/>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Jan '05</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Arts</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English</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E0A83A"/>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Jan '02</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Higher Secondary</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Arts</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Maharashtra State Board</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E0A83A"/>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0A83A"/>
          <w:spacing w:val="13"/>
          <w:sz w:val="16"/>
          <w:szCs w:val="16"/>
          <w:bdr w:val="none" w:sz="0" w:space="0" w:color="auto"/>
          <w:vertAlign w:val="baseline"/>
        </w:rPr>
      </w:pPr>
      <w:r>
        <w:rPr>
          <w:rStyle w:val="span"/>
          <w:rFonts w:ascii="Open Sans" w:eastAsia="Open Sans" w:hAnsi="Open Sans" w:cs="Open Sans"/>
          <w:b/>
          <w:bCs/>
          <w:caps/>
          <w:color w:val="E0A83A"/>
          <w:spacing w:val="13"/>
          <w:sz w:val="16"/>
          <w:szCs w:val="16"/>
        </w:rPr>
        <w:t>Jan '00</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Secondary School</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10th Standard</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Maharashtra State Board</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E0A83A"/>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24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243"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Classroom Teaching</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Curriculum Implementation</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Student Assessment</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Lesson Planning</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72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729" w:type="dxa"/>
            <w:tcMar>
              <w:top w:w="0" w:type="dxa"/>
              <w:left w:w="0" w:type="dxa"/>
              <w:bottom w:w="0" w:type="dxa"/>
              <w:right w:w="0" w:type="dxa"/>
            </w:tcMar>
            <w:vAlign w:val="bottom"/>
            <w:hideMark/>
          </w:tcPr>
          <w:p>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Classroom Management</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Teacher Mentoring</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Academic Coordination</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Parent Communication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462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4625" w:type="dxa"/>
            <w:tcMar>
              <w:top w:w="0" w:type="dxa"/>
              <w:left w:w="0" w:type="dxa"/>
              <w:bottom w:w="0" w:type="dxa"/>
              <w:right w:w="0" w:type="dxa"/>
            </w:tcMar>
            <w:vAlign w:val="bottom"/>
            <w:hideMark/>
          </w:tcPr>
          <w:p>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Examination Handling</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Student Counseling</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1023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232"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Certified Teacher Training Program, 2014</w:t>
                        </w:r>
                      </w:p>
                    </w:txbxContent>
                  </v:textbox>
                  <w10:wrap type="square"/>
                </v:shape>
              </w:pict>
            </w:r>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0A83A"/>
                            <w:sz w:val="20"/>
                            <w:szCs w:val="20"/>
                            <w:bdr w:val="none" w:sz="0" w:space="0" w:color="auto"/>
                            <w:vertAlign w:val="baseline"/>
                          </w:rPr>
                        </w:pPr>
                        <w:r>
                          <w:rPr>
                            <w:rStyle w:val="sectioncmn-secsinglecolumnskill-container"/>
                            <w:rFonts w:ascii="Open Sans" w:eastAsia="Open Sans" w:hAnsi="Open Sans" w:cs="Open Sans"/>
                            <w:color w:val="E0A83A"/>
                            <w:sz w:val="20"/>
                            <w:szCs w:val="20"/>
                            <w:bdr w:val="none" w:sz="0" w:space="0" w:color="auto"/>
                            <w:vertAlign w:val="baseline"/>
                          </w:rPr>
                          <w:t>Child Psychology and Classroom Behavior Certification, 2018</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Academic improvement project focused on enhancing student performance in core subjects. Teaching methodology project aimed at improving classroom engagement and participation.</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5"/>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Consistently achieved high student pass percentages across academic years.</w:t>
      </w:r>
    </w:p>
    <w:p>
      <w:pPr>
        <w:pStyle w:val="ulli"/>
        <w:numPr>
          <w:ilvl w:val="0"/>
          <w:numId w:val="5"/>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mentoring and supporting newly appointed teachers.</w:t>
      </w:r>
    </w:p>
    <w:p>
      <w:pPr>
        <w:pStyle w:val="ullinth-last-child1"/>
        <w:numPr>
          <w:ilvl w:val="0"/>
          <w:numId w:val="5"/>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by parents for effective communication and student guidance.</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3F5D8553-A74F-401A-9D59-FD37485ED4B5}"/>
  </w:font>
  <w:font w:name="Courier New">
    <w:charset w:val="00"/>
    <w:family w:val="auto"/>
    <w:pitch w:val="default"/>
  </w:font>
  <w:font w:name="Manrope">
    <w:charset w:val="00"/>
    <w:family w:val="auto"/>
    <w:pitch w:val="default"/>
    <w:embedRegular r:id="rId2" w:fontKey="{AFBFB20A-B1BD-42E0-A823-AD9F3C239B5E}"/>
  </w:font>
  <w:font w:name="Open Sans">
    <w:charset w:val="00"/>
    <w:family w:val="auto"/>
    <w:pitch w:val="default"/>
    <w:sig w:usb0="00000000" w:usb1="00000000" w:usb2="00000000" w:usb3="00000000" w:csb0="00000001" w:csb1="00000000"/>
    <w:embedRegular r:id="rId3" w:fontKey="{13152AA9-7BE7-454B-B020-256801B464A0}"/>
    <w:embedBold r:id="rId4" w:fontKey="{24598EBB-8FF5-43BA-AB89-DD40B66FAFEC}"/>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E0A83A"/>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E0A83A"/>
    </w:rPr>
  </w:style>
  <w:style w:type="character" w:customStyle="1" w:styleId="gap-before">
    <w:name w:val="gap-before"/>
    <w:basedOn w:val="DefaultParagraphFont"/>
    <w:rPr>
      <w:rFonts w:ascii="Manrope" w:eastAsia="Manrope" w:hAnsi="Manrope" w:cs="Manrope"/>
      <w:sz w:val="20"/>
      <w:szCs w:val="20"/>
    </w:rPr>
  </w:style>
  <w:style w:type="character" w:customStyle="1" w:styleId="spanempty">
    <w:name w:val="span_empty"/>
    <w:basedOn w:val="DefaultParagraphFont"/>
    <w:rPr>
      <w:vanish/>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E0A83A"/>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cmn-secparagraph">
    <w:name w:val="cmn-sec_paragraph"/>
    <w:basedOn w:val="Normal"/>
    <w:pPr>
      <w:pBdr>
        <w:top w:val="none" w:sz="0" w:space="0" w:color="auto"/>
      </w:pBdr>
    </w:pPr>
    <w:rPr>
      <w:color w:val="E0A83A"/>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Anjali Verma</dc:title>
  <cp:revision>0</cp:revision>
</cp:coreProperties>
</file>