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7top-section"/>
        <w:tblW w:w="0" w:type="auto"/>
        <w:tblCellSpacing w:w="0" w:type="dxa"/>
        <w:tblLayout w:type="fixed"/>
        <w:tblLook w:val="05E0"/>
      </w:tblPr>
      <w:tblGrid>
        <w:gridCol w:w="480"/>
        <w:gridCol w:w="3440"/>
        <w:gridCol w:w="240"/>
        <w:gridCol w:w="240"/>
        <w:gridCol w:w="7360"/>
        <w:gridCol w:w="48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480" w:type="dxa"/>
            <w:shd w:val="clear" w:color="auto" w:fill="F9EED8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3440" w:type="dxa"/>
            <w:shd w:val="clear" w:color="auto" w:fill="F9EED8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ankit.verma@example.com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Karnataka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560102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1988-07-12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spacing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Professional Summary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before="200" w:after="200"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Experienced Scrum Master skilled in agile coaching, sprint planning, and stakeholder communication, dedicated to enhancing team performance and continuous improvement. Proven ability to manage delivery risks and drive cross-functional collaboration. Ready to leverage expertise in advanced Scrum frameworks to excel as a Senior Scrum Master and support organizational growth.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kli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Skills</w:t>
            </w:r>
          </w:p>
          <w:p>
            <w:pPr>
              <w:numPr>
                <w:ilvl w:val="0"/>
                <w:numId w:val="1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Advanced Scrum Framework</w:t>
            </w:r>
          </w:p>
          <w:p>
            <w:pPr>
              <w:numPr>
                <w:ilvl w:val="0"/>
                <w:numId w:val="2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Coaching &amp; Mentoring</w:t>
            </w:r>
          </w:p>
          <w:p>
            <w:pPr>
              <w:numPr>
                <w:ilvl w:val="0"/>
                <w:numId w:val="3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Sprint Planning &amp; Facilitation</w:t>
            </w:r>
          </w:p>
          <w:p>
            <w:pPr>
              <w:numPr>
                <w:ilvl w:val="0"/>
                <w:numId w:val="4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Jira &amp; Agile Reporting</w:t>
            </w:r>
          </w:p>
          <w:p>
            <w:pPr>
              <w:numPr>
                <w:ilvl w:val="0"/>
                <w:numId w:val="5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SAFe &amp; Scaled Agile Support</w:t>
            </w:r>
          </w:p>
          <w:p>
            <w:pPr>
              <w:numPr>
                <w:ilvl w:val="0"/>
                <w:numId w:val="6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Risk &amp; Dependency Management</w:t>
            </w:r>
          </w:p>
          <w:p>
            <w:pPr>
              <w:numPr>
                <w:ilvl w:val="0"/>
                <w:numId w:val="7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Stakeholder Communication</w:t>
            </w:r>
          </w:p>
          <w:p>
            <w:pPr>
              <w:numPr>
                <w:ilvl w:val="0"/>
                <w:numId w:val="8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Continuous Improvement</w:t>
            </w:r>
          </w:p>
          <w:p>
            <w:pPr>
              <w:numPr>
                <w:ilvl w:val="0"/>
                <w:numId w:val="9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Team Performance Metrics</w:t>
            </w:r>
          </w:p>
          <w:p>
            <w:pPr>
              <w:numPr>
                <w:ilvl w:val="0"/>
                <w:numId w:val="10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Conflict Resolution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Certifications</w:t>
            </w:r>
          </w:p>
          <w:p>
            <w:pPr>
              <w:numPr>
                <w:ilvl w:val="0"/>
                <w:numId w:val="11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Scrum Professional – ScrumMaster (CSP-SM), Scrum Alliance</w:t>
            </w:r>
          </w:p>
          <w:p>
            <w:pPr>
              <w:numPr>
                <w:ilvl w:val="0"/>
                <w:numId w:val="12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SAFe Agilist Certification, Scaled Agile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References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paragraph"/>
              <w:spacing w:before="8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xsltstaticchange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spacing w:after="0" w:line="16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40" w:type="dxa"/>
            <w:shd w:val="clear" w:color="auto" w:fill="F9EED8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4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7360" w:type="dxa"/>
            <w:tcMar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pict-table"/>
              <w:tblW w:w="0" w:type="auto"/>
              <w:tblCellSpacing w:w="0" w:type="dxa"/>
              <w:tblLayout w:type="fixed"/>
              <w:tblLook w:val="05E0"/>
            </w:tblPr>
            <w:tblGrid>
              <w:gridCol w:w="73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73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760" w:lineRule="atLeast"/>
                    <w:textAlignment w:val="top"/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</w:pPr>
                  <w:r>
                    <w:rPr>
                      <w:rStyle w:val="fnam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  <w:t>Ankit</w:t>
                  </w:r>
                  <w:r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lnam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  <w:t>Verma</w:t>
                  </w:r>
                </w:p>
                <w:p>
                  <w:pPr>
                    <w:pStyle w:val="skn-mly7resume-title"/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  <w:sz w:val="28"/>
                      <w:szCs w:val="28"/>
                    </w:rPr>
                  </w:pPr>
                  <w:r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Senior Scrum Master</w:t>
                  </w:r>
                </w:p>
                <w:p>
                  <w:pPr>
                    <w:pStyle w:val="skn-mly7top-sectionsectionnth-last-child1"/>
                    <w:spacing w:line="240" w:lineRule="atLeast"/>
                    <w:rPr>
                      <w:rStyle w:val="skn-mly7top-sectionsectionnth-last-child1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Experience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Senior Scrum Master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Infosys Ltd.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Apr 2020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Karnataka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Led three cross-functional agile teams while ensuring consistent Scrum execution across concurrent sprint cycles.</w:t>
            </w:r>
          </w:p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Facilitated sprint ceremonies and promoted strong team ownership and accountability.</w:t>
            </w:r>
          </w:p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Identified delivery risks early and coordinated resolutions with engineering and business stakeholders.</w:t>
            </w:r>
          </w:p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Coached Product Owners on backlog prioritization and release planning strategies.</w:t>
            </w:r>
          </w:p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Implemented agile metrics dashboards, thereby improving delivery visibility and leadership reporting.</w:t>
            </w:r>
          </w:p>
          <w:p>
            <w:pPr>
              <w:pStyle w:val="skn-mly7ullinth-last-child1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Mentored junior Scrum Masters and supported organization-wide agile best practices.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Scrum Master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Accenture Solutions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2016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2020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Karnataka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Managed end-to-end Scrum processes for enterprise application development projects.</w:t>
            </w:r>
          </w:p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Facilitated sprint planning, reviews, and retrospectives to drive continuous improvement.</w:t>
            </w:r>
          </w:p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Resolved team impediments proactively, thus maintaining sprint commitments and timelines.</w:t>
            </w:r>
          </w:p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Collaborated with QA and DevOps teams to improve release readiness.</w:t>
            </w:r>
          </w:p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Maintained agile documentation and ensured process compliance.</w:t>
            </w:r>
          </w:p>
          <w:p>
            <w:pPr>
              <w:pStyle w:val="skn-mly7ullinth-last-child1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Improved team velocity through consistent coaching and feedback.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Agile Project Coordinator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Wipro Technologies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2013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Dec 2015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5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Scrum Masters in managing sprint activities across distributed agile teams.</w:t>
            </w:r>
          </w:p>
          <w:p>
            <w:pPr>
              <w:pStyle w:val="skn-mly7expr-seculli"/>
              <w:numPr>
                <w:ilvl w:val="0"/>
                <w:numId w:val="15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Tracked sprint progress and prepared reports for project and delivery managers.</w:t>
            </w:r>
          </w:p>
          <w:p>
            <w:pPr>
              <w:pStyle w:val="skn-mly7expr-seculli"/>
              <w:numPr>
                <w:ilvl w:val="0"/>
                <w:numId w:val="15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in backlog grooming sessions and sprint planning meetings.</w:t>
            </w:r>
          </w:p>
          <w:p>
            <w:pPr>
              <w:pStyle w:val="skn-mly7expr-seculli"/>
              <w:numPr>
                <w:ilvl w:val="0"/>
                <w:numId w:val="15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communication between technical teams and business stakeholders.</w:t>
            </w:r>
          </w:p>
          <w:p>
            <w:pPr>
              <w:pStyle w:val="skn-mly7expr-seculli"/>
              <w:numPr>
                <w:ilvl w:val="0"/>
                <w:numId w:val="15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Helped onboard team members into agile tools and workflows.</w:t>
            </w:r>
          </w:p>
          <w:p>
            <w:pPr>
              <w:pStyle w:val="skn-mly7ullinth-last-child1"/>
              <w:numPr>
                <w:ilvl w:val="0"/>
                <w:numId w:val="15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Ensured timely closure of sprint action items and retrospective improvements.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Education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B.E.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xsltstaticchange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Computer Engineering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Savitribai Phule Pune University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2010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xsltstaticchange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Science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Fergusson College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2006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St. Mary's School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2004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Projects</w:t>
            </w:r>
          </w:p>
          <w:p>
            <w:pPr>
              <w:pStyle w:val="skn-mly7top-sectionright-boxsinglecolumn"/>
              <w:spacing w:line="240" w:lineRule="atLeast"/>
              <w:ind w:left="0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Enterprise Agile Transformation Project, Supported agile adoption across five teams, improving delivery alignment and sprint predictability. Release Governance Optimization Project, Improved release coordination by standardizing sprint reviews and dependency tracking.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Accomplishments</w:t>
            </w:r>
          </w:p>
          <w:p>
            <w:pPr>
              <w:pStyle w:val="skn-mly7ulli"/>
              <w:numPr>
                <w:ilvl w:val="0"/>
                <w:numId w:val="16"/>
              </w:numPr>
              <w:spacing w:before="160"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Improved on-time sprint delivery by 25% across multiple teams.</w:t>
            </w:r>
          </w:p>
          <w:p>
            <w:pPr>
              <w:pStyle w:val="skn-mly7ulli"/>
              <w:numPr>
                <w:ilvl w:val="0"/>
                <w:numId w:val="16"/>
              </w:numPr>
              <w:spacing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coached and developed 6 junior Scrum Masters.</w:t>
            </w:r>
          </w:p>
          <w:p>
            <w:pPr>
              <w:pStyle w:val="skn-mly7ullinth-last-child1"/>
              <w:numPr>
                <w:ilvl w:val="0"/>
                <w:numId w:val="16"/>
              </w:numPr>
              <w:pBdr>
                <w:left w:val="none" w:sz="0" w:space="3" w:color="auto"/>
              </w:pBdr>
              <w:spacing w:after="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driving agile maturity across programs.</w:t>
            </w:r>
          </w:p>
          <w:p>
            <w:pPr>
              <w:spacing w:after="0"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8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AD500495-486B-4763-A6DF-4F1183D62428}"/>
    <w:embedBold r:id="rId2" w:fontKey="{0DA828FC-D693-4BA8-AEE9-B7201E0EA6C4}"/>
  </w:font>
  <w:font w:name="Raleway">
    <w:charset w:val="00"/>
    <w:family w:val="auto"/>
    <w:pitch w:val="default"/>
    <w:embedRegular r:id="rId3" w:fontKey="{30F2B51A-B938-472B-8921-8ABB47AA5249}"/>
    <w:embedBold r:id="rId4" w:fontKey="{B067D61F-BD11-49DE-9AE7-864BC89FFDB4}"/>
  </w:font>
  <w:font w:name="Open Sans SemiBold">
    <w:charset w:val="00"/>
    <w:family w:val="auto"/>
    <w:pitch w:val="default"/>
    <w:embedRegular r:id="rId5" w:fontKey="{D826A64E-B90D-4564-99C9-81C601926784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f3dcb0" stroked="f">
          <v:path strokeok="f"/>
        </v:rect>
      </w:pict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8242300</wp:posOffset>
          </wp:positionV>
          <wp:extent cx="5118735" cy="1817749"/>
          <wp:wrapNone/>
          <wp:docPr id="10001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1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118735" cy="1817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60288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0</wp:posOffset>
          </wp:positionV>
          <wp:extent cx="5118735" cy="2664884"/>
          <wp:wrapNone/>
          <wp:docPr id="100009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9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118735" cy="2664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7pagesize">
    <w:name w:val="skn-mly7_pagesize"/>
    <w:basedOn w:val="Normal"/>
  </w:style>
  <w:style w:type="character" w:customStyle="1" w:styleId="skn-mly7top-sectionleftboxleftpaddingcell">
    <w:name w:val="skn-mly7_top-section_leftboxleftpaddingcell"/>
    <w:basedOn w:val="DefaultParagraphFont"/>
  </w:style>
  <w:style w:type="character" w:customStyle="1" w:styleId="skn-mly7top-sectionleft-box">
    <w:name w:val="skn-mly7_top-section_left-box"/>
    <w:basedOn w:val="DefaultParagraphFont"/>
  </w:style>
  <w:style w:type="paragraph" w:customStyle="1" w:styleId="skn-mly7top-sectionleft-boxsectioncntc-sec">
    <w:name w:val="skn-mly7_top-section_left-box_section_cntc-sec"/>
    <w:basedOn w:val="Normal"/>
    <w:pPr>
      <w:pBdr>
        <w:top w:val="none" w:sz="0" w:space="24" w:color="auto"/>
      </w:pBdr>
    </w:pPr>
  </w:style>
  <w:style w:type="paragraph" w:customStyle="1" w:styleId="skn-mly7address">
    <w:name w:val="skn-mly7_address"/>
    <w:basedOn w:val="Normal"/>
  </w:style>
  <w:style w:type="character" w:customStyle="1" w:styleId="skn-mly7cntc-secaddressicon-rowdiv">
    <w:name w:val="skn-mly7_cntc-sec_address_icon-row &gt; div"/>
    <w:basedOn w:val="DefaultParagraphFont"/>
  </w:style>
  <w:style w:type="table" w:customStyle="1" w:styleId="skn-mly7cntc-secaddressicon-row">
    <w:name w:val="skn-mly7_cntc-sec_address_icon-row"/>
    <w:basedOn w:val="TableNormal"/>
    <w:tblPr/>
  </w:style>
  <w:style w:type="paragraph" w:customStyle="1" w:styleId="skn-mly7section">
    <w:name w:val="skn-mly7_section"/>
    <w:basedOn w:val="Normal"/>
  </w:style>
  <w:style w:type="character" w:customStyle="1" w:styleId="skn-mly7sectiontitle">
    <w:name w:val="skn-mly7_sectiontitle"/>
    <w:basedOn w:val="DefaultParagraphFont"/>
    <w:rPr>
      <w:rFonts w:ascii="Raleway" w:eastAsia="Raleway" w:hAnsi="Raleway" w:cs="Raleway"/>
      <w:b/>
      <w:bCs/>
      <w:caps/>
      <w:spacing w:val="6"/>
      <w:sz w:val="24"/>
      <w:szCs w:val="24"/>
    </w:rPr>
  </w:style>
  <w:style w:type="paragraph" w:customStyle="1" w:styleId="skn-mly7sklisecheading">
    <w:name w:val="skn-mly7_skli_sec_heading"/>
    <w:basedOn w:val="Normal"/>
  </w:style>
  <w:style w:type="character" w:customStyle="1" w:styleId="skn-mly7sklisecparagraphfirstparagraph">
    <w:name w:val="skn-mly7_skli_sec_paragraph_firstparagraph"/>
    <w:basedOn w:val="DefaultParagraphFont"/>
  </w:style>
  <w:style w:type="paragraph" w:customStyle="1" w:styleId="skn-mly7ullinth-last-child1">
    <w:name w:val="skn-mly7_ul_li_nth-last-child(1)"/>
    <w:basedOn w:val="Normal"/>
  </w:style>
  <w:style w:type="character" w:customStyle="1" w:styleId="skn-mly7sklisecdivparagraph">
    <w:name w:val="skn-mly7_skli_sec_div_paragraph"/>
    <w:basedOn w:val="DefaultParagraphFont"/>
  </w:style>
  <w:style w:type="paragraph" w:customStyle="1" w:styleId="skn-mly7similar-secheading">
    <w:name w:val="skn-mly7_similar-sec_heading"/>
    <w:basedOn w:val="Normal"/>
  </w:style>
  <w:style w:type="paragraph" w:customStyle="1" w:styleId="skn-mly7similar-secparagraph">
    <w:name w:val="skn-mly7_similar-sec_paragraph"/>
    <w:basedOn w:val="Normal"/>
  </w:style>
  <w:style w:type="paragraph" w:customStyle="1" w:styleId="skn-mly7top-sectionsectionnth-last-child1">
    <w:name w:val="skn-mly7_top-section_section_nth-last-child(1)"/>
    <w:basedOn w:val="Normal"/>
  </w:style>
  <w:style w:type="character" w:customStyle="1" w:styleId="xsltstaticchange">
    <w:name w:val="xslt_static_change"/>
    <w:basedOn w:val="DefaultParagraphFont"/>
  </w:style>
  <w:style w:type="character" w:customStyle="1" w:styleId="skn-mly7top-sectionleftboxrightpaddingcell">
    <w:name w:val="skn-mly7_top-section_leftboxrightpaddingcell"/>
    <w:basedOn w:val="DefaultParagraphFont"/>
  </w:style>
  <w:style w:type="character" w:customStyle="1" w:styleId="skn-mly7top-sectionrightboxleftpaddingcell">
    <w:name w:val="skn-mly7_top-section_rightboxleftpaddingcell"/>
    <w:basedOn w:val="DefaultParagraphFont"/>
  </w:style>
  <w:style w:type="character" w:customStyle="1" w:styleId="skn-mly7top-sectionright-box">
    <w:name w:val="skn-mly7_top-section_right-box"/>
    <w:basedOn w:val="DefaultParagraphFont"/>
  </w:style>
  <w:style w:type="character" w:customStyle="1" w:styleId="skn-mly7top-sectionsectionnth-last-child1Character">
    <w:name w:val="skn-mly7_top-section_section_nth-last-child(1) Character"/>
    <w:basedOn w:val="DefaultParagraphFont"/>
  </w:style>
  <w:style w:type="paragraph" w:customStyle="1" w:styleId="skn-mly7txt-bold">
    <w:name w:val="skn-mly7_txt-bold"/>
    <w:basedOn w:val="Normal"/>
    <w:rPr>
      <w:b/>
      <w:bCs/>
    </w:rPr>
  </w:style>
  <w:style w:type="character" w:customStyle="1" w:styleId="fnam">
    <w:name w:val="fnam"/>
    <w:basedOn w:val="DefaultParagraphFont"/>
  </w:style>
  <w:style w:type="character" w:customStyle="1" w:styleId="lnam">
    <w:name w:val="lnam"/>
    <w:basedOn w:val="DefaultParagraphFont"/>
  </w:style>
  <w:style w:type="paragraph" w:customStyle="1" w:styleId="skn-mly7resume-title">
    <w:name w:val="skn-mly7_resume-title"/>
    <w:basedOn w:val="Normal"/>
    <w:pPr>
      <w:spacing w:line="320" w:lineRule="atLeast"/>
    </w:pPr>
    <w:rPr>
      <w:b/>
      <w:bCs/>
      <w:sz w:val="28"/>
      <w:szCs w:val="28"/>
    </w:rPr>
  </w:style>
  <w:style w:type="table" w:customStyle="1" w:styleId="skn-mly7pict-table">
    <w:name w:val="skn-mly7_pict-table"/>
    <w:basedOn w:val="TableNormal"/>
    <w:tblPr/>
  </w:style>
  <w:style w:type="paragraph" w:customStyle="1" w:styleId="skn-mly7top-pattern">
    <w:name w:val="skn-mly7_top-pattern"/>
    <w:basedOn w:val="Normal"/>
  </w:style>
  <w:style w:type="paragraph" w:customStyle="1" w:styleId="skn-mly7top-sectionright-boxsinglecolumn">
    <w:name w:val="skn-mly7_top-section_right-box_singlecolumn"/>
    <w:basedOn w:val="Normal"/>
  </w:style>
  <w:style w:type="character" w:customStyle="1" w:styleId="skn-mly7right-boxjob-positiondiv">
    <w:name w:val="skn-mly7_right-box_job-position &gt; div"/>
    <w:basedOn w:val="DefaultParagraphFont"/>
  </w:style>
  <w:style w:type="paragraph" w:customStyle="1" w:styleId="skn-mly7disp-block">
    <w:name w:val="skn-mly7_disp-block"/>
    <w:basedOn w:val="Normal"/>
  </w:style>
  <w:style w:type="character" w:customStyle="1" w:styleId="skn-mly7right-boxparagraphfirstparagraphjobpaddingcell">
    <w:name w:val="skn-mly7_right-box_paragraph_firstparagraph_jobpaddingcell"/>
    <w:basedOn w:val="DefaultParagraphFont"/>
  </w:style>
  <w:style w:type="paragraph" w:customStyle="1" w:styleId="skn-mly7right-boxparagraphfirstparagraphjobpaddingcellParagraph">
    <w:name w:val="skn-mly7_right-box_paragraph_firstparagraph_jobpaddingcell Paragraph"/>
    <w:basedOn w:val="Normal"/>
    <w:pPr>
      <w:pBdr>
        <w:top w:val="none" w:sz="0" w:space="0" w:color="auto"/>
      </w:pBdr>
    </w:pPr>
  </w:style>
  <w:style w:type="table" w:customStyle="1" w:styleId="skn-mly7right-boxjob-position">
    <w:name w:val="skn-mly7_right-box_job-position"/>
    <w:basedOn w:val="TableNormal"/>
    <w:tblPr/>
  </w:style>
  <w:style w:type="paragraph" w:customStyle="1" w:styleId="skn-mly7expr-seculli">
    <w:name w:val="skn-mly7_expr-sec_ul_li"/>
    <w:basedOn w:val="Normal"/>
  </w:style>
  <w:style w:type="character" w:customStyle="1" w:styleId="skn-mly7expr-seculliCharacter">
    <w:name w:val="skn-mly7_expr-sec_ul_li Character"/>
    <w:basedOn w:val="DefaultParagraphFont"/>
  </w:style>
  <w:style w:type="character" w:customStyle="1" w:styleId="skn-mly7ullinth-last-child1Character">
    <w:name w:val="skn-mly7_ul_li_nth-last-child(1) Character"/>
    <w:basedOn w:val="DefaultParagraphFont"/>
  </w:style>
  <w:style w:type="paragraph" w:customStyle="1" w:styleId="skn-mly7right-boxjob-positiondivParagraph">
    <w:name w:val="skn-mly7_right-box_job-position &gt; div Paragraph"/>
    <w:basedOn w:val="Normal"/>
    <w:pPr>
      <w:textAlignment w:val="top"/>
    </w:pPr>
  </w:style>
  <w:style w:type="character" w:customStyle="1" w:styleId="skn-mly7right-boxeducationjob-details">
    <w:name w:val="skn-mly7_right-box_education_job-details"/>
    <w:basedOn w:val="DefaultParagraphFont"/>
  </w:style>
  <w:style w:type="character" w:customStyle="1" w:styleId="skn-mly7right-boxeducationjob-date">
    <w:name w:val="skn-mly7_right-box_education_job-date"/>
    <w:basedOn w:val="DefaultParagraphFont"/>
  </w:style>
  <w:style w:type="character" w:customStyle="1" w:styleId="jobdates">
    <w:name w:val="jobdates"/>
    <w:basedOn w:val="DefaultParagraphFont"/>
  </w:style>
  <w:style w:type="paragraph" w:customStyle="1" w:styleId="skn-mly7top-sectionright-boxeducationparagraphempty-div">
    <w:name w:val="skn-mly7_top-section_right-box_education_paragraphempty-div"/>
    <w:basedOn w:val="Normal"/>
    <w:rPr>
      <w:vanish/>
    </w:rPr>
  </w:style>
  <w:style w:type="paragraph" w:customStyle="1" w:styleId="skn-mly7top-sectionright-boxsectionnth-last-child2">
    <w:name w:val="skn-mly7_top-section_right-box &gt; section_nth-last-child(2)"/>
    <w:basedOn w:val="Normal"/>
  </w:style>
  <w:style w:type="paragraph" w:customStyle="1" w:styleId="skn-mly7ulli">
    <w:name w:val="skn-mly7_ul_li"/>
    <w:basedOn w:val="Normal"/>
    <w:pPr>
      <w:pBdr>
        <w:left w:val="none" w:sz="0" w:space="3" w:color="auto"/>
      </w:pBdr>
    </w:pPr>
  </w:style>
  <w:style w:type="paragraph" w:customStyle="1" w:styleId="skn-mly7foot-pattern">
    <w:name w:val="skn-mly7_foot-pattern"/>
    <w:basedOn w:val="Normal"/>
  </w:style>
  <w:style w:type="character" w:customStyle="1" w:styleId="skn-mly7top-sectionrightboxrightpaddingcell">
    <w:name w:val="skn-mly7_top-section_rightboxrightpaddingcell"/>
    <w:basedOn w:val="DefaultParagraphFont"/>
  </w:style>
  <w:style w:type="table" w:customStyle="1" w:styleId="skn-mly7top-section">
    <w:name w:val="skn-mly7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