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documentskn-mlo4firstparagraphparagraph"/>
        <w:tblW w:w="0" w:type="auto"/>
        <w:tblCellSpacing w:w="0" w:type="dxa"/>
        <w:tblBorders>
          <w:top w:val="single" w:sz="8" w:space="0" w:color="000000"/>
        </w:tblBorders>
        <w:tblLayout w:type="fixed"/>
        <w:tblCellMar>
          <w:top w:w="280" w:type="dxa"/>
          <w:left w:w="0" w:type="dxa"/>
          <w:bottom w:w="0" w:type="dxa"/>
          <w:right w:w="0" w:type="dxa"/>
        </w:tblCellMar>
        <w:tblLook w:val="05E0"/>
      </w:tblPr>
      <w:tblGrid>
        <w:gridCol w:w="2000"/>
        <w:gridCol w:w="200"/>
        <w:gridCol w:w="6978"/>
        <w:gridCol w:w="200"/>
        <w:gridCol w:w="2000"/>
      </w:tblGrid>
      <w:tr>
        <w:tblPrEx>
          <w:tblW w:w="0" w:type="auto"/>
          <w:tblCellSpacing w:w="0" w:type="dxa"/>
          <w:tblBorders>
            <w:top w:val="single" w:sz="8" w:space="0" w:color="000000"/>
          </w:tblBorders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vMerge w:val="restart"/>
            <w:tcBorders>
              <w:lef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160" w:after="0" w:line="260" w:lineRule="atLeast"/>
              <w:ind w:left="160" w:right="0"/>
              <w:jc w:val="left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hotopaddingcell"/>
                <w:rFonts w:ascii="Open Sans" w:eastAsia="Open Sans" w:hAnsi="Open Sans" w:cs="Open Sans"/>
                <w:strike w:val="0"/>
                <w:color w:val="050505"/>
                <w:sz w:val="20"/>
                <w:szCs w:val="20"/>
                <w:u w:val="none"/>
              </w:rPr>
              <w:drawing>
                <wp:inline>
                  <wp:extent cx="889000" cy="889000"/>
                  <wp:docPr id="100001" nam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00" cy="889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photo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photo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photo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documentPARAGRAPHNAMEnamecellphoto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6978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340" w:lineRule="exact"/>
              <w:ind w:left="0" w:right="0"/>
              <w:jc w:val="center"/>
              <w:rPr>
                <w:rStyle w:val="documentPARAGRAPHNAMEnamecellname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documentskn-mlo4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800" w:lineRule="atLeast"/>
              <w:ind w:left="0" w:right="0"/>
              <w:jc w:val="center"/>
              <w:rPr>
                <w:rStyle w:val="documentPARAGRAPHNAMEnamecellnamemidcell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</w:rPr>
              <w:t>Ananya</w:t>
            </w:r>
            <w:r>
              <w:rPr>
                <w:rStyle w:val="documentPARAGRAPHNAMEnamecellnamemidcell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</w:rPr>
              <w:t>Kulkarni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300" w:lineRule="exact"/>
              <w:ind w:left="0" w:right="0"/>
              <w:jc w:val="center"/>
              <w:rPr>
                <w:rStyle w:val="documentPARAGRAPHNAMEnamecellname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2000" w:type="dxa"/>
            <w:tcBorders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  <w:tr>
        <w:tblPrEx>
          <w:tblW w:w="0" w:type="auto"/>
          <w:tblCellSpacing w:w="0" w:type="dxa"/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vMerge/>
            <w:tcBorders>
              <w:left w:val="single" w:sz="8" w:space="0" w:color="000000"/>
              <w:bottom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right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photo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7378" w:type="dxa"/>
            <w:gridSpan w:val="3"/>
            <w:vMerge w:val="restart"/>
            <w:shd w:val="clear" w:color="auto" w:fill="2C2C2C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60" w:after="60" w:line="340" w:lineRule="atLeast"/>
              <w:ind w:left="60" w:right="60"/>
              <w:jc w:val="center"/>
              <w:rPr>
                <w:rStyle w:val="documentPARAGRAPHNAMEnamecellresumetitlecell"/>
                <w:rFonts w:ascii="Abel" w:eastAsia="Abel" w:hAnsi="Abel" w:cs="Abel"/>
                <w:caps/>
                <w:color w:val="FFFFFF"/>
                <w:spacing w:val="26"/>
                <w:sz w:val="28"/>
                <w:szCs w:val="28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mlo4resume-titlespan"/>
                <w:rFonts w:ascii="Abel" w:eastAsia="Abel" w:hAnsi="Abel" w:cs="Abel"/>
                <w:caps/>
                <w:color w:val="FFFFFF"/>
                <w:spacing w:val="26"/>
              </w:rPr>
              <w:t>School Nurse</w:t>
            </w:r>
          </w:p>
        </w:tc>
        <w:tc>
          <w:tcPr>
            <w:tcW w:w="2000" w:type="dxa"/>
            <w:tcBorders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  <w:tr>
        <w:tblPrEx>
          <w:tblW w:w="0" w:type="auto"/>
          <w:tblCellSpacing w:w="0" w:type="dxa"/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7378" w:type="dxa"/>
            <w:gridSpan w:val="3"/>
            <w:vMerge/>
            <w:shd w:val="clear" w:color="auto" w:fill="2C2C2C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resumetitle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</w:tc>
        <w:tc>
          <w:tcPr>
            <w:tcW w:w="2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cellname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30" w:lineRule="exact"/>
              <w:ind w:left="0" w:right="0"/>
              <w:jc w:val="center"/>
              <w:textAlignment w:val="top"/>
              <w:rPr>
                <w:rStyle w:val="documentPARAGRAPHNAMEnamecellnameright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cellname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jc w:val="center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addres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/>
        <w:ind w:left="0" w:right="0"/>
        <w:jc w:val="center"/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58240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52832" cy="152923"/>
            <wp:wrapNone/>
            <wp:docPr id="100003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rownth-child1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+91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98765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43210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59264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139743</wp:posOffset>
            </wp:positionV>
            <wp:extent cx="152832" cy="114849"/>
            <wp:wrapNone/>
            <wp:docPr id="100005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ananya.kulkarni@example.com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60288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27463" cy="152923"/>
            <wp:wrapNone/>
            <wp:docPr id="100007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7463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Pune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,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Maharashtra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411045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drawing>
          <wp:anchor simplePos="0" relativeHeight="251661312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52832" cy="152923"/>
            <wp:wrapNone/>
            <wp:docPr id="100009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18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September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1990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jc w:val="center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2C2C2C"/>
        </w:rPr>
        <w:t>Professional Summary</w:t>
      </w: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"/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400" w:line="340" w:lineRule="atLeast"/>
        <w:ind w:left="0" w:right="0"/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Skilled in student health assessment, medication administration, and health education, with a strong focus on child safety and parent communication. Experienced in managing health records and coordinating care for students with chronic conditions. Ready to leverage expertise as a School Nurse to foster a healthy and supportive learning environment.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2C2C2C"/>
        </w:rPr>
        <w:t>Skills</w:t>
      </w: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3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W w:w="1144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719"/>
        <w:gridCol w:w="5721"/>
      </w:tblGrid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Student health assessment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First aid and emergency care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Medication administration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Health record management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Vaccination tracking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Infection control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Health education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Parent communication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Child safety monitoring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40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Medical documentation</w:t>
            </w:r>
          </w:p>
        </w:tc>
      </w:tr>
    </w:tbl>
    <w:tbl>
      <w:tblPr>
        <w:tblStyle w:val="documentskn-mlo4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780"/>
        <w:gridCol w:w="600"/>
        <w:gridCol w:w="605"/>
        <w:gridCol w:w="3455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7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headingpadding"/>
                <w:color w:val="FFFFFF"/>
                <w:shd w:val="clear" w:color="auto" w:fill="2C2C2C"/>
              </w:rPr>
              <w:t>   </w:t>
            </w:r>
            <w:r>
              <w:rPr>
                <w:rStyle w:val="span"/>
                <w:rFonts w:ascii="Barlow Condensed" w:eastAsia="Barlow Condensed" w:hAnsi="Barlow Condensed" w:cs="Barlow Condensed"/>
                <w:color w:val="FFFFFF"/>
                <w:shd w:val="clear" w:color="auto" w:fill="2C2C2C"/>
              </w:rPr>
              <w:t>Experience</w:t>
            </w:r>
            <w:r>
              <w:rPr>
                <w:rStyle w:val="documentheadingpadding"/>
                <w:color w:val="FFFFFF"/>
                <w:shd w:val="clear" w:color="auto" w:fill="2C2C2C"/>
              </w:rPr>
              <w:t>   </w:t>
            </w:r>
            <w:r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438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184150</wp:posOffset>
                  </wp:positionV>
                  <wp:extent cx="4305300" cy="25400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53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Style w:val="documentskn-mlo4firstparagraphparagraph"/>
              <w:tblW w:w="0" w:type="auto"/>
              <w:tblCellSpacing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00"/>
              <w:gridCol w:w="500"/>
              <w:gridCol w:w="4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Jun 2020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Present</w:t>
                  </w:r>
                </w:p>
              </w:tc>
              <w:tc>
                <w:tcPr>
                  <w:tcW w:w="500" w:type="dxa"/>
                  <w:noWrap w:val="0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</w:tc>
              <w:tc>
                <w:tcPr>
                  <w:tcW w:w="4280" w:type="dxa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kn-mlo4disp-block"/>
                    <w:pBdr>
                      <w:bottom w:val="none" w:sz="0" w:space="2" w:color="auto"/>
                    </w:pBdr>
                    <w:spacing w:before="0" w:line="260" w:lineRule="atLeast"/>
                    <w:ind w:left="0" w:right="0"/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kn-mlo4txt-bold"/>
                      <w:rFonts w:ascii="Open Sans" w:eastAsia="Open Sans" w:hAnsi="Open Sans" w:cs="Open Sans"/>
                      <w:b/>
                      <w:bCs/>
                      <w:caps/>
                      <w:color w:val="2C2C2C"/>
                      <w:sz w:val="20"/>
                      <w:szCs w:val="20"/>
                    </w:rPr>
                    <w:t>School Nurse</w:t>
                  </w:r>
                  <w:r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Green Valley Public School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Pune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before="240"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Conduct student health assessments and provide first aid support for injuries and sudden illnesses during school hours.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Maintain accurate medical records and update student health information confidentially in compliance with school health policies.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Administer prescribed medications and monitor students for reactions while ensuring parental consent and proper documentation.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Coordinate with teachers to manage students with chronic conditions such as asthma, allergies, and diabetes.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Conduct regular health screenings for vision, hearing, and general wellness across different grade levels.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Educate students on hygiene practices, nutrition awareness, and basic health habits through interactive sessions.</w:t>
                  </w:r>
                </w:p>
                <w:p>
                  <w:pPr>
                    <w:pStyle w:val="documentskn-mlo4sec-exprullinth-last-child1"/>
                    <w:numPr>
                      <w:ilvl w:val="0"/>
                      <w:numId w:val="11"/>
                    </w:numPr>
                    <w:pBdr>
                      <w:left w:val="none" w:sz="0" w:space="3" w:color="auto"/>
                    </w:pBdr>
                    <w:spacing w:after="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Communicate with parents regarding student health concerns, follow-up care, and emergency incidents promptly.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documentskn-mlo4sec-exprparagraph"/>
              <w:tblW w:w="0" w:type="auto"/>
              <w:tblCellSpacing w:w="0" w:type="dxa"/>
              <w:tblLayout w:type="fixed"/>
              <w:tblCellMar>
                <w:top w:w="26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00"/>
              <w:gridCol w:w="500"/>
              <w:gridCol w:w="4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26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Jan 2018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May 2020</w:t>
                  </w:r>
                </w:p>
              </w:tc>
              <w:tc>
                <w:tcPr>
                  <w:tcW w:w="5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</w:tc>
              <w:tc>
                <w:tcPr>
                  <w:tcW w:w="4280" w:type="dxa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kn-mlo4disp-block"/>
                    <w:pBdr>
                      <w:bottom w:val="none" w:sz="0" w:space="2" w:color="auto"/>
                    </w:pBdr>
                    <w:spacing w:before="0" w:line="260" w:lineRule="atLeast"/>
                    <w:ind w:left="0" w:right="0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kn-mlo4txt-bold"/>
                      <w:rFonts w:ascii="Open Sans" w:eastAsia="Open Sans" w:hAnsi="Open Sans" w:cs="Open Sans"/>
                      <w:b/>
                      <w:bCs/>
                      <w:caps/>
                      <w:color w:val="2C2C2C"/>
                      <w:sz w:val="20"/>
                      <w:szCs w:val="20"/>
                    </w:rPr>
                    <w:t>Junior School Nurse</w:t>
                  </w:r>
                  <w:r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documentsec-exprparagraphTableany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Sunrise International School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Nashik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before="240"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Provided first aid treatment and basic nursing care to students during school activities and sports events.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in maintaining vaccination records and followed up with parents for missing immunization updates.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Observed students for symptoms of illness and coordinated referrals to parents or healthcare providers.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health awareness programs focusing on cleanliness, hand hygiene, and illness prevention.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Managed inventory of medical supplies and ensured readiness of the school infirmary at all times.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Helped document health incidents and prepared reports for school administration review.</w:t>
                  </w:r>
                </w:p>
                <w:p>
                  <w:pPr>
                    <w:pStyle w:val="documentskn-mlo4sec-exprullinth-last-child1"/>
                    <w:numPr>
                      <w:ilvl w:val="0"/>
                      <w:numId w:val="12"/>
                    </w:numPr>
                    <w:pBdr>
                      <w:left w:val="none" w:sz="0" w:space="3" w:color="auto"/>
                    </w:pBdr>
                    <w:spacing w:after="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Worked closely with teaching staff to ensure student safety during school trips and events.</w:t>
                  </w:r>
                </w:p>
              </w:tc>
            </w:tr>
          </w:tbl>
          <w:p>
            <w:pPr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mid-sectionleft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skn-mlo4mid-sectionleft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5" w:type="dxa"/>
            <w:tcBorders>
              <w:lef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mid-sectionleft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skn-mlo4mid-sectionleft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455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headingpadding"/>
                <w:color w:val="FFFFFF"/>
                <w:shd w:val="clear" w:color="auto" w:fill="2C2C2C"/>
              </w:rPr>
              <w:t>   </w:t>
            </w:r>
            <w:r>
              <w:rPr>
                <w:rStyle w:val="span"/>
                <w:rFonts w:ascii="Barlow Condensed" w:eastAsia="Barlow Condensed" w:hAnsi="Barlow Condensed" w:cs="Barlow Condensed"/>
                <w:color w:val="FFFFFF"/>
                <w:shd w:val="clear" w:color="auto" w:fill="2C2C2C"/>
              </w:rPr>
              <w:t>Education</w:t>
            </w:r>
            <w:r>
              <w:rPr>
                <w:rStyle w:val="documentheadingpadding"/>
                <w:color w:val="FFFFFF"/>
                <w:shd w:val="clear" w:color="auto" w:fill="2C2C2C"/>
              </w:rPr>
              <w:t>   </w:t>
            </w: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5408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184150</wp:posOffset>
                  </wp:positionV>
                  <wp:extent cx="2193925" cy="25400"/>
                  <wp:wrapNone/>
                  <wp:docPr id="10001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3925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Mar 2006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aps/>
                <w:color w:val="2C2C2C"/>
                <w:spacing w:val="20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2C2C2C"/>
                <w:spacing w:val="20"/>
                <w:sz w:val="20"/>
                <w:szCs w:val="20"/>
              </w:rPr>
              <w:t>10th Standard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2C2C2C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Saraswati Vidya Mandir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4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Mar 2008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aps/>
                <w:color w:val="2C2C2C"/>
                <w:spacing w:val="20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2C2C2C"/>
                <w:spacing w:val="20"/>
                <w:sz w:val="20"/>
                <w:szCs w:val="20"/>
              </w:rPr>
              <w:t>12th Standard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2C2C2C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Saraswati Vidya Mandir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4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May 2012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aps/>
                <w:color w:val="2C2C2C"/>
                <w:spacing w:val="20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2C2C2C"/>
                <w:spacing w:val="20"/>
                <w:sz w:val="20"/>
                <w:szCs w:val="20"/>
              </w:rPr>
              <w:t>Bachelor of Science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2C2C2C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2C2C2C"/>
                <w:spacing w:val="20"/>
                <w:sz w:val="20"/>
                <w:szCs w:val="20"/>
              </w:rPr>
              <w:t>in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2C2C2C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2C2C2C"/>
                <w:spacing w:val="20"/>
                <w:sz w:val="20"/>
                <w:szCs w:val="20"/>
              </w:rPr>
              <w:t>Nursing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2C2C2C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Bharati Vidyapeeth College of Nursing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</w:tc>
      </w:tr>
    </w:tbl>
    <w:p>
      <w:pPr>
        <w:pStyle w:val="div"/>
        <w:spacing w:before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2C2C2C"/>
        </w:rPr>
        <w:t>Certifications</w:t>
      </w: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64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9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W w:w="1144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721"/>
        <w:gridCol w:w="5719"/>
      </w:tblGrid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School Health Programme Training, Government of India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Indian Red Cross First Aid Certification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Registered Nurse, Maharashtra Nursing Council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40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Basic Life Support Certification</w:t>
            </w:r>
          </w:p>
        </w:tc>
      </w:tr>
    </w:tbl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2C2C2C"/>
        </w:rPr>
        <w:t>Projects</w:t>
      </w:r>
      <w:r>
        <w:rPr>
          <w:rStyle w:val="documentheadingpadding"/>
          <w:color w:val="FFFFFF"/>
          <w:shd w:val="clear" w:color="auto" w:fill="2C2C2C"/>
        </w:rPr>
        <w:t>   </w:t>
      </w:r>
    </w:p>
    <w:p>
      <w:pPr>
        <w:pStyle w:val="div"/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400" w:line="26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School Health Screening Project to identify early health issues among primary and middle school students. Student Hygiene Awareness Program promoting handwashing and illness prevention practices.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2C2C2C"/>
        </w:rPr>
        <w:t>Accomplishments</w:t>
      </w:r>
      <w:r>
        <w:rPr>
          <w:rStyle w:val="documentheadingpadding"/>
          <w:color w:val="FFFFFF"/>
          <w:shd w:val="clear" w:color="auto" w:fill="2C2C2C"/>
        </w:rPr>
        <w:t>   </w:t>
      </w:r>
    </w:p>
    <w:p>
      <w:pPr>
        <w:pStyle w:val="documentskn-mlo4ulli"/>
        <w:numPr>
          <w:ilvl w:val="0"/>
          <w:numId w:val="17"/>
        </w:numPr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60" w:after="0" w:line="260" w:lineRule="atLeast"/>
        <w:ind w:left="260" w:right="0" w:hanging="25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Appreciated at Green Valley Public School for effective emergency response during student health incidents.</w:t>
      </w:r>
    </w:p>
    <w:p>
      <w:pPr>
        <w:pStyle w:val="documentskn-mlo4ulli"/>
        <w:numPr>
          <w:ilvl w:val="0"/>
          <w:numId w:val="17"/>
        </w:numPr>
        <w:spacing w:after="0" w:line="260" w:lineRule="atLeast"/>
        <w:ind w:left="260" w:right="0" w:hanging="25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Recognized at Green Valley Public School for improving accuracy of student medical records management.</w:t>
      </w:r>
    </w:p>
    <w:p>
      <w:pPr>
        <w:pStyle w:val="documentskn-mlo4ullinth-last-child1"/>
        <w:numPr>
          <w:ilvl w:val="0"/>
          <w:numId w:val="17"/>
        </w:numPr>
        <w:pBdr>
          <w:left w:val="none" w:sz="0" w:space="3" w:color="auto"/>
        </w:pBdr>
        <w:spacing w:after="400" w:line="260" w:lineRule="atLeast"/>
        <w:ind w:left="260" w:right="0" w:hanging="25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Commended at Sunrise International School for active participation in school-wide health awareness programs.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2C2C2C"/>
        </w:rPr>
        <w:t>References</w:t>
      </w: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745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2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empty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6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mlo4sectionrefer-secrefpara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22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References available upon request</w:t>
            </w:r>
          </w:p>
        </w:tc>
      </w:tr>
    </w:tbl>
    <w:p>
      <w:pP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sectPr>
      <w:pgSz w:w="12240" w:h="15840"/>
      <w:pgMar w:top="400" w:right="400" w:bottom="400" w:left="40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C1B8C89F-019B-42E9-9E56-209899468517}"/>
    <w:embedBold r:id="rId2" w:fontKey="{4982C004-890D-4CC7-BEE5-F740A4995E2A}"/>
  </w:font>
  <w:font w:name="Abel">
    <w:charset w:val="00"/>
    <w:family w:val="auto"/>
    <w:pitch w:val="default"/>
    <w:embedRegular r:id="rId3" w:fontKey="{EF1E540C-BA52-4865-AF67-7004CC8902E5}"/>
  </w:font>
  <w:font w:name="Barlow Condensed">
    <w:charset w:val="00"/>
    <w:family w:val="auto"/>
    <w:pitch w:val="default"/>
    <w:embedRegular r:id="rId4" w:fontKey="{34202A6A-E362-40CE-899F-E3E2B451579D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skn-mlo4fontsize">
    <w:name w:val="document_skn-mlo4_fontsize"/>
    <w:basedOn w:val="Normal"/>
    <w:rPr>
      <w:sz w:val="20"/>
      <w:szCs w:val="20"/>
    </w:rPr>
  </w:style>
  <w:style w:type="paragraph" w:customStyle="1" w:styleId="documentskn-mlo4top-section">
    <w:name w:val="document_skn-mlo4_top-section"/>
    <w:basedOn w:val="Normal"/>
    <w:pPr>
      <w:jc w:val="center"/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skn-mlo4name-secsection">
    <w:name w:val="document_skn-mlo4_name-sec_section"/>
    <w:basedOn w:val="Normal"/>
  </w:style>
  <w:style w:type="character" w:customStyle="1" w:styleId="documentPARAGRAPHNAMEnamecellnamephotopaddingcell">
    <w:name w:val="document_PARAGRAPH_NAME_namecell_namephotopaddingcell"/>
    <w:basedOn w:val="DefaultParagraphFont"/>
  </w:style>
  <w:style w:type="character" w:customStyle="1" w:styleId="documentPARAGRAPHNAMEnamecellphotocell">
    <w:name w:val="document_PARAGRAPH_NAME_namecell_photocell"/>
    <w:basedOn w:val="DefaultParagraphFont"/>
  </w:style>
  <w:style w:type="paragraph" w:customStyle="1" w:styleId="documentPARAGRAPHNAMEnamecellphotocellParagraph">
    <w:name w:val="document_PARAGRAPH_NAME_namecell_photocell Paragraph"/>
    <w:basedOn w:val="Normal"/>
  </w:style>
  <w:style w:type="character" w:customStyle="1" w:styleId="documentPARAGRAPHNAMEnamecellnamemidcell">
    <w:name w:val="document_PARAGRAPH_NAME_namecell_namemidcell"/>
    <w:basedOn w:val="DefaultParagraphFont"/>
  </w:style>
  <w:style w:type="paragraph" w:customStyle="1" w:styleId="documentskn-mlo4txt-caps">
    <w:name w:val="document_skn-mlo4_txt-caps"/>
    <w:basedOn w:val="Normal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documentPARAGRAPHNAMEnamecellnamerightcell">
    <w:name w:val="document_PARAGRAPH_NAME_namecell_namerightcell"/>
    <w:basedOn w:val="DefaultParagraphFont"/>
  </w:style>
  <w:style w:type="paragraph" w:customStyle="1" w:styleId="documentPARAGRAPHNAMEnamecellnamerightcellParagraph">
    <w:name w:val="document_PARAGRAPH_NAME_namecell_namerightcell Paragraph"/>
    <w:basedOn w:val="Normal"/>
  </w:style>
  <w:style w:type="character" w:customStyle="1" w:styleId="documentPARAGRAPHNAMEnamecellnamepaddingcell">
    <w:name w:val="document_PARAGRAPH_NAME_namecell_namepaddingcell"/>
    <w:basedOn w:val="DefaultParagraphFont"/>
  </w:style>
  <w:style w:type="character" w:customStyle="1" w:styleId="documentPARAGRAPHNAMEnamecellresumetitlecell">
    <w:name w:val="document_PARAGRAPH_NAME_namecell_resumetitlecell"/>
    <w:basedOn w:val="DefaultParagraphFont"/>
    <w:rPr>
      <w:shd w:val="clear" w:color="auto" w:fill="2C2C2C"/>
    </w:rPr>
  </w:style>
  <w:style w:type="character" w:customStyle="1" w:styleId="documentskn-mlo4resume-titlespan">
    <w:name w:val="document_skn-mlo4_resume-title_span"/>
    <w:basedOn w:val="DefaultParagraphFont"/>
    <w:rPr>
      <w:sz w:val="28"/>
      <w:szCs w:val="28"/>
    </w:rPr>
  </w:style>
  <w:style w:type="paragraph" w:customStyle="1" w:styleId="documentPARAGRAPHNAMEnamecellnamemidcellParagraph">
    <w:name w:val="document_PARAGRAPH_NAME_namecell_namemidcell Paragraph"/>
    <w:basedOn w:val="Normal"/>
  </w:style>
  <w:style w:type="table" w:customStyle="1" w:styleId="documentskn-mlo4firstparagraphparagraph">
    <w:name w:val="document_skn-mlo4_firstparagraph_paragraph"/>
    <w:basedOn w:val="TableNormal"/>
    <w:tblPr/>
  </w:style>
  <w:style w:type="paragraph" w:customStyle="1" w:styleId="documentskn-mlo4sectionnth-child1">
    <w:name w:val="document_skn-mlo4_section_nth-child(1)"/>
    <w:basedOn w:val="Normal"/>
  </w:style>
  <w:style w:type="paragraph" w:customStyle="1" w:styleId="documentskn-mlo4firstparagraphparagraphParagraph">
    <w:name w:val="document_skn-mlo4_firstparagraph_paragraph Paragraph"/>
    <w:basedOn w:val="Normal"/>
    <w:pPr>
      <w:pBdr>
        <w:top w:val="none" w:sz="0" w:space="14" w:color="auto"/>
      </w:pBdr>
    </w:pPr>
  </w:style>
  <w:style w:type="paragraph" w:customStyle="1" w:styleId="documentskn-mlo4address">
    <w:name w:val="document_skn-mlo4_address"/>
    <w:basedOn w:val="Normal"/>
    <w:pPr>
      <w:spacing w:line="440" w:lineRule="atLeast"/>
    </w:pPr>
    <w:rPr>
      <w:color w:val="000000"/>
    </w:rPr>
  </w:style>
  <w:style w:type="character" w:customStyle="1" w:styleId="documentskn-mlo4icon-row">
    <w:name w:val="document_skn-mlo4_icon-row"/>
    <w:basedOn w:val="DefaultParagraphFont"/>
  </w:style>
  <w:style w:type="character" w:customStyle="1" w:styleId="documentskn-mlo4addressany">
    <w:name w:val="document_skn-mlo4_address_any"/>
    <w:basedOn w:val="DefaultParagraphFont"/>
  </w:style>
  <w:style w:type="character" w:customStyle="1" w:styleId="documentskn-mlo4icon-rownth-child1icon-svg">
    <w:name w:val="document_skn-mlo4_icon-row_nth-child(1)_icon-svg"/>
    <w:basedOn w:val="DefaultParagraphFont"/>
  </w:style>
  <w:style w:type="character" w:customStyle="1" w:styleId="documentskn-mlo4ico-txt">
    <w:name w:val="document_skn-mlo4_ico-txt"/>
    <w:basedOn w:val="DefaultParagraphFont"/>
  </w:style>
  <w:style w:type="character" w:customStyle="1" w:styleId="documentskn-mlo4icon-svg">
    <w:name w:val="document_skn-mlo4_icon-svg"/>
    <w:basedOn w:val="DefaultParagraphFont"/>
  </w:style>
  <w:style w:type="character" w:customStyle="1" w:styleId="documentskn-mlo4icon-rownth-last-child1">
    <w:name w:val="document_skn-mlo4_icon-row_nth-last-child(1)"/>
    <w:basedOn w:val="DefaultParagraphFont"/>
  </w:style>
  <w:style w:type="character" w:customStyle="1" w:styleId="documentskn-mlo4addressCharacter">
    <w:name w:val="document_skn-mlo4_address Character"/>
    <w:basedOn w:val="DefaultParagraphFont"/>
    <w:rPr>
      <w:color w:val="000000"/>
    </w:rPr>
  </w:style>
  <w:style w:type="paragraph" w:customStyle="1" w:styleId="documentskn-mlo4top-sectionsectionleft-align">
    <w:name w:val="document_skn-mlo4_top-section_section_left-align"/>
    <w:basedOn w:val="Normal"/>
    <w:pPr>
      <w:jc w:val="left"/>
    </w:pPr>
  </w:style>
  <w:style w:type="paragraph" w:customStyle="1" w:styleId="documentskn-mlo4heading">
    <w:name w:val="document_skn-mlo4_heading"/>
    <w:basedOn w:val="Normal"/>
  </w:style>
  <w:style w:type="character" w:customStyle="1" w:styleId="documentskn-mlo4sectionTitle">
    <w:name w:val="document_skn-mlo4_sectionTitle"/>
    <w:basedOn w:val="DefaultParagraphFont"/>
    <w:rPr>
      <w:rFonts w:ascii="Barlow Condensed" w:eastAsia="Barlow Condensed" w:hAnsi="Barlow Condensed" w:cs="Barlow Condensed"/>
      <w:color w:val="FFFFFF"/>
      <w:sz w:val="24"/>
      <w:szCs w:val="24"/>
      <w:shd w:val="clear" w:color="auto" w:fill="2C2C2C"/>
    </w:rPr>
  </w:style>
  <w:style w:type="character" w:customStyle="1" w:styleId="documentheadingpadding">
    <w:name w:val="document_headingpadding"/>
    <w:basedOn w:val="DefaultParagraphFont"/>
    <w:rPr>
      <w:rFonts w:ascii="Arial" w:eastAsia="Arial" w:hAnsi="Arial" w:cs="Arial"/>
      <w:sz w:val="24"/>
      <w:szCs w:val="24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skn-mlo4twocolsectionliasposeli">
    <w:name w:val="document_skn-mlo4_twocolsection_li_aspose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documentskn-mlo4top-sectionparagraph">
    <w:name w:val="document_skn-mlo4_top-section_paragraph"/>
    <w:basedOn w:val="Normal"/>
  </w:style>
  <w:style w:type="character" w:customStyle="1" w:styleId="documentskn-mlo4mid-sectionleft-box">
    <w:name w:val="document_skn-mlo4_mid-section_left-box"/>
    <w:basedOn w:val="DefaultParagraphFont"/>
  </w:style>
  <w:style w:type="character" w:customStyle="1" w:styleId="documentsec-exprparagraphTableany">
    <w:name w:val="document_sec-expr_paragraphTable &gt; any"/>
    <w:basedOn w:val="DefaultParagraphFont"/>
  </w:style>
  <w:style w:type="character" w:customStyle="1" w:styleId="documentfirstparagraphparagraphparagraphTablediv">
    <w:name w:val="document_firstparagraph_paragraph_paragraphTable &gt; div"/>
    <w:basedOn w:val="DefaultParagraphFont"/>
  </w:style>
  <w:style w:type="paragraph" w:customStyle="1" w:styleId="documentskn-mlo4disp-block">
    <w:name w:val="document_skn-mlo4_disp-block"/>
    <w:basedOn w:val="Normal"/>
  </w:style>
  <w:style w:type="character" w:customStyle="1" w:styleId="documentskn-mlo4txt-bold">
    <w:name w:val="document_skn-mlo4_txt-bold"/>
    <w:basedOn w:val="DefaultParagraphFont"/>
    <w:rPr>
      <w:b/>
      <w:bCs/>
      <w:spacing w:val="20"/>
    </w:rPr>
  </w:style>
  <w:style w:type="paragraph" w:customStyle="1" w:styleId="documentskn-mlo4sec-exprulli">
    <w:name w:val="document_skn-mlo4_sec-expr_ul_li"/>
    <w:basedOn w:val="Normal"/>
  </w:style>
  <w:style w:type="paragraph" w:customStyle="1" w:styleId="documentskn-mlo4sec-exprullinth-last-child1">
    <w:name w:val="document_skn-mlo4_sec-expr_ul_li_nth-last-child(1)"/>
    <w:basedOn w:val="Normal"/>
  </w:style>
  <w:style w:type="table" w:customStyle="1" w:styleId="documentskn-mlo4sec-exprparagraph">
    <w:name w:val="document_skn-mlo4_sec-expr_paragraph"/>
    <w:basedOn w:val="TableNormal"/>
    <w:tblPr/>
  </w:style>
  <w:style w:type="character" w:customStyle="1" w:styleId="documentskn-mlo4mid-sectionleftmidcell">
    <w:name w:val="document_skn-mlo4_mid-section_leftmidcell"/>
    <w:basedOn w:val="DefaultParagraphFont"/>
  </w:style>
  <w:style w:type="paragraph" w:customStyle="1" w:styleId="documentskn-mlo4mid-sectionleftmidcellParagraph">
    <w:name w:val="document_skn-mlo4_mid-section_leftmidcell Paragraph"/>
    <w:basedOn w:val="Normal"/>
  </w:style>
  <w:style w:type="character" w:customStyle="1" w:styleId="documentskn-mlo4mid-sectionrightmidcell">
    <w:name w:val="document_skn-mlo4_mid-section_rightmidcell"/>
    <w:basedOn w:val="DefaultParagraphFont"/>
  </w:style>
  <w:style w:type="character" w:customStyle="1" w:styleId="documentskn-mlo4mid-sectiondiv">
    <w:name w:val="document_skn-mlo4_mid-section &gt; div"/>
    <w:basedOn w:val="DefaultParagraphFont"/>
  </w:style>
  <w:style w:type="paragraph" w:customStyle="1" w:styleId="documentskn-mlo4educationfirstparagraphparagraph">
    <w:name w:val="document_skn-mlo4_education_firstparagraph_paragraph"/>
    <w:basedOn w:val="Normal"/>
    <w:pPr>
      <w:pBdr>
        <w:top w:val="none" w:sz="0" w:space="0" w:color="auto"/>
      </w:pBdr>
    </w:pPr>
  </w:style>
  <w:style w:type="paragraph" w:customStyle="1" w:styleId="documentskn-mlo4educationparagraph">
    <w:name w:val="document_skn-mlo4_education_paragraph"/>
    <w:basedOn w:val="Normal"/>
    <w:pPr>
      <w:pBdr>
        <w:top w:val="none" w:sz="0" w:space="0" w:color="auto"/>
      </w:pBdr>
    </w:pPr>
  </w:style>
  <w:style w:type="paragraph" w:customStyle="1" w:styleId="documentskn-mlo4educationparagraphnth-last-child1">
    <w:name w:val="document_skn-mlo4_education_paragraph_nth-last-child(1)"/>
    <w:basedOn w:val="Normal"/>
  </w:style>
  <w:style w:type="table" w:customStyle="1" w:styleId="documentskn-mlo4mid-section">
    <w:name w:val="document_skn-mlo4_mid-section"/>
    <w:basedOn w:val="TableNormal"/>
    <w:tblPr/>
  </w:style>
  <w:style w:type="paragraph" w:customStyle="1" w:styleId="documentskn-mlo4twocolsectionparagraph">
    <w:name w:val="document_skn-mlo4_twocolsection_paragraph"/>
    <w:basedOn w:val="Normal"/>
    <w:pPr>
      <w:pBdr>
        <w:top w:val="none" w:sz="0" w:space="0" w:color="auto"/>
      </w:pBdr>
    </w:pPr>
  </w:style>
  <w:style w:type="paragraph" w:customStyle="1" w:styleId="documentskn-mlo4paragraphnth-last-child1">
    <w:name w:val="document_skn-mlo4_paragraph_nth-last-child(1)"/>
    <w:basedOn w:val="Normal"/>
  </w:style>
  <w:style w:type="paragraph" w:customStyle="1" w:styleId="documentskn-mlo4section">
    <w:name w:val="document_skn-mlo4_section"/>
    <w:basedOn w:val="Normal"/>
  </w:style>
  <w:style w:type="paragraph" w:customStyle="1" w:styleId="documentskn-mlo4ulli">
    <w:name w:val="document_skn-mlo4_ul_li"/>
    <w:basedOn w:val="Normal"/>
    <w:pPr>
      <w:pBdr>
        <w:left w:val="none" w:sz="0" w:space="3" w:color="auto"/>
        <w:bottom w:val="none" w:sz="0" w:space="3" w:color="auto"/>
      </w:pBdr>
    </w:pPr>
  </w:style>
  <w:style w:type="paragraph" w:customStyle="1" w:styleId="documentskn-mlo4ullinth-last-child1">
    <w:name w:val="document_skn-mlo4_ul_li_nth-last-child(1)"/>
    <w:basedOn w:val="Normal"/>
    <w:pPr>
      <w:pBdr>
        <w:bottom w:val="none" w:sz="0" w:space="0" w:color="auto"/>
      </w:pBdr>
    </w:pPr>
  </w:style>
  <w:style w:type="paragraph" w:customStyle="1" w:styleId="emptygap">
    <w:name w:val="emptygap"/>
    <w:basedOn w:val="Normal"/>
  </w:style>
  <w:style w:type="character" w:customStyle="1" w:styleId="documentskn-mlo4paragraphnth-last-child1Character">
    <w:name w:val="document_skn-mlo4_paragraph_nth-last-child(1) Character"/>
    <w:basedOn w:val="DefaultParagraphFont"/>
  </w:style>
  <w:style w:type="table" w:customStyle="1" w:styleId="skn-mlo4sectionrefer-secrefparatable">
    <w:name w:val="skn-mlo4_section_refer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Ananya Kulkarni</dc:title>
  <cp:revision>0</cp:revision>
</cp:coreProperties>
</file>