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ackground w:color="ffffff">
    <v:background id="_x0000_s1025" filled="t" fillcolor="white"/>
  </w:background>
  <w:body>
    <w:tbl>
      <w:tblPr>
        <w:tblStyle w:val="documentskn-slo8top-section"/>
        <w:tblW w:w="0" w:type="auto"/>
        <w:tblCellSpacing w:w="0" w:type="dxa"/>
        <w:tblLayout w:type="fixed"/>
        <w:tblCellMar>
          <w:top w:w="0" w:type="dxa"/>
          <w:left w:w="0" w:type="dxa"/>
          <w:bottom w:w="0" w:type="dxa"/>
          <w:right w:w="0" w:type="dxa"/>
        </w:tblCellMar>
        <w:tblLook w:val="05E0"/>
      </w:tblPr>
      <w:tblGrid>
        <w:gridCol w:w="7000"/>
        <w:gridCol w:w="43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000" w:type="dxa"/>
            <w:shd w:val="clear" w:color="auto" w:fill="61C1B1"/>
            <w:tcMar>
              <w:top w:w="460" w:type="dxa"/>
              <w:left w:w="0" w:type="dxa"/>
              <w:bottom w:w="460" w:type="dxa"/>
              <w:right w:w="0" w:type="dxa"/>
            </w:tcMar>
            <w:vAlign w:val="bottom"/>
            <w:hideMark/>
          </w:tcPr>
          <w:p>
            <w:pPr>
              <w:pStyle w:val="documentskn-slo8txt-bold"/>
              <w:pBdr>
                <w:top w:val="none" w:sz="0" w:space="0" w:color="auto"/>
                <w:left w:val="none" w:sz="0" w:space="0" w:color="auto"/>
                <w:bottom w:val="none" w:sz="0" w:space="0" w:color="auto"/>
                <w:right w:val="none" w:sz="0" w:space="0" w:color="auto"/>
              </w:pBdr>
              <w:spacing w:before="0" w:after="0" w:line="520" w:lineRule="atLeast"/>
              <w:ind w:left="440" w:right="200"/>
              <w:rPr>
                <w:rStyle w:val="documentskn-slo8top-sectionleft-box"/>
                <w:rFonts w:ascii="Open Sans" w:eastAsia="Open Sans" w:hAnsi="Open Sans" w:cs="Open Sans"/>
                <w:b/>
                <w:bCs/>
                <w:color w:val="FFFFFF"/>
                <w:sz w:val="46"/>
                <w:szCs w:val="46"/>
                <w:bdr w:val="none" w:sz="0" w:space="0" w:color="auto"/>
                <w:shd w:val="clear" w:color="auto" w:fill="auto"/>
                <w:vertAlign w:val="baseline"/>
              </w:rPr>
            </w:pPr>
            <w:r>
              <w:rPr>
                <w:rStyle w:val="documentskn-slo8namespan"/>
                <w:rFonts w:ascii="Open Sans" w:eastAsia="Open Sans" w:hAnsi="Open Sans" w:cs="Open Sans"/>
                <w:b/>
                <w:bCs/>
                <w:sz w:val="46"/>
                <w:szCs w:val="46"/>
              </w:rPr>
              <w:t>Suresh</w:t>
            </w:r>
            <w:r>
              <w:rPr>
                <w:rStyle w:val="documentskn-slo8top-sectionleft-box"/>
                <w:rFonts w:ascii="Open Sans" w:eastAsia="Open Sans" w:hAnsi="Open Sans" w:cs="Open Sans"/>
                <w:b/>
                <w:bCs/>
                <w:color w:val="FFFFFF"/>
                <w:sz w:val="46"/>
                <w:szCs w:val="46"/>
                <w:bdr w:val="none" w:sz="0" w:space="0" w:color="auto"/>
                <w:shd w:val="clear" w:color="auto" w:fill="auto"/>
                <w:vertAlign w:val="baseline"/>
              </w:rPr>
              <w:t xml:space="preserve"> </w:t>
            </w:r>
            <w:r>
              <w:rPr>
                <w:rStyle w:val="documentskn-slo8namespan"/>
                <w:rFonts w:ascii="Open Sans" w:eastAsia="Open Sans" w:hAnsi="Open Sans" w:cs="Open Sans"/>
                <w:b/>
                <w:bCs/>
                <w:sz w:val="46"/>
                <w:szCs w:val="46"/>
              </w:rPr>
              <w:t>Iyer</w:t>
            </w:r>
          </w:p>
          <w:p>
            <w:pPr>
              <w:pStyle w:val="div"/>
              <w:pBdr>
                <w:top w:val="none" w:sz="0" w:space="0" w:color="auto"/>
                <w:left w:val="none" w:sz="0" w:space="0" w:color="auto"/>
                <w:bottom w:val="none" w:sz="0" w:space="0" w:color="auto"/>
                <w:right w:val="none" w:sz="0" w:space="0" w:color="auto"/>
              </w:pBdr>
              <w:spacing w:before="0" w:after="0" w:line="140" w:lineRule="exact"/>
              <w:ind w:left="440" w:right="200"/>
              <w:rPr>
                <w:rStyle w:val="documentskn-slo8top-sectionleft-box"/>
                <w:rFonts w:ascii="Open Sans" w:eastAsia="Open Sans" w:hAnsi="Open Sans" w:cs="Open Sans"/>
                <w:color w:val="FFFFFF"/>
                <w:sz w:val="46"/>
                <w:szCs w:val="46"/>
                <w:bdr w:val="none" w:sz="0" w:space="0" w:color="auto"/>
                <w:shd w:val="clear" w:color="auto" w:fill="auto"/>
                <w:vertAlign w:val="baseline"/>
              </w:rPr>
            </w:pPr>
            <w:r>
              <w:rPr>
                <w:rStyle w:val="documentskn-slo8top-sectionleft-box"/>
                <w:rFonts w:ascii="Open Sans" w:eastAsia="Open Sans" w:hAnsi="Open Sans" w:cs="Open Sans"/>
                <w:color w:val="FFFFFF"/>
                <w:sz w:val="46"/>
                <w:szCs w:val="46"/>
                <w:bdr w:val="none" w:sz="0" w:space="0" w:color="auto"/>
                <w:shd w:val="clear" w:color="auto" w:fill="auto"/>
                <w:vertAlign w:val="baseline"/>
              </w:rPr>
              <w:t> </w:t>
            </w:r>
          </w:p>
          <w:p>
            <w:pPr>
              <w:pBdr>
                <w:top w:val="none" w:sz="0" w:space="0" w:color="auto"/>
                <w:left w:val="none" w:sz="0" w:space="0" w:color="auto"/>
                <w:bottom w:val="none" w:sz="0" w:space="0" w:color="auto"/>
                <w:right w:val="none" w:sz="0" w:space="0" w:color="auto"/>
              </w:pBdr>
              <w:spacing w:after="0" w:line="260" w:lineRule="atLeast"/>
              <w:ind w:left="440" w:right="200"/>
              <w:textAlignment w:val="auto"/>
              <w:rPr>
                <w:rStyle w:val="span"/>
                <w:rFonts w:ascii="Open Sans" w:eastAsia="Open Sans" w:hAnsi="Open Sans" w:cs="Open Sans"/>
                <w:color w:val="FFFFFF"/>
              </w:rPr>
            </w:pPr>
            <w:r>
              <w:rPr>
                <w:rStyle w:val="span"/>
                <w:rFonts w:ascii="Open Sans" w:eastAsia="Open Sans" w:hAnsi="Open Sans" w:cs="Open Sans"/>
                <w:color w:val="FFFFFF"/>
              </w:rPr>
              <w:t>Orthopedic Nurse Assistant</w:t>
            </w:r>
          </w:p>
          <w:p>
            <w:pPr>
              <w:pStyle w:val="documentskn-slo8top-sectionleft-boxParagraph0"/>
              <w:pBdr>
                <w:top w:val="none" w:sz="0" w:space="0" w:color="auto"/>
                <w:left w:val="none" w:sz="0" w:space="0" w:color="auto"/>
                <w:bottom w:val="none" w:sz="0" w:space="0" w:color="auto"/>
                <w:right w:val="none" w:sz="0" w:space="0" w:color="auto"/>
                <w:between w:val="none" w:sz="0" w:space="0" w:color="auto"/>
                <w:bar w:val="none" w:sz="0" w:space="0" w:color="auto"/>
              </w:pBdr>
              <w:shd w:val="clear" w:color="auto" w:fill="auto"/>
              <w:spacing w:before="0" w:after="0" w:line="20" w:lineRule="auto"/>
              <w:ind w:left="440" w:right="200"/>
              <w:textAlignment w:val="auto"/>
              <w:rPr>
                <w:rStyle w:val="documentskn-slo8top-sectionleft-box"/>
                <w:rFonts w:ascii="Open Sans" w:eastAsia="Open Sans" w:hAnsi="Open Sans" w:cs="Open Sans"/>
                <w:color w:val="050505"/>
                <w:sz w:val="20"/>
                <w:szCs w:val="20"/>
                <w:bdr w:val="none" w:sz="0" w:space="0" w:color="auto"/>
                <w:shd w:val="clear" w:color="auto" w:fill="auto"/>
                <w:vertAlign w:val="baseline"/>
              </w:rPr>
            </w:pPr>
            <w:r>
              <w:rPr>
                <w:color w:val="FFFFFF"/>
                <w:sz w:val="2"/>
              </w:rPr>
              <w:t>.</w:t>
            </w:r>
          </w:p>
        </w:tc>
        <w:tc>
          <w:tcPr>
            <w:tcW w:w="4320" w:type="dxa"/>
            <w:shd w:val="clear" w:color="auto" w:fill="61C1B1"/>
            <w:tcMar>
              <w:top w:w="460" w:type="dxa"/>
              <w:left w:w="0" w:type="dxa"/>
              <w:bottom w:w="460" w:type="dxa"/>
              <w:right w:w="0" w:type="dxa"/>
            </w:tcMar>
            <w:vAlign w:val="bottom"/>
            <w:hideMark/>
          </w:tcPr>
          <w:p>
            <w:pPr>
              <w:pStyle w:val="documentskn-slo8cntc-secaddressdiv"/>
              <w:pBdr>
                <w:top w:val="none" w:sz="0" w:space="0" w:color="auto"/>
                <w:left w:val="none" w:sz="0" w:space="0" w:color="auto"/>
                <w:bottom w:val="none" w:sz="0" w:space="0" w:color="auto"/>
                <w:right w:val="none" w:sz="0" w:space="0" w:color="auto"/>
              </w:pBdr>
              <w:spacing w:before="0" w:after="40" w:line="280" w:lineRule="atLeast"/>
              <w:ind w:left="0" w:right="440"/>
              <w:rPr>
                <w:rStyle w:val="documentskn-slo8top-sectionright-box"/>
                <w:rFonts w:ascii="Open Sans" w:eastAsia="Open Sans" w:hAnsi="Open Sans" w:cs="Open Sans"/>
                <w:color w:val="FFFFFF"/>
                <w:sz w:val="20"/>
                <w:szCs w:val="20"/>
                <w:bdr w:val="none" w:sz="0" w:space="0" w:color="auto"/>
                <w:shd w:val="clear" w:color="auto" w:fill="auto"/>
                <w:vertAlign w:val="baseline"/>
              </w:rPr>
            </w:pPr>
            <w:r>
              <w:rPr>
                <w:rStyle w:val="documentskn-slo8cntc-secspan"/>
                <w:rFonts w:ascii="Open Sans" w:eastAsia="Open Sans" w:hAnsi="Open Sans" w:cs="Open Sans"/>
                <w:b/>
                <w:bCs/>
                <w:sz w:val="20"/>
                <w:szCs w:val="20"/>
              </w:rPr>
              <w:t>Phone Number</w:t>
            </w:r>
            <w:r>
              <w:rPr>
                <w:rStyle w:val="documentskn-slo8top-sectionright-box"/>
                <w:rFonts w:ascii="Open Sans" w:eastAsia="Open Sans" w:hAnsi="Open Sans" w:cs="Open Sans"/>
                <w:color w:val="FFFFFF"/>
                <w:sz w:val="20"/>
                <w:szCs w:val="20"/>
                <w:bdr w:val="none" w:sz="0" w:space="0" w:color="auto"/>
                <w:shd w:val="clear" w:color="auto" w:fill="auto"/>
                <w:vertAlign w:val="baseline"/>
              </w:rPr>
              <w:t xml:space="preserve"> </w:t>
            </w:r>
            <w:r>
              <w:rPr>
                <w:rStyle w:val="documentskn-slo8cntc-secspan"/>
                <w:rFonts w:ascii="Open Sans" w:eastAsia="Open Sans" w:hAnsi="Open Sans" w:cs="Open Sans"/>
                <w:sz w:val="20"/>
                <w:szCs w:val="20"/>
              </w:rPr>
              <w:t>+91 98765 43210</w:t>
            </w:r>
            <w:r>
              <w:rPr>
                <w:rStyle w:val="documentskn-slo8top-sectionright-box"/>
                <w:rFonts w:ascii="Open Sans" w:eastAsia="Open Sans" w:hAnsi="Open Sans" w:cs="Open Sans"/>
                <w:color w:val="FFFFFF"/>
                <w:sz w:val="20"/>
                <w:szCs w:val="20"/>
                <w:bdr w:val="none" w:sz="0" w:space="0" w:color="auto"/>
                <w:shd w:val="clear" w:color="auto" w:fill="auto"/>
                <w:vertAlign w:val="baseline"/>
              </w:rPr>
              <w:t xml:space="preserve"> </w:t>
            </w:r>
          </w:p>
          <w:p>
            <w:pPr>
              <w:pStyle w:val="documentskn-slo8cntc-secaddressdiv"/>
              <w:pBdr>
                <w:top w:val="none" w:sz="0" w:space="0" w:color="auto"/>
                <w:left w:val="none" w:sz="0" w:space="0" w:color="auto"/>
                <w:bottom w:val="none" w:sz="0" w:space="0" w:color="auto"/>
                <w:right w:val="none" w:sz="0" w:space="0" w:color="auto"/>
              </w:pBdr>
              <w:spacing w:before="0" w:after="40" w:line="280" w:lineRule="atLeast"/>
              <w:ind w:left="0" w:right="440"/>
              <w:rPr>
                <w:rStyle w:val="documentskn-slo8top-sectionright-box"/>
                <w:rFonts w:ascii="Open Sans" w:eastAsia="Open Sans" w:hAnsi="Open Sans" w:cs="Open Sans"/>
                <w:color w:val="FFFFFF"/>
                <w:sz w:val="20"/>
                <w:szCs w:val="20"/>
                <w:bdr w:val="none" w:sz="0" w:space="0" w:color="auto"/>
                <w:shd w:val="clear" w:color="auto" w:fill="auto"/>
                <w:vertAlign w:val="baseline"/>
              </w:rPr>
            </w:pPr>
            <w:r>
              <w:rPr>
                <w:rStyle w:val="documentskn-slo8cntc-secspan"/>
                <w:rFonts w:ascii="Open Sans" w:eastAsia="Open Sans" w:hAnsi="Open Sans" w:cs="Open Sans"/>
                <w:b/>
                <w:bCs/>
                <w:sz w:val="20"/>
                <w:szCs w:val="20"/>
              </w:rPr>
              <w:t>Email</w:t>
            </w:r>
            <w:r>
              <w:rPr>
                <w:rStyle w:val="documentskn-slo8cntc-secspan"/>
                <w:rFonts w:ascii="Open Sans" w:eastAsia="Open Sans" w:hAnsi="Open Sans" w:cs="Open Sans"/>
                <w:sz w:val="20"/>
                <w:szCs w:val="20"/>
              </w:rPr>
              <w:t> </w:t>
            </w:r>
            <w:r>
              <w:rPr>
                <w:rStyle w:val="documentskn-slo8cntc-secspan"/>
                <w:rFonts w:ascii="Open Sans" w:eastAsia="Open Sans" w:hAnsi="Open Sans" w:cs="Open Sans"/>
                <w:sz w:val="20"/>
                <w:szCs w:val="20"/>
              </w:rPr>
              <w:t>suresh.iyer@example.com</w:t>
            </w:r>
          </w:p>
          <w:p>
            <w:pPr>
              <w:pStyle w:val="documentskn-slo8cntc-secaddressdiv"/>
              <w:pBdr>
                <w:top w:val="none" w:sz="0" w:space="0" w:color="auto"/>
                <w:left w:val="none" w:sz="0" w:space="0" w:color="auto"/>
                <w:bottom w:val="none" w:sz="0" w:space="0" w:color="auto"/>
                <w:right w:val="none" w:sz="0" w:space="0" w:color="auto"/>
              </w:pBdr>
              <w:spacing w:before="0" w:after="40" w:line="280" w:lineRule="atLeast"/>
              <w:ind w:left="0" w:right="440"/>
              <w:rPr>
                <w:rStyle w:val="documentskn-slo8top-sectionright-box"/>
                <w:rFonts w:ascii="Open Sans" w:eastAsia="Open Sans" w:hAnsi="Open Sans" w:cs="Open Sans"/>
                <w:color w:val="FFFFFF"/>
                <w:sz w:val="20"/>
                <w:szCs w:val="20"/>
                <w:bdr w:val="none" w:sz="0" w:space="0" w:color="auto"/>
                <w:shd w:val="clear" w:color="auto" w:fill="auto"/>
                <w:vertAlign w:val="baseline"/>
              </w:rPr>
            </w:pPr>
            <w:r>
              <w:rPr>
                <w:rStyle w:val="documentskn-slo8cntc-secspan"/>
                <w:rFonts w:ascii="Open Sans" w:eastAsia="Open Sans" w:hAnsi="Open Sans" w:cs="Open Sans"/>
                <w:b/>
                <w:bCs/>
                <w:sz w:val="20"/>
                <w:szCs w:val="20"/>
              </w:rPr>
              <w:t>Address</w:t>
            </w:r>
            <w:r>
              <w:rPr>
                <w:rStyle w:val="documentskn-slo8top-sectionright-box"/>
                <w:rFonts w:ascii="Open Sans" w:eastAsia="Open Sans" w:hAnsi="Open Sans" w:cs="Open Sans"/>
                <w:color w:val="FFFFFF"/>
                <w:sz w:val="20"/>
                <w:szCs w:val="20"/>
                <w:bdr w:val="none" w:sz="0" w:space="0" w:color="auto"/>
                <w:shd w:val="clear" w:color="auto" w:fill="auto"/>
                <w:vertAlign w:val="baseline"/>
              </w:rPr>
              <w:t xml:space="preserve"> </w:t>
            </w:r>
            <w:r>
              <w:rPr>
                <w:rStyle w:val="documentskn-slo8cntc-secspan"/>
                <w:rFonts w:ascii="Open Sans" w:eastAsia="Open Sans" w:hAnsi="Open Sans" w:cs="Open Sans"/>
                <w:sz w:val="20"/>
                <w:szCs w:val="20"/>
              </w:rPr>
              <w:t>Hyderabad</w:t>
            </w:r>
            <w:r>
              <w:rPr>
                <w:rStyle w:val="documentskn-slo8cntc-secspan"/>
                <w:rFonts w:ascii="Open Sans" w:eastAsia="Open Sans" w:hAnsi="Open Sans" w:cs="Open Sans"/>
                <w:sz w:val="20"/>
                <w:szCs w:val="20"/>
              </w:rPr>
              <w:t>,</w:t>
            </w:r>
            <w:r>
              <w:rPr>
                <w:rStyle w:val="documentskn-slo8top-sectionright-box"/>
                <w:rFonts w:ascii="Open Sans" w:eastAsia="Open Sans" w:hAnsi="Open Sans" w:cs="Open Sans"/>
                <w:color w:val="FFFFFF"/>
                <w:sz w:val="20"/>
                <w:szCs w:val="20"/>
                <w:bdr w:val="none" w:sz="0" w:space="0" w:color="auto"/>
                <w:shd w:val="clear" w:color="auto" w:fill="auto"/>
                <w:vertAlign w:val="baseline"/>
              </w:rPr>
              <w:t xml:space="preserve"> </w:t>
            </w:r>
            <w:r>
              <w:rPr>
                <w:rStyle w:val="documentskn-slo8cntc-secspan"/>
                <w:rFonts w:ascii="Open Sans" w:eastAsia="Open Sans" w:hAnsi="Open Sans" w:cs="Open Sans"/>
                <w:sz w:val="20"/>
                <w:szCs w:val="20"/>
              </w:rPr>
              <w:t>Telangana</w:t>
            </w:r>
            <w:r>
              <w:rPr>
                <w:rStyle w:val="documentskn-slo8top-sectionright-box"/>
                <w:rFonts w:ascii="Open Sans" w:eastAsia="Open Sans" w:hAnsi="Open Sans" w:cs="Open Sans"/>
                <w:color w:val="FFFFFF"/>
                <w:sz w:val="20"/>
                <w:szCs w:val="20"/>
                <w:bdr w:val="none" w:sz="0" w:space="0" w:color="auto"/>
                <w:shd w:val="clear" w:color="auto" w:fill="auto"/>
                <w:vertAlign w:val="baseline"/>
              </w:rPr>
              <w:t xml:space="preserve"> </w:t>
            </w:r>
            <w:r>
              <w:rPr>
                <w:rStyle w:val="documentskn-slo8cntc-secspan"/>
                <w:rFonts w:ascii="Open Sans" w:eastAsia="Open Sans" w:hAnsi="Open Sans" w:cs="Open Sans"/>
                <w:sz w:val="20"/>
                <w:szCs w:val="20"/>
              </w:rPr>
              <w:t>500074</w:t>
            </w:r>
          </w:p>
          <w:p>
            <w:pPr>
              <w:pStyle w:val="documentskn-slo8cntc-secaddressdivnth-last-child1"/>
              <w:pBdr>
                <w:top w:val="none" w:sz="0" w:space="0" w:color="auto"/>
                <w:left w:val="none" w:sz="0" w:space="0" w:color="auto"/>
                <w:bottom w:val="none" w:sz="0" w:space="0" w:color="auto"/>
                <w:right w:val="none" w:sz="0" w:space="0" w:color="auto"/>
              </w:pBdr>
              <w:spacing w:before="0" w:after="0" w:line="280" w:lineRule="atLeast"/>
              <w:ind w:left="0" w:right="440"/>
              <w:rPr>
                <w:rStyle w:val="documentskn-slo8top-sectionright-box"/>
                <w:rFonts w:ascii="Open Sans" w:eastAsia="Open Sans" w:hAnsi="Open Sans" w:cs="Open Sans"/>
                <w:color w:val="FFFFFF"/>
                <w:sz w:val="20"/>
                <w:szCs w:val="20"/>
                <w:bdr w:val="none" w:sz="0" w:space="0" w:color="auto"/>
                <w:shd w:val="clear" w:color="auto" w:fill="auto"/>
                <w:vertAlign w:val="baseline"/>
              </w:rPr>
            </w:pPr>
            <w:r>
              <w:rPr>
                <w:rStyle w:val="documentskn-slo8cntc-secspan"/>
                <w:rFonts w:ascii="Open Sans" w:eastAsia="Open Sans" w:hAnsi="Open Sans" w:cs="Open Sans"/>
                <w:b/>
                <w:bCs/>
                <w:sz w:val="20"/>
                <w:szCs w:val="20"/>
              </w:rPr>
              <w:t>Date of Birth</w:t>
            </w:r>
            <w:r>
              <w:rPr>
                <w:rStyle w:val="documentskn-slo8top-sectionright-box"/>
                <w:rFonts w:ascii="Open Sans" w:eastAsia="Open Sans" w:hAnsi="Open Sans" w:cs="Open Sans"/>
                <w:color w:val="FFFFFF"/>
                <w:sz w:val="20"/>
                <w:szCs w:val="20"/>
                <w:bdr w:val="none" w:sz="0" w:space="0" w:color="auto"/>
                <w:shd w:val="clear" w:color="auto" w:fill="auto"/>
                <w:vertAlign w:val="baseline"/>
              </w:rPr>
              <w:t xml:space="preserve"> </w:t>
            </w:r>
            <w:r>
              <w:rPr>
                <w:rStyle w:val="documentskn-slo8cntc-secspan"/>
                <w:rFonts w:ascii="Open Sans" w:eastAsia="Open Sans" w:hAnsi="Open Sans" w:cs="Open Sans"/>
                <w:sz w:val="20"/>
                <w:szCs w:val="20"/>
              </w:rPr>
              <w:t>11 February 1997</w:t>
            </w:r>
          </w:p>
        </w:tc>
      </w:tr>
    </w:tbl>
    <w:p>
      <w:pPr>
        <w:rPr>
          <w:vanish/>
        </w:rPr>
      </w:pPr>
    </w:p>
    <w:tbl>
      <w:tblPr>
        <w:tblStyle w:val="documentskn-slo8parent-containersummary"/>
        <w:tblCellSpacing w:w="0" w:type="dxa"/>
        <w:shd w:val="clear" w:color="auto" w:fill="F5F5F5"/>
        <w:tblCellMar>
          <w:top w:w="0" w:type="dxa"/>
          <w:left w:w="0" w:type="dxa"/>
          <w:bottom w:w="0" w:type="dxa"/>
          <w:right w:w="0" w:type="dxa"/>
        </w:tblCellMar>
        <w:tblLook w:val="05E0"/>
      </w:tblPr>
      <w:tblGrid>
        <w:gridCol w:w="11320"/>
      </w:tblGrid>
      <w:tr>
        <w:tblPrEx>
          <w:tblCellSpacing w:w="0" w:type="dxa"/>
          <w:shd w:val="clear" w:color="auto" w:fill="F5F5F5"/>
          <w:tblCellMar>
            <w:top w:w="0" w:type="dxa"/>
            <w:left w:w="0" w:type="dxa"/>
            <w:bottom w:w="0" w:type="dxa"/>
            <w:right w:w="0" w:type="dxa"/>
          </w:tblCellMar>
          <w:tblLook w:val="05E0"/>
        </w:tblPrEx>
        <w:trPr>
          <w:tblCellSpacing w:w="0" w:type="dxa"/>
        </w:trPr>
        <w:tc>
          <w:tcPr>
            <w:tcW w:w="11320" w:type="dxa"/>
            <w:shd w:val="clear" w:color="auto" w:fill="F7FCFB"/>
            <w:tcMar>
              <w:top w:w="0" w:type="dxa"/>
              <w:left w:w="0" w:type="dxa"/>
              <w:bottom w:w="0" w:type="dxa"/>
              <w:right w:w="0" w:type="dxa"/>
            </w:tcMar>
            <w:vAlign w:val="bottom"/>
            <w:hideMark/>
          </w:tcPr>
          <w:p>
            <w:pPr>
              <w:pStyle w:val="p"/>
              <w:pBdr>
                <w:top w:val="none" w:sz="0" w:space="0" w:color="auto"/>
                <w:left w:val="none" w:sz="0" w:space="0" w:color="auto"/>
                <w:bottom w:val="none" w:sz="0" w:space="0" w:color="auto"/>
                <w:right w:val="none" w:sz="0" w:space="0" w:color="auto"/>
              </w:pBdr>
              <w:spacing w:before="260" w:after="260" w:line="260" w:lineRule="atLeast"/>
              <w:ind w:left="400" w:right="400"/>
              <w:jc w:val="center"/>
              <w:rPr>
                <w:rStyle w:val="documentskn-slo8parent-containersummaryparagraph"/>
                <w:rFonts w:ascii="Open Sans" w:eastAsia="Open Sans" w:hAnsi="Open Sans" w:cs="Open Sans"/>
                <w:i/>
                <w:iCs/>
                <w:color w:val="000000"/>
                <w:sz w:val="20"/>
                <w:szCs w:val="20"/>
                <w:bdr w:val="none" w:sz="0" w:space="0" w:color="auto"/>
                <w:shd w:val="clear" w:color="auto" w:fill="auto"/>
                <w:vertAlign w:val="baseline"/>
              </w:rPr>
            </w:pPr>
            <w:r>
              <w:rPr>
                <w:rStyle w:val="documentskn-slo8parent-containersummaryparagraph"/>
                <w:rFonts w:ascii="Open Sans" w:eastAsia="Open Sans" w:hAnsi="Open Sans" w:cs="Open Sans"/>
                <w:i/>
                <w:iCs/>
                <w:color w:val="000000"/>
                <w:sz w:val="20"/>
                <w:szCs w:val="20"/>
                <w:bdr w:val="none" w:sz="0" w:space="0" w:color="auto"/>
                <w:shd w:val="clear" w:color="auto" w:fill="auto"/>
                <w:vertAlign w:val="baseline"/>
              </w:rPr>
              <w:t>Dynamic Orthopedic Nurse Assistant with expertise from Apollo Orthopedic Centre, skilled in post-surgery assistance and patient mobility support. Proven ability to monitor vital signs and ensure infection control, enhancing patient safety and comfort. Adept at handling orthopedic tools while coordinating effectively with multidisciplinary teams to optimize recovery outcomes.</w:t>
            </w:r>
          </w:p>
          <w:p>
            <w:pPr>
              <w:pStyle w:val="documentskn-slo8summarysinglecolumn"/>
              <w:pBdr>
                <w:top w:val="none" w:sz="0" w:space="0" w:color="auto"/>
                <w:left w:val="none" w:sz="0" w:space="0" w:color="auto"/>
                <w:bottom w:val="none" w:sz="0" w:space="0" w:color="auto"/>
                <w:right w:val="none" w:sz="0" w:space="0" w:color="auto"/>
              </w:pBdr>
              <w:spacing w:after="0"/>
              <w:ind w:left="0" w:right="0"/>
              <w:jc w:val="center"/>
              <w:textAlignment w:val="auto"/>
              <w:rPr>
                <w:rStyle w:val="documentskn-slo8summarysinglecolumnCharacter"/>
                <w:rFonts w:ascii="Open Sans" w:eastAsia="Open Sans" w:hAnsi="Open Sans" w:cs="Open Sans"/>
                <w:i/>
                <w:iCs/>
                <w:color w:val="000000"/>
                <w:sz w:val="20"/>
                <w:szCs w:val="20"/>
                <w:bdr w:val="none" w:sz="0" w:space="0" w:color="auto"/>
                <w:vertAlign w:val="baseline"/>
              </w:rPr>
            </w:pPr>
          </w:p>
        </w:tc>
      </w:tr>
    </w:tbl>
    <w:p>
      <w:pPr>
        <w:pStyle w:val="documentskn-slo8sectiontitle"/>
        <w:pBdr>
          <w:top w:val="none" w:sz="0" w:space="0" w:color="auto"/>
          <w:left w:val="none" w:sz="0" w:space="0" w:color="auto"/>
          <w:bottom w:val="none" w:sz="0" w:space="0" w:color="auto"/>
          <w:right w:val="none" w:sz="0" w:space="0" w:color="auto"/>
        </w:pBdr>
        <w:spacing w:before="400" w:after="200"/>
        <w:ind w:left="400" w:right="0"/>
        <w:rPr>
          <w:rFonts w:ascii="Open Sans" w:eastAsia="Open Sans" w:hAnsi="Open Sans" w:cs="Open Sans"/>
          <w:b/>
          <w:bCs/>
          <w:caps/>
          <w:color w:val="61C1B1"/>
          <w:spacing w:val="6"/>
          <w:bdr w:val="none" w:sz="0" w:space="0" w:color="auto"/>
          <w:vertAlign w:val="baseline"/>
        </w:rPr>
      </w:pPr>
      <w:r>
        <w:rPr>
          <w:rFonts w:ascii="Open Sans" w:eastAsia="Open Sans" w:hAnsi="Open Sans" w:cs="Open Sans"/>
          <w:b/>
          <w:bCs/>
          <w:caps/>
          <w:color w:val="61C1B1"/>
          <w:spacing w:val="6"/>
          <w:bdr w:val="none" w:sz="0" w:space="0" w:color="auto"/>
          <w:vertAlign w:val="baseline"/>
        </w:rPr>
        <w:t>Skills</w:t>
      </w:r>
    </w:p>
    <w:tbl>
      <w:tblPr>
        <w:tblW w:w="10550" w:type="dxa"/>
        <w:jc w:val="left"/>
        <w:tblInd w:w="370" w:type="dxa"/>
        <w:tblCellMar>
          <w:left w:w="108" w:type="dxa"/>
          <w:right w:w="108" w:type="dxa"/>
        </w:tblCellMar>
      </w:tblPr>
      <w:tblGrid>
        <w:gridCol w:w="5273"/>
        <w:gridCol w:w="5277"/>
      </w:tblGrid>
      <w:tr>
        <w:tblPrEx>
          <w:tblW w:w="10550" w:type="dxa"/>
          <w:jc w:val="left"/>
          <w:tblInd w:w="370" w:type="dxa"/>
          <w:tblCellMar>
            <w:left w:w="108" w:type="dxa"/>
            <w:right w:w="108" w:type="dxa"/>
          </w:tblCellMar>
        </w:tblPrEx>
        <w:trPr>
          <w:jc w:val="left"/>
        </w:trPr>
        <w:tc>
          <w:tcPr>
            <w:tcW w:w="5275" w:type="dxa"/>
            <w:tcMar>
              <w:left w:w="0" w:type="dxa"/>
            </w:tcMar>
          </w:tcPr>
          <w:p>
            <w:pPr>
              <w:pStyle w:val="p"/>
              <w:numPr>
                <w:ilvl w:val="0"/>
                <w:numId w:val="1"/>
              </w:numPr>
              <w:pBdr>
                <w:top w:val="none" w:sz="0" w:space="0" w:color="auto"/>
                <w:left w:val="none" w:sz="0" w:space="0" w:color="auto"/>
                <w:bottom w:val="none" w:sz="0" w:space="0" w:color="auto"/>
                <w:right w:val="none" w:sz="0" w:space="0" w:color="auto"/>
              </w:pBdr>
              <w:tabs>
                <w:tab w:val="left" w:pos="630"/>
              </w:tabs>
              <w:spacing w:before="180" w:after="0"/>
              <w:ind w:left="1000" w:right="0" w:hanging="63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Orthopedic Patient Care</w:t>
            </w:r>
          </w:p>
        </w:tc>
        <w:tc>
          <w:tcPr>
            <w:tcW w:w="5275" w:type="dxa"/>
            <w:tcMar>
              <w:left w:w="0" w:type="dxa"/>
            </w:tcMar>
          </w:tcPr>
          <w:p>
            <w:pPr>
              <w:pStyle w:val="p"/>
              <w:numPr>
                <w:ilvl w:val="0"/>
                <w:numId w:val="2"/>
              </w:numPr>
              <w:pBdr>
                <w:top w:val="none" w:sz="0" w:space="0" w:color="auto"/>
                <w:left w:val="none" w:sz="0" w:space="0" w:color="auto"/>
                <w:bottom w:val="none" w:sz="0" w:space="0" w:color="auto"/>
                <w:right w:val="none" w:sz="0" w:space="0" w:color="auto"/>
              </w:pBdr>
              <w:tabs>
                <w:tab w:val="left" w:pos="630"/>
              </w:tabs>
              <w:spacing w:before="180" w:after="0"/>
              <w:ind w:left="1000" w:right="0" w:hanging="63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Post-Surgery Assistance</w:t>
            </w:r>
          </w:p>
        </w:tc>
      </w:tr>
      <w:tr>
        <w:tblPrEx>
          <w:tblW w:w="10550" w:type="dxa"/>
          <w:jc w:val="left"/>
          <w:tblInd w:w="370" w:type="dxa"/>
          <w:tblCellMar>
            <w:left w:w="108" w:type="dxa"/>
            <w:right w:w="108" w:type="dxa"/>
          </w:tblCellMar>
        </w:tblPrEx>
        <w:trPr>
          <w:jc w:val="left"/>
        </w:trPr>
        <w:tc>
          <w:tcPr>
            <w:tcW w:w="5275" w:type="dxa"/>
            <w:tcMar>
              <w:left w:w="0" w:type="dxa"/>
            </w:tcMar>
          </w:tcPr>
          <w:p>
            <w:pPr>
              <w:pStyle w:val="p"/>
              <w:numPr>
                <w:ilvl w:val="0"/>
                <w:numId w:val="3"/>
              </w:numPr>
              <w:pBdr>
                <w:top w:val="none" w:sz="0" w:space="0" w:color="auto"/>
                <w:left w:val="none" w:sz="0" w:space="0" w:color="auto"/>
                <w:bottom w:val="none" w:sz="0" w:space="0" w:color="auto"/>
                <w:right w:val="none" w:sz="0" w:space="0" w:color="auto"/>
              </w:pBdr>
              <w:tabs>
                <w:tab w:val="left" w:pos="630"/>
              </w:tabs>
              <w:spacing w:before="180" w:after="0"/>
              <w:ind w:left="1000" w:right="0" w:hanging="63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Mobility and Transfer Support</w:t>
            </w:r>
          </w:p>
        </w:tc>
        <w:tc>
          <w:tcPr>
            <w:tcW w:w="5275" w:type="dxa"/>
            <w:tcMar>
              <w:left w:w="0" w:type="dxa"/>
            </w:tcMar>
          </w:tcPr>
          <w:p>
            <w:pPr>
              <w:pStyle w:val="p"/>
              <w:numPr>
                <w:ilvl w:val="0"/>
                <w:numId w:val="4"/>
              </w:numPr>
              <w:pBdr>
                <w:top w:val="none" w:sz="0" w:space="0" w:color="auto"/>
                <w:left w:val="none" w:sz="0" w:space="0" w:color="auto"/>
                <w:bottom w:val="none" w:sz="0" w:space="0" w:color="auto"/>
                <w:right w:val="none" w:sz="0" w:space="0" w:color="auto"/>
              </w:pBdr>
              <w:tabs>
                <w:tab w:val="left" w:pos="630"/>
              </w:tabs>
              <w:spacing w:before="180" w:after="0"/>
              <w:ind w:left="1000" w:right="0" w:hanging="63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Cast and Splint Care</w:t>
            </w:r>
          </w:p>
        </w:tc>
      </w:tr>
      <w:tr>
        <w:tblPrEx>
          <w:tblW w:w="10550" w:type="dxa"/>
          <w:jc w:val="left"/>
          <w:tblInd w:w="370" w:type="dxa"/>
          <w:tblCellMar>
            <w:left w:w="108" w:type="dxa"/>
            <w:right w:w="108" w:type="dxa"/>
          </w:tblCellMar>
        </w:tblPrEx>
        <w:trPr>
          <w:jc w:val="left"/>
        </w:trPr>
        <w:tc>
          <w:tcPr>
            <w:tcW w:w="5275" w:type="dxa"/>
            <w:tcMar>
              <w:left w:w="0" w:type="dxa"/>
            </w:tcMar>
          </w:tcPr>
          <w:p>
            <w:pPr>
              <w:pStyle w:val="p"/>
              <w:numPr>
                <w:ilvl w:val="0"/>
                <w:numId w:val="5"/>
              </w:numPr>
              <w:pBdr>
                <w:top w:val="none" w:sz="0" w:space="0" w:color="auto"/>
                <w:left w:val="none" w:sz="0" w:space="0" w:color="auto"/>
                <w:bottom w:val="none" w:sz="0" w:space="0" w:color="auto"/>
                <w:right w:val="none" w:sz="0" w:space="0" w:color="auto"/>
              </w:pBdr>
              <w:tabs>
                <w:tab w:val="left" w:pos="630"/>
              </w:tabs>
              <w:spacing w:before="180" w:after="0"/>
              <w:ind w:left="1000" w:right="0" w:hanging="63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Vital Signs Monitoring</w:t>
            </w:r>
          </w:p>
        </w:tc>
        <w:tc>
          <w:tcPr>
            <w:tcW w:w="5275" w:type="dxa"/>
            <w:tcMar>
              <w:left w:w="0" w:type="dxa"/>
            </w:tcMar>
          </w:tcPr>
          <w:p>
            <w:pPr>
              <w:pStyle w:val="p"/>
              <w:numPr>
                <w:ilvl w:val="0"/>
                <w:numId w:val="6"/>
              </w:numPr>
              <w:pBdr>
                <w:top w:val="none" w:sz="0" w:space="0" w:color="auto"/>
                <w:left w:val="none" w:sz="0" w:space="0" w:color="auto"/>
                <w:bottom w:val="none" w:sz="0" w:space="0" w:color="auto"/>
                <w:right w:val="none" w:sz="0" w:space="0" w:color="auto"/>
              </w:pBdr>
              <w:tabs>
                <w:tab w:val="left" w:pos="630"/>
              </w:tabs>
              <w:spacing w:before="180" w:after="0"/>
              <w:ind w:left="1000" w:right="0" w:hanging="63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Traction Equipment Handling</w:t>
            </w:r>
          </w:p>
        </w:tc>
      </w:tr>
      <w:tr>
        <w:tblPrEx>
          <w:tblW w:w="10550" w:type="dxa"/>
          <w:jc w:val="left"/>
          <w:tblInd w:w="370" w:type="dxa"/>
          <w:tblCellMar>
            <w:left w:w="108" w:type="dxa"/>
            <w:right w:w="108" w:type="dxa"/>
          </w:tblCellMar>
        </w:tblPrEx>
        <w:trPr>
          <w:jc w:val="left"/>
        </w:trPr>
        <w:tc>
          <w:tcPr>
            <w:tcW w:w="5275" w:type="dxa"/>
            <w:tcMar>
              <w:left w:w="0" w:type="dxa"/>
            </w:tcMar>
          </w:tcPr>
          <w:p>
            <w:pPr>
              <w:pStyle w:val="p"/>
              <w:numPr>
                <w:ilvl w:val="0"/>
                <w:numId w:val="7"/>
              </w:numPr>
              <w:pBdr>
                <w:top w:val="none" w:sz="0" w:space="0" w:color="auto"/>
                <w:left w:val="none" w:sz="0" w:space="0" w:color="auto"/>
                <w:bottom w:val="none" w:sz="0" w:space="0" w:color="auto"/>
                <w:right w:val="none" w:sz="0" w:space="0" w:color="auto"/>
              </w:pBdr>
              <w:tabs>
                <w:tab w:val="left" w:pos="630"/>
              </w:tabs>
              <w:spacing w:before="180" w:after="0"/>
              <w:ind w:left="1000" w:right="0" w:hanging="63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Patient Positioning</w:t>
            </w:r>
          </w:p>
        </w:tc>
        <w:tc>
          <w:tcPr>
            <w:tcW w:w="5275" w:type="dxa"/>
            <w:tcMar>
              <w:left w:w="0" w:type="dxa"/>
            </w:tcMar>
          </w:tcPr>
          <w:p>
            <w:pPr>
              <w:pStyle w:val="p"/>
              <w:numPr>
                <w:ilvl w:val="0"/>
                <w:numId w:val="8"/>
              </w:numPr>
              <w:pBdr>
                <w:top w:val="none" w:sz="0" w:space="0" w:color="auto"/>
                <w:left w:val="none" w:sz="0" w:space="0" w:color="auto"/>
                <w:bottom w:val="none" w:sz="0" w:space="0" w:color="auto"/>
                <w:right w:val="none" w:sz="0" w:space="0" w:color="auto"/>
              </w:pBdr>
              <w:tabs>
                <w:tab w:val="left" w:pos="630"/>
              </w:tabs>
              <w:spacing w:before="180" w:after="0"/>
              <w:ind w:left="1000" w:right="0" w:hanging="63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Infection Control</w:t>
            </w:r>
          </w:p>
        </w:tc>
      </w:tr>
      <w:tr>
        <w:tblPrEx>
          <w:tblW w:w="10550" w:type="dxa"/>
          <w:jc w:val="left"/>
          <w:tblInd w:w="370" w:type="dxa"/>
          <w:tblCellMar>
            <w:left w:w="108" w:type="dxa"/>
            <w:right w:w="108" w:type="dxa"/>
          </w:tblCellMar>
        </w:tblPrEx>
        <w:trPr>
          <w:jc w:val="left"/>
        </w:trPr>
        <w:tc>
          <w:tcPr>
            <w:tcW w:w="5275" w:type="dxa"/>
            <w:tcMar>
              <w:left w:w="0" w:type="dxa"/>
            </w:tcMar>
          </w:tcPr>
          <w:p>
            <w:pPr>
              <w:pStyle w:val="p"/>
              <w:numPr>
                <w:ilvl w:val="0"/>
                <w:numId w:val="9"/>
              </w:numPr>
              <w:pBdr>
                <w:top w:val="none" w:sz="0" w:space="0" w:color="auto"/>
                <w:left w:val="none" w:sz="0" w:space="0" w:color="auto"/>
                <w:bottom w:val="none" w:sz="0" w:space="0" w:color="auto"/>
                <w:right w:val="none" w:sz="0" w:space="0" w:color="auto"/>
              </w:pBdr>
              <w:tabs>
                <w:tab w:val="left" w:pos="630"/>
              </w:tabs>
              <w:spacing w:before="180" w:after="0"/>
              <w:ind w:left="1000" w:right="0" w:hanging="63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Pain Observation Reporting</w:t>
            </w:r>
          </w:p>
        </w:tc>
        <w:tc>
          <w:tcPr>
            <w:tcW w:w="5275" w:type="dxa"/>
            <w:tcMar>
              <w:left w:w="0" w:type="dxa"/>
            </w:tcMar>
          </w:tcPr>
          <w:p>
            <w:pPr>
              <w:pStyle w:val="p"/>
              <w:numPr>
                <w:ilvl w:val="0"/>
                <w:numId w:val="10"/>
              </w:numPr>
              <w:pBdr>
                <w:top w:val="none" w:sz="0" w:space="0" w:color="auto"/>
                <w:left w:val="none" w:sz="0" w:space="0" w:color="auto"/>
                <w:bottom w:val="none" w:sz="0" w:space="0" w:color="auto"/>
                <w:right w:val="none" w:sz="0" w:space="0" w:color="auto"/>
              </w:pBdr>
              <w:tabs>
                <w:tab w:val="left" w:pos="630"/>
              </w:tabs>
              <w:spacing w:before="180" w:after="0"/>
              <w:ind w:left="1000" w:right="0" w:hanging="63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Ward Support Coordination</w:t>
            </w:r>
          </w:p>
        </w:tc>
      </w:tr>
    </w:tbl>
    <w:p>
      <w:pPr>
        <w:pStyle w:val="div"/>
        <w:pBdr>
          <w:top w:val="none" w:sz="0" w:space="0" w:color="auto"/>
          <w:left w:val="none" w:sz="0" w:space="0" w:color="auto"/>
          <w:bottom w:val="none" w:sz="0" w:space="0" w:color="auto"/>
          <w:right w:val="none" w:sz="0" w:space="0" w:color="auto"/>
        </w:pBdr>
        <w:spacing w:before="0" w:after="0" w:line="48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documentskn-slo8sectiontitle"/>
        <w:pBdr>
          <w:top w:val="none" w:sz="0" w:space="0" w:color="auto"/>
          <w:left w:val="none" w:sz="0" w:space="0" w:color="auto"/>
          <w:bottom w:val="none" w:sz="0" w:space="0" w:color="auto"/>
          <w:right w:val="none" w:sz="0" w:space="0" w:color="auto"/>
        </w:pBdr>
        <w:spacing w:before="0" w:after="200"/>
        <w:ind w:left="400" w:right="0"/>
        <w:rPr>
          <w:rFonts w:ascii="Open Sans" w:eastAsia="Open Sans" w:hAnsi="Open Sans" w:cs="Open Sans"/>
          <w:b/>
          <w:bCs/>
          <w:caps/>
          <w:color w:val="61C1B1"/>
          <w:spacing w:val="6"/>
          <w:bdr w:val="none" w:sz="0" w:space="0" w:color="auto"/>
          <w:vertAlign w:val="baseline"/>
        </w:rPr>
      </w:pPr>
      <w:r>
        <w:rPr>
          <w:rFonts w:ascii="Open Sans" w:eastAsia="Open Sans" w:hAnsi="Open Sans" w:cs="Open Sans"/>
          <w:b/>
          <w:bCs/>
          <w:caps/>
          <w:color w:val="61C1B1"/>
          <w:spacing w:val="6"/>
          <w:bdr w:val="none" w:sz="0" w:space="0" w:color="auto"/>
          <w:vertAlign w:val="baseline"/>
        </w:rPr>
        <w:t>Experience</w:t>
      </w:r>
    </w:p>
    <w:tbl>
      <w:tblPr>
        <w:tblStyle w:val="paraheadertable"/>
        <w:tblCellSpacing w:w="0" w:type="dxa"/>
        <w:tblCellMar>
          <w:top w:w="0" w:type="dxa"/>
          <w:left w:w="0" w:type="dxa"/>
          <w:bottom w:w="0" w:type="dxa"/>
          <w:right w:w="0" w:type="dxa"/>
        </w:tblCellMar>
        <w:tblLook w:val="05E0"/>
      </w:tblPr>
      <w:tblGrid>
        <w:gridCol w:w="400"/>
        <w:gridCol w:w="7860"/>
        <w:gridCol w:w="2660"/>
        <w:gridCol w:w="400"/>
      </w:tblGrid>
      <w:tr>
        <w:tblPrEx>
          <w:tblCellSpacing w:w="0" w:type="dxa"/>
          <w:tblCellMar>
            <w:top w:w="0" w:type="dxa"/>
            <w:left w:w="0" w:type="dxa"/>
            <w:bottom w:w="0" w:type="dxa"/>
            <w:right w:w="0" w:type="dxa"/>
          </w:tblCellMar>
          <w:tblLook w:val="05E0"/>
        </w:tblPrEx>
        <w:trPr>
          <w:tblCellSpacing w:w="0" w:type="dxa"/>
        </w:trPr>
        <w:tc>
          <w:tcPr>
            <w:tcW w:w="400" w:type="dxa"/>
            <w:tcMar>
              <w:top w:w="0" w:type="dxa"/>
              <w:left w:w="0" w:type="dxa"/>
              <w:bottom w:w="0" w:type="dxa"/>
              <w:right w:w="0" w:type="dxa"/>
            </w:tcMar>
            <w:vAlign w:val="bottom"/>
            <w:hideMark/>
          </w:tcPr>
          <w:p>
            <w:pPr>
              <w:rPr>
                <w:rFonts w:ascii="Open Sans" w:eastAsia="Open Sans" w:hAnsi="Open Sans" w:cs="Open Sans"/>
                <w:color w:val="050505"/>
                <w:sz w:val="20"/>
                <w:szCs w:val="20"/>
                <w:bdr w:val="none" w:sz="0" w:space="0" w:color="auto"/>
                <w:vertAlign w:val="baseline"/>
              </w:rPr>
            </w:pPr>
          </w:p>
        </w:tc>
        <w:tc>
          <w:tcPr>
            <w:tcW w:w="7860" w:type="dxa"/>
            <w:tcBorders>
              <w:bottom w:val="single" w:sz="8" w:space="0" w:color="61C1B1"/>
            </w:tcBorders>
            <w:tcMar>
              <w:top w:w="0" w:type="dxa"/>
              <w:left w:w="0" w:type="dxa"/>
              <w:bottom w:w="40" w:type="dxa"/>
              <w:right w:w="0" w:type="dxa"/>
            </w:tcMar>
            <w:vAlign w:val="bottom"/>
            <w:hideMark/>
          </w:tcPr>
          <w:p>
            <w:pPr>
              <w:rPr>
                <w:rFonts w:ascii="Open Sans" w:eastAsia="Open Sans" w:hAnsi="Open Sans" w:cs="Open Sans"/>
                <w:color w:val="050505"/>
                <w:sz w:val="20"/>
                <w:szCs w:val="20"/>
                <w:bdr w:val="none" w:sz="0" w:space="0" w:color="auto"/>
                <w:vertAlign w:val="baseline"/>
              </w:rPr>
            </w:pPr>
            <w:r>
              <w:rPr>
                <w:rStyle w:val="documentskn-slo8txt-boldCharacter"/>
                <w:rFonts w:ascii="Open Sans" w:eastAsia="Open Sans" w:hAnsi="Open Sans" w:cs="Open Sans"/>
                <w:b/>
                <w:bCs/>
                <w:color w:val="050505"/>
                <w:sz w:val="20"/>
                <w:szCs w:val="20"/>
              </w:rPr>
              <w:t>Orthopedic Nurse Assistant</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br/>
            </w:r>
            <w:r>
              <w:rPr>
                <w:rStyle w:val="span"/>
                <w:rFonts w:ascii="Open Sans" w:eastAsia="Open Sans" w:hAnsi="Open Sans" w:cs="Open Sans"/>
                <w:i/>
                <w:iCs/>
                <w:color w:val="050505"/>
                <w:sz w:val="20"/>
                <w:szCs w:val="20"/>
              </w:rPr>
              <w:t>Apollo Orthopedic Centre</w:t>
            </w:r>
            <w:r>
              <w:rPr>
                <w:rStyle w:val="span"/>
                <w:rFonts w:ascii="Open Sans" w:eastAsia="Open Sans" w:hAnsi="Open Sans" w:cs="Open Sans"/>
                <w:i/>
                <w:iCs/>
                <w:color w:val="050505"/>
                <w:sz w:val="20"/>
                <w:szCs w:val="20"/>
              </w:rPr>
              <w:t xml:space="preserve">, </w:t>
            </w:r>
            <w:r>
              <w:rPr>
                <w:rStyle w:val="span"/>
                <w:rFonts w:ascii="Open Sans" w:eastAsia="Open Sans" w:hAnsi="Open Sans" w:cs="Open Sans"/>
                <w:i/>
                <w:iCs/>
                <w:color w:val="050505"/>
                <w:sz w:val="20"/>
                <w:szCs w:val="20"/>
              </w:rPr>
              <w:t>Hyderabad</w:t>
            </w:r>
            <w:r>
              <w:rPr>
                <w:rStyle w:val="span"/>
                <w:rFonts w:ascii="Open Sans" w:eastAsia="Open Sans" w:hAnsi="Open Sans" w:cs="Open Sans"/>
                <w:i/>
                <w:iCs/>
                <w:color w:val="050505"/>
                <w:sz w:val="20"/>
                <w:szCs w:val="20"/>
              </w:rPr>
              <w:t xml:space="preserve">, </w:t>
            </w:r>
            <w:r>
              <w:rPr>
                <w:rStyle w:val="span"/>
                <w:rFonts w:ascii="Open Sans" w:eastAsia="Open Sans" w:hAnsi="Open Sans" w:cs="Open Sans"/>
                <w:i/>
                <w:iCs/>
                <w:color w:val="050505"/>
                <w:sz w:val="20"/>
                <w:szCs w:val="20"/>
              </w:rPr>
              <w:t>Telangana</w:t>
            </w:r>
            <w:r>
              <w:rPr>
                <w:rStyle w:val="documentskn-slo8txt-itl"/>
                <w:rFonts w:ascii="Open Sans" w:eastAsia="Open Sans" w:hAnsi="Open Sans" w:cs="Open Sans"/>
                <w:i/>
                <w:iCs/>
                <w:color w:val="050505"/>
                <w:sz w:val="20"/>
                <w:szCs w:val="20"/>
              </w:rPr>
              <w:t xml:space="preserve"> </w:t>
            </w:r>
          </w:p>
        </w:tc>
        <w:tc>
          <w:tcPr>
            <w:tcW w:w="2660" w:type="dxa"/>
            <w:tcBorders>
              <w:bottom w:val="single" w:sz="8" w:space="0" w:color="61C1B1"/>
            </w:tcBorders>
            <w:tcMar>
              <w:top w:w="0" w:type="dxa"/>
              <w:left w:w="0" w:type="dxa"/>
              <w:bottom w:w="40" w:type="dxa"/>
              <w:right w:w="0" w:type="dxa"/>
            </w:tcMar>
            <w:vAlign w:val="bottom"/>
            <w:hideMark/>
          </w:tcPr>
          <w:p>
            <w:pPr>
              <w:jc w:val="right"/>
              <w:rPr>
                <w:rStyle w:val="documentskn-slo8txt-itl"/>
                <w:rFonts w:ascii="Open Sans" w:eastAsia="Open Sans" w:hAnsi="Open Sans" w:cs="Open Sans"/>
                <w:i/>
                <w:iCs/>
                <w:color w:val="050505"/>
                <w:sz w:val="20"/>
                <w:szCs w:val="20"/>
              </w:rPr>
            </w:pPr>
            <w:r>
              <w:rPr>
                <w:rStyle w:val="span"/>
                <w:rFonts w:ascii="Open Sans" w:eastAsia="Open Sans" w:hAnsi="Open Sans" w:cs="Open Sans"/>
                <w:i/>
                <w:iCs/>
                <w:color w:val="050505"/>
                <w:sz w:val="20"/>
                <w:szCs w:val="20"/>
              </w:rPr>
              <w:t>Mar 2021</w:t>
            </w:r>
            <w:r>
              <w:rPr>
                <w:rStyle w:val="span"/>
                <w:rFonts w:ascii="Open Sans" w:eastAsia="Open Sans" w:hAnsi="Open Sans" w:cs="Open Sans"/>
                <w:i/>
                <w:iCs/>
                <w:color w:val="050505"/>
                <w:sz w:val="20"/>
                <w:szCs w:val="20"/>
              </w:rPr>
              <w:t xml:space="preserve"> - </w:t>
            </w:r>
            <w:r>
              <w:rPr>
                <w:rStyle w:val="span"/>
                <w:rFonts w:ascii="Open Sans" w:eastAsia="Open Sans" w:hAnsi="Open Sans" w:cs="Open Sans"/>
                <w:i/>
                <w:iCs/>
                <w:color w:val="050505"/>
                <w:sz w:val="20"/>
                <w:szCs w:val="20"/>
              </w:rPr>
              <w:t>Sep 2022</w:t>
            </w:r>
            <w:r>
              <w:rPr>
                <w:rStyle w:val="documentskn-slo8sectionjobdate"/>
                <w:rFonts w:ascii="Open Sans" w:eastAsia="Open Sans" w:hAnsi="Open Sans" w:cs="Open Sans"/>
                <w:i/>
                <w:iCs/>
                <w:color w:val="050505"/>
                <w:sz w:val="20"/>
                <w:szCs w:val="20"/>
              </w:rPr>
              <w:t xml:space="preserve"> </w:t>
            </w:r>
          </w:p>
        </w:tc>
        <w:tc>
          <w:tcPr>
            <w:tcW w:w="400" w:type="dxa"/>
            <w:tcMar>
              <w:top w:w="0" w:type="dxa"/>
              <w:left w:w="0" w:type="dxa"/>
              <w:bottom w:w="0" w:type="dxa"/>
              <w:right w:w="0" w:type="dxa"/>
            </w:tcMar>
            <w:vAlign w:val="bottom"/>
            <w:hideMark/>
          </w:tcPr>
          <w:p>
            <w:pPr>
              <w:rPr>
                <w:rStyle w:val="paraheadertabledate-detail"/>
                <w:rFonts w:ascii="Open Sans" w:eastAsia="Open Sans" w:hAnsi="Open Sans" w:cs="Open Sans"/>
                <w:color w:val="050505"/>
                <w:sz w:val="20"/>
                <w:szCs w:val="20"/>
                <w:bdr w:val="none" w:sz="0" w:space="0" w:color="auto"/>
                <w:vertAlign w:val="baseline"/>
              </w:rPr>
            </w:pPr>
          </w:p>
        </w:tc>
      </w:tr>
    </w:tbl>
    <w:p>
      <w:pPr>
        <w:pStyle w:val="documentskn-slo8sectionnottwocolsectionulli"/>
        <w:numPr>
          <w:ilvl w:val="0"/>
          <w:numId w:val="11"/>
        </w:numPr>
        <w:pBdr>
          <w:left w:val="none" w:sz="0" w:space="5" w:color="auto"/>
        </w:pBdr>
        <w:spacing w:before="180" w:after="8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Assisted orthopedic patients with mobility, transfers, and positioning while following safe handling techniques to prevent injuries.</w:t>
      </w:r>
    </w:p>
    <w:p>
      <w:pPr>
        <w:pStyle w:val="documentskn-slo8sectionnottwocolsectionulli"/>
        <w:numPr>
          <w:ilvl w:val="0"/>
          <w:numId w:val="11"/>
        </w:numPr>
        <w:pBdr>
          <w:left w:val="none" w:sz="0" w:space="5" w:color="auto"/>
        </w:pBdr>
        <w:spacing w:after="8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Supported nurses during pre-operative and post-operative care for fracture and joint replacement patients.</w:t>
      </w:r>
    </w:p>
    <w:p>
      <w:pPr>
        <w:pStyle w:val="documentskn-slo8sectionnottwocolsectionulli"/>
        <w:numPr>
          <w:ilvl w:val="0"/>
          <w:numId w:val="11"/>
        </w:numPr>
        <w:pBdr>
          <w:left w:val="none" w:sz="0" w:space="5" w:color="auto"/>
        </w:pBdr>
        <w:spacing w:after="8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Monitored vital signs and observed pain levels, swelling, or discomfort, reporting changes promptly to nursing staff.</w:t>
      </w:r>
    </w:p>
    <w:p>
      <w:pPr>
        <w:pStyle w:val="documentskn-slo8sectionnottwocolsectionulli"/>
        <w:numPr>
          <w:ilvl w:val="0"/>
          <w:numId w:val="11"/>
        </w:numPr>
        <w:pBdr>
          <w:left w:val="none" w:sz="0" w:space="5" w:color="auto"/>
        </w:pBdr>
        <w:spacing w:after="8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Helped with cast care, splint adjustments, and traction equipment setup under supervision of senior nurses.</w:t>
      </w:r>
    </w:p>
    <w:p>
      <w:pPr>
        <w:pStyle w:val="documentskn-slo8sectionnottwocolsectionulli"/>
        <w:numPr>
          <w:ilvl w:val="0"/>
          <w:numId w:val="11"/>
        </w:numPr>
        <w:pBdr>
          <w:left w:val="none" w:sz="0" w:space="5" w:color="auto"/>
        </w:pBdr>
        <w:spacing w:after="8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Maintained cleanliness of orthopedic wards and ensured infection control practices were followed consistently.</w:t>
      </w:r>
    </w:p>
    <w:p>
      <w:pPr>
        <w:pStyle w:val="documentskn-slo8sectionnottwocolsectionulli"/>
        <w:numPr>
          <w:ilvl w:val="0"/>
          <w:numId w:val="11"/>
        </w:numPr>
        <w:pBdr>
          <w:left w:val="none" w:sz="0" w:space="5" w:color="auto"/>
        </w:pBdr>
        <w:spacing w:after="8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Assisted patients during physiotherapy sessions by providing movement support and encouragement during recovery exercises.</w:t>
      </w:r>
    </w:p>
    <w:p>
      <w:pPr>
        <w:pStyle w:val="documentskn-slo8sectionnottwocolsectionullinth-last-child1"/>
        <w:numPr>
          <w:ilvl w:val="0"/>
          <w:numId w:val="11"/>
        </w:numPr>
        <w:pBdr>
          <w:left w:val="none" w:sz="0" w:space="5" w:color="auto"/>
        </w:pBdr>
        <w:spacing w:after="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Updated patient charts and assisted in preparing rooms for admissions and discharges within orthopedic units.</w:t>
      </w: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tbl>
      <w:tblPr>
        <w:tblStyle w:val="paraheadertable"/>
        <w:tblCellSpacing w:w="0" w:type="dxa"/>
        <w:tblCellMar>
          <w:top w:w="0" w:type="dxa"/>
          <w:left w:w="0" w:type="dxa"/>
          <w:bottom w:w="0" w:type="dxa"/>
          <w:right w:w="0" w:type="dxa"/>
        </w:tblCellMar>
        <w:tblLook w:val="05E0"/>
      </w:tblPr>
      <w:tblGrid>
        <w:gridCol w:w="400"/>
        <w:gridCol w:w="7860"/>
        <w:gridCol w:w="2660"/>
        <w:gridCol w:w="400"/>
      </w:tblGrid>
      <w:tr>
        <w:tblPrEx>
          <w:tblCellSpacing w:w="0" w:type="dxa"/>
          <w:tblCellMar>
            <w:top w:w="0" w:type="dxa"/>
            <w:left w:w="0" w:type="dxa"/>
            <w:bottom w:w="0" w:type="dxa"/>
            <w:right w:w="0" w:type="dxa"/>
          </w:tblCellMar>
          <w:tblLook w:val="05E0"/>
        </w:tblPrEx>
        <w:trPr>
          <w:tblCellSpacing w:w="0" w:type="dxa"/>
        </w:trPr>
        <w:tc>
          <w:tcPr>
            <w:tcW w:w="400" w:type="dxa"/>
            <w:tcMar>
              <w:top w:w="0" w:type="dxa"/>
              <w:left w:w="0" w:type="dxa"/>
              <w:bottom w:w="0" w:type="dxa"/>
              <w:right w:w="0" w:type="dxa"/>
            </w:tcMar>
            <w:vAlign w:val="bottom"/>
            <w:hideMark/>
          </w:tcPr>
          <w:p>
            <w:pPr>
              <w:rPr>
                <w:rFonts w:ascii="Open Sans" w:eastAsia="Open Sans" w:hAnsi="Open Sans" w:cs="Open Sans"/>
                <w:color w:val="050505"/>
                <w:sz w:val="20"/>
                <w:szCs w:val="20"/>
                <w:bdr w:val="none" w:sz="0" w:space="0" w:color="auto"/>
                <w:vertAlign w:val="baseline"/>
              </w:rPr>
            </w:pPr>
          </w:p>
        </w:tc>
        <w:tc>
          <w:tcPr>
            <w:tcW w:w="7860" w:type="dxa"/>
            <w:tcBorders>
              <w:bottom w:val="single" w:sz="8" w:space="0" w:color="61C1B1"/>
            </w:tcBorders>
            <w:tcMar>
              <w:top w:w="0" w:type="dxa"/>
              <w:left w:w="0" w:type="dxa"/>
              <w:bottom w:w="40" w:type="dxa"/>
              <w:right w:w="0" w:type="dxa"/>
            </w:tcMar>
            <w:vAlign w:val="bottom"/>
            <w:hideMark/>
          </w:tcPr>
          <w:p>
            <w:pPr>
              <w:rPr>
                <w:rFonts w:ascii="Open Sans" w:eastAsia="Open Sans" w:hAnsi="Open Sans" w:cs="Open Sans"/>
                <w:color w:val="050505"/>
                <w:sz w:val="20"/>
                <w:szCs w:val="20"/>
                <w:bdr w:val="none" w:sz="0" w:space="0" w:color="auto"/>
                <w:vertAlign w:val="baseline"/>
              </w:rPr>
            </w:pPr>
            <w:r>
              <w:rPr>
                <w:rStyle w:val="documentskn-slo8txt-boldCharacter"/>
                <w:rFonts w:ascii="Open Sans" w:eastAsia="Open Sans" w:hAnsi="Open Sans" w:cs="Open Sans"/>
                <w:b/>
                <w:bCs/>
                <w:color w:val="050505"/>
                <w:sz w:val="20"/>
                <w:szCs w:val="20"/>
              </w:rPr>
              <w:t>Orthopedic Nurse Assistant</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br/>
            </w:r>
            <w:r>
              <w:rPr>
                <w:rStyle w:val="span"/>
                <w:rFonts w:ascii="Open Sans" w:eastAsia="Open Sans" w:hAnsi="Open Sans" w:cs="Open Sans"/>
                <w:i/>
                <w:iCs/>
                <w:color w:val="050505"/>
                <w:sz w:val="20"/>
                <w:szCs w:val="20"/>
              </w:rPr>
              <w:t>KIMS-Ushalakshmi Centre for Orthopedics</w:t>
            </w:r>
            <w:r>
              <w:rPr>
                <w:rStyle w:val="span"/>
                <w:rFonts w:ascii="Open Sans" w:eastAsia="Open Sans" w:hAnsi="Open Sans" w:cs="Open Sans"/>
                <w:i/>
                <w:iCs/>
                <w:color w:val="050505"/>
                <w:sz w:val="20"/>
                <w:szCs w:val="20"/>
              </w:rPr>
              <w:t xml:space="preserve">, </w:t>
            </w:r>
            <w:r>
              <w:rPr>
                <w:rStyle w:val="span"/>
                <w:rFonts w:ascii="Open Sans" w:eastAsia="Open Sans" w:hAnsi="Open Sans" w:cs="Open Sans"/>
                <w:i/>
                <w:iCs/>
                <w:color w:val="050505"/>
                <w:sz w:val="20"/>
                <w:szCs w:val="20"/>
              </w:rPr>
              <w:t>Hyderabad</w:t>
            </w:r>
            <w:r>
              <w:rPr>
                <w:rStyle w:val="span"/>
                <w:rFonts w:ascii="Open Sans" w:eastAsia="Open Sans" w:hAnsi="Open Sans" w:cs="Open Sans"/>
                <w:i/>
                <w:iCs/>
                <w:color w:val="050505"/>
                <w:sz w:val="20"/>
                <w:szCs w:val="20"/>
              </w:rPr>
              <w:t xml:space="preserve">, </w:t>
            </w:r>
            <w:r>
              <w:rPr>
                <w:rStyle w:val="span"/>
                <w:rFonts w:ascii="Open Sans" w:eastAsia="Open Sans" w:hAnsi="Open Sans" w:cs="Open Sans"/>
                <w:i/>
                <w:iCs/>
                <w:color w:val="050505"/>
                <w:sz w:val="20"/>
                <w:szCs w:val="20"/>
              </w:rPr>
              <w:t>Telangana</w:t>
            </w:r>
            <w:r>
              <w:rPr>
                <w:rStyle w:val="documentskn-slo8txt-itl"/>
                <w:rFonts w:ascii="Open Sans" w:eastAsia="Open Sans" w:hAnsi="Open Sans" w:cs="Open Sans"/>
                <w:i/>
                <w:iCs/>
                <w:color w:val="050505"/>
                <w:sz w:val="20"/>
                <w:szCs w:val="20"/>
              </w:rPr>
              <w:t xml:space="preserve"> </w:t>
            </w:r>
          </w:p>
        </w:tc>
        <w:tc>
          <w:tcPr>
            <w:tcW w:w="2660" w:type="dxa"/>
            <w:tcBorders>
              <w:bottom w:val="single" w:sz="8" w:space="0" w:color="61C1B1"/>
            </w:tcBorders>
            <w:tcMar>
              <w:top w:w="0" w:type="dxa"/>
              <w:left w:w="0" w:type="dxa"/>
              <w:bottom w:w="40" w:type="dxa"/>
              <w:right w:w="0" w:type="dxa"/>
            </w:tcMar>
            <w:vAlign w:val="bottom"/>
            <w:hideMark/>
          </w:tcPr>
          <w:p>
            <w:pPr>
              <w:jc w:val="right"/>
              <w:rPr>
                <w:rStyle w:val="documentskn-slo8txt-itl"/>
                <w:rFonts w:ascii="Open Sans" w:eastAsia="Open Sans" w:hAnsi="Open Sans" w:cs="Open Sans"/>
                <w:i/>
                <w:iCs/>
                <w:color w:val="050505"/>
                <w:sz w:val="20"/>
                <w:szCs w:val="20"/>
              </w:rPr>
            </w:pPr>
            <w:r>
              <w:rPr>
                <w:rStyle w:val="span"/>
                <w:rFonts w:ascii="Open Sans" w:eastAsia="Open Sans" w:hAnsi="Open Sans" w:cs="Open Sans"/>
                <w:i/>
                <w:iCs/>
                <w:color w:val="050505"/>
                <w:sz w:val="20"/>
                <w:szCs w:val="20"/>
              </w:rPr>
              <w:t>Oct 2022</w:t>
            </w:r>
            <w:r>
              <w:rPr>
                <w:rStyle w:val="span"/>
                <w:rFonts w:ascii="Open Sans" w:eastAsia="Open Sans" w:hAnsi="Open Sans" w:cs="Open Sans"/>
                <w:i/>
                <w:iCs/>
                <w:color w:val="050505"/>
                <w:sz w:val="20"/>
                <w:szCs w:val="20"/>
              </w:rPr>
              <w:t xml:space="preserve"> - </w:t>
            </w:r>
            <w:r>
              <w:rPr>
                <w:rStyle w:val="span"/>
                <w:rFonts w:ascii="Open Sans" w:eastAsia="Open Sans" w:hAnsi="Open Sans" w:cs="Open Sans"/>
                <w:i/>
                <w:iCs/>
                <w:color w:val="050505"/>
                <w:sz w:val="20"/>
                <w:szCs w:val="20"/>
              </w:rPr>
              <w:t>Present</w:t>
            </w:r>
            <w:r>
              <w:rPr>
                <w:rStyle w:val="documentskn-slo8sectionjobdate"/>
                <w:rFonts w:ascii="Open Sans" w:eastAsia="Open Sans" w:hAnsi="Open Sans" w:cs="Open Sans"/>
                <w:i/>
                <w:iCs/>
                <w:color w:val="050505"/>
                <w:sz w:val="20"/>
                <w:szCs w:val="20"/>
              </w:rPr>
              <w:t xml:space="preserve"> </w:t>
            </w:r>
          </w:p>
        </w:tc>
        <w:tc>
          <w:tcPr>
            <w:tcW w:w="400" w:type="dxa"/>
            <w:tcMar>
              <w:top w:w="0" w:type="dxa"/>
              <w:left w:w="0" w:type="dxa"/>
              <w:bottom w:w="0" w:type="dxa"/>
              <w:right w:w="0" w:type="dxa"/>
            </w:tcMar>
            <w:vAlign w:val="bottom"/>
            <w:hideMark/>
          </w:tcPr>
          <w:p>
            <w:pPr>
              <w:rPr>
                <w:rStyle w:val="paraheadertabledate-detail"/>
                <w:rFonts w:ascii="Open Sans" w:eastAsia="Open Sans" w:hAnsi="Open Sans" w:cs="Open Sans"/>
                <w:color w:val="050505"/>
                <w:sz w:val="20"/>
                <w:szCs w:val="20"/>
                <w:bdr w:val="none" w:sz="0" w:space="0" w:color="auto"/>
                <w:vertAlign w:val="baseline"/>
              </w:rPr>
            </w:pPr>
          </w:p>
        </w:tc>
      </w:tr>
    </w:tbl>
    <w:p>
      <w:pPr>
        <w:pStyle w:val="documentskn-slo8sectionnottwocolsectionulli"/>
        <w:numPr>
          <w:ilvl w:val="0"/>
          <w:numId w:val="12"/>
        </w:numPr>
        <w:pBdr>
          <w:left w:val="none" w:sz="0" w:space="5" w:color="auto"/>
        </w:pBdr>
        <w:spacing w:before="180" w:after="8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Assisted orthopedic surgeons and nurses during daily rounds by preparing patients and arranging required medical equipment.</w:t>
      </w:r>
    </w:p>
    <w:p>
      <w:pPr>
        <w:pStyle w:val="documentskn-slo8sectionnottwocolsectionulli"/>
        <w:numPr>
          <w:ilvl w:val="0"/>
          <w:numId w:val="12"/>
        </w:numPr>
        <w:pBdr>
          <w:left w:val="none" w:sz="0" w:space="5" w:color="auto"/>
        </w:pBdr>
        <w:spacing w:after="8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Supported post-surgical patients with walking aids, bed mobility, and posture correction during recovery periods.</w:t>
      </w:r>
    </w:p>
    <w:p>
      <w:pPr>
        <w:pStyle w:val="documentskn-slo8sectionnottwocolsectionulli"/>
        <w:numPr>
          <w:ilvl w:val="0"/>
          <w:numId w:val="12"/>
        </w:numPr>
        <w:pBdr>
          <w:left w:val="none" w:sz="0" w:space="5" w:color="auto"/>
        </w:pBdr>
        <w:spacing w:after="8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Observed surgical wound conditions and informed nurses about redness, discharge, or delayed healing signs.</w:t>
      </w:r>
    </w:p>
    <w:p>
      <w:pPr>
        <w:pStyle w:val="documentskn-slo8sectionnottwocolsectionulli"/>
        <w:numPr>
          <w:ilvl w:val="0"/>
          <w:numId w:val="12"/>
        </w:numPr>
        <w:pBdr>
          <w:left w:val="none" w:sz="0" w:space="5" w:color="auto"/>
        </w:pBdr>
        <w:spacing w:after="8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Handled orthopedic tools, braces, and support devices while maintaining hygiene and proper storage standards.</w:t>
      </w:r>
    </w:p>
    <w:p>
      <w:pPr>
        <w:pStyle w:val="documentskn-slo8sectionnottwocolsectionulli"/>
        <w:numPr>
          <w:ilvl w:val="0"/>
          <w:numId w:val="12"/>
        </w:numPr>
        <w:pBdr>
          <w:left w:val="none" w:sz="0" w:space="5" w:color="auto"/>
        </w:pBdr>
        <w:spacing w:after="8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Ensured patient safety by checking bed rails, call bells, and walking paths within orthopedic wards.</w:t>
      </w:r>
    </w:p>
    <w:p>
      <w:pPr>
        <w:pStyle w:val="documentskn-slo8sectionnottwocolsectionulli"/>
        <w:numPr>
          <w:ilvl w:val="0"/>
          <w:numId w:val="12"/>
        </w:numPr>
        <w:pBdr>
          <w:left w:val="none" w:sz="0" w:space="5" w:color="auto"/>
        </w:pBdr>
        <w:spacing w:after="8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Helped elderly orthopedic patients with personal hygiene and comfort needs during extended hospital stays.</w:t>
      </w:r>
    </w:p>
    <w:p>
      <w:pPr>
        <w:pStyle w:val="documentskn-slo8sectionnottwocolsectionullinth-last-child1"/>
        <w:numPr>
          <w:ilvl w:val="0"/>
          <w:numId w:val="12"/>
        </w:numPr>
        <w:pBdr>
          <w:left w:val="none" w:sz="0" w:space="5" w:color="auto"/>
        </w:pBdr>
        <w:spacing w:after="0"/>
        <w:ind w:left="1000" w:right="400" w:hanging="29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Coordinated with physiotherapy staff to schedule patient sessions and prepare patients for therapy activities.</w:t>
      </w:r>
    </w:p>
    <w:p>
      <w:pPr>
        <w:pStyle w:val="skn-slo8sectionparagraphnth-last-child2afterParaSpac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vanish/>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div"/>
        <w:pBdr>
          <w:top w:val="none" w:sz="0" w:space="0" w:color="auto"/>
          <w:left w:val="none" w:sz="0" w:space="0" w:color="auto"/>
          <w:bottom w:val="none" w:sz="0" w:space="0" w:color="auto"/>
          <w:right w:val="none" w:sz="0" w:space="0" w:color="auto"/>
        </w:pBdr>
        <w:spacing w:before="0" w:after="0" w:line="48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documentskn-slo8sectiontitle"/>
        <w:pBdr>
          <w:top w:val="none" w:sz="0" w:space="0" w:color="auto"/>
          <w:left w:val="none" w:sz="0" w:space="0" w:color="auto"/>
          <w:bottom w:val="none" w:sz="0" w:space="0" w:color="auto"/>
          <w:right w:val="none" w:sz="0" w:space="0" w:color="auto"/>
        </w:pBdr>
        <w:spacing w:before="0" w:after="200"/>
        <w:ind w:left="400" w:right="0"/>
        <w:rPr>
          <w:rFonts w:ascii="Open Sans" w:eastAsia="Open Sans" w:hAnsi="Open Sans" w:cs="Open Sans"/>
          <w:b/>
          <w:bCs/>
          <w:caps/>
          <w:color w:val="61C1B1"/>
          <w:spacing w:val="6"/>
          <w:bdr w:val="none" w:sz="0" w:space="0" w:color="auto"/>
          <w:vertAlign w:val="baseline"/>
        </w:rPr>
      </w:pPr>
      <w:r>
        <w:rPr>
          <w:rFonts w:ascii="Open Sans" w:eastAsia="Open Sans" w:hAnsi="Open Sans" w:cs="Open Sans"/>
          <w:b/>
          <w:bCs/>
          <w:caps/>
          <w:color w:val="61C1B1"/>
          <w:spacing w:val="6"/>
          <w:bdr w:val="none" w:sz="0" w:space="0" w:color="auto"/>
          <w:vertAlign w:val="baseline"/>
        </w:rPr>
        <w:t>Education</w:t>
      </w:r>
    </w:p>
    <w:tbl>
      <w:tblPr>
        <w:tblStyle w:val="documentskn-slo8educationPARAGRAPHEDUCsinglecolumnpaddedlinedegree-detail"/>
        <w:tblCellSpacing w:w="0" w:type="dxa"/>
        <w:tblCellMar>
          <w:top w:w="0" w:type="dxa"/>
          <w:left w:w="0" w:type="dxa"/>
          <w:bottom w:w="0" w:type="dxa"/>
          <w:right w:w="0" w:type="dxa"/>
        </w:tblCellMar>
        <w:tblLook w:val="05E0"/>
      </w:tblPr>
      <w:tblGrid>
        <w:gridCol w:w="391"/>
        <w:gridCol w:w="7653"/>
        <w:gridCol w:w="2884"/>
        <w:gridCol w:w="391"/>
      </w:tblGrid>
      <w:tr>
        <w:tblPrEx>
          <w:tblCellSpacing w:w="0" w:type="dxa"/>
          <w:tblCellMar>
            <w:top w:w="0" w:type="dxa"/>
            <w:left w:w="0" w:type="dxa"/>
            <w:bottom w:w="0" w:type="dxa"/>
            <w:right w:w="0" w:type="dxa"/>
          </w:tblCellMar>
          <w:tblLook w:val="05E0"/>
        </w:tblPrEx>
        <w:trPr>
          <w:tblCellSpacing w:w="0" w:type="dxa"/>
        </w:trPr>
        <w:tc>
          <w:tcPr>
            <w:tcW w:w="400" w:type="dxa"/>
            <w:tcMar>
              <w:top w:w="0" w:type="dxa"/>
              <w:left w:w="0" w:type="dxa"/>
              <w:bottom w:w="0" w:type="dxa"/>
              <w:right w:w="0" w:type="dxa"/>
            </w:tcMar>
            <w:vAlign w:val="bottom"/>
            <w:hideMark/>
          </w:tcPr>
          <w:p>
            <w:pPr>
              <w:rPr>
                <w:rFonts w:ascii="Open Sans" w:eastAsia="Open Sans" w:hAnsi="Open Sans" w:cs="Open Sans"/>
                <w:color w:val="050505"/>
                <w:sz w:val="20"/>
                <w:szCs w:val="20"/>
                <w:bdr w:val="none" w:sz="0" w:space="0" w:color="auto"/>
                <w:vertAlign w:val="baseline"/>
              </w:rPr>
            </w:pPr>
          </w:p>
        </w:tc>
        <w:tc>
          <w:tcPr>
            <w:tcW w:w="7600" w:type="dxa"/>
            <w:tcBorders>
              <w:bottom w:val="single" w:sz="8" w:space="0" w:color="61C1B1"/>
            </w:tcBorders>
            <w:tcMar>
              <w:top w:w="0" w:type="dxa"/>
              <w:left w:w="0" w:type="dxa"/>
              <w:bottom w:w="40" w:type="dxa"/>
              <w:right w:w="200" w:type="dxa"/>
            </w:tcMar>
            <w:vAlign w:val="bottom"/>
            <w:hideMark/>
          </w:tcPr>
          <w:p>
            <w:pPr>
              <w:rPr>
                <w:rFonts w:ascii="Open Sans" w:eastAsia="Open Sans" w:hAnsi="Open Sans" w:cs="Open Sans"/>
                <w:color w:val="050505"/>
                <w:sz w:val="20"/>
                <w:szCs w:val="20"/>
                <w:bdr w:val="none" w:sz="0" w:space="0" w:color="auto"/>
                <w:vertAlign w:val="baseline"/>
              </w:rPr>
            </w:pPr>
            <w:r>
              <w:rPr>
                <w:rStyle w:val="documentskn-slo8txt-boldCharacter"/>
                <w:rFonts w:ascii="Open Sans" w:eastAsia="Open Sans" w:hAnsi="Open Sans" w:cs="Open Sans"/>
                <w:b/>
                <w:bCs/>
                <w:color w:val="050505"/>
                <w:sz w:val="20"/>
                <w:szCs w:val="20"/>
              </w:rPr>
              <w:t>10th Standard</w:t>
            </w:r>
            <w:r>
              <w:rPr>
                <w:rStyle w:val="span"/>
                <w:rFonts w:ascii="Open Sans" w:eastAsia="Open Sans" w:hAnsi="Open Sans" w:cs="Open Sans"/>
                <w:color w:val="050505"/>
                <w:sz w:val="20"/>
                <w:szCs w:val="20"/>
              </w:rPr>
              <w:t xml:space="preserve"> </w:t>
            </w:r>
          </w:p>
          <w:p>
            <w:pPr>
              <w:pStyle w:val="documentskn-slo8txt-itlParagraph"/>
              <w:pBdr>
                <w:top w:val="none" w:sz="0" w:space="0" w:color="auto"/>
                <w:left w:val="none" w:sz="0" w:space="0" w:color="auto"/>
                <w:bottom w:val="none" w:sz="0" w:space="0" w:color="auto"/>
                <w:right w:val="none" w:sz="0" w:space="0" w:color="auto"/>
              </w:pBdr>
              <w:spacing w:before="0" w:after="0"/>
              <w:ind w:left="0" w:right="200"/>
              <w:rPr>
                <w:rStyle w:val="documentskn-slo8educationPARAGRAPHEDUCsinglecolumnpaddedlinedegree-detailmxwid"/>
                <w:rFonts w:ascii="Open Sans" w:eastAsia="Open Sans" w:hAnsi="Open Sans" w:cs="Open Sans"/>
                <w:i/>
                <w:iCs/>
                <w:color w:val="050505"/>
                <w:sz w:val="20"/>
                <w:szCs w:val="20"/>
                <w:bdr w:val="none" w:sz="0" w:space="0" w:color="auto"/>
                <w:vertAlign w:val="baseline"/>
              </w:rPr>
            </w:pPr>
            <w:r>
              <w:rPr>
                <w:rStyle w:val="span"/>
                <w:rFonts w:ascii="Open Sans" w:eastAsia="Open Sans" w:hAnsi="Open Sans" w:cs="Open Sans"/>
                <w:i/>
                <w:iCs/>
                <w:color w:val="050505"/>
                <w:sz w:val="20"/>
                <w:szCs w:val="20"/>
              </w:rPr>
              <w:t>St. Andrews High School</w:t>
            </w:r>
            <w:r>
              <w:rPr>
                <w:rStyle w:val="span"/>
                <w:rFonts w:ascii="Open Sans" w:eastAsia="Open Sans" w:hAnsi="Open Sans" w:cs="Open Sans"/>
                <w:i/>
                <w:iCs/>
                <w:color w:val="050505"/>
                <w:sz w:val="20"/>
                <w:szCs w:val="20"/>
              </w:rPr>
              <w:t xml:space="preserve">, </w:t>
            </w:r>
            <w:r>
              <w:rPr>
                <w:rStyle w:val="span"/>
                <w:rFonts w:ascii="Open Sans" w:eastAsia="Open Sans" w:hAnsi="Open Sans" w:cs="Open Sans"/>
                <w:i/>
                <w:iCs/>
                <w:color w:val="050505"/>
                <w:sz w:val="20"/>
                <w:szCs w:val="20"/>
              </w:rPr>
              <w:t>Telangana</w:t>
            </w:r>
          </w:p>
        </w:tc>
        <w:tc>
          <w:tcPr>
            <w:tcW w:w="2920" w:type="dxa"/>
            <w:tcBorders>
              <w:bottom w:val="single" w:sz="8" w:space="0" w:color="61C1B1"/>
            </w:tcBorders>
            <w:tcMar>
              <w:top w:w="0" w:type="dxa"/>
              <w:left w:w="0" w:type="dxa"/>
              <w:bottom w:w="40" w:type="dxa"/>
              <w:right w:w="20" w:type="dxa"/>
            </w:tcMar>
            <w:vAlign w:val="bottom"/>
            <w:hideMark/>
          </w:tcPr>
          <w:p>
            <w:pPr>
              <w:pBdr>
                <w:top w:val="none" w:sz="0" w:space="0" w:color="auto"/>
                <w:left w:val="none" w:sz="0" w:space="0" w:color="auto"/>
                <w:bottom w:val="none" w:sz="0" w:space="0" w:color="auto"/>
                <w:right w:val="none" w:sz="0" w:space="0" w:color="auto"/>
              </w:pBdr>
              <w:ind w:left="0" w:right="20"/>
              <w:jc w:val="right"/>
              <w:textAlignment w:val="auto"/>
              <w:rPr>
                <w:rStyle w:val="documentskn-slo8txt-itl"/>
                <w:rFonts w:ascii="Open Sans" w:eastAsia="Open Sans" w:hAnsi="Open Sans" w:cs="Open Sans"/>
                <w:i/>
                <w:iCs/>
                <w:color w:val="050505"/>
                <w:sz w:val="20"/>
                <w:szCs w:val="20"/>
              </w:rPr>
            </w:pPr>
            <w:r>
              <w:rPr>
                <w:rStyle w:val="documentskn-slo8txt-itl"/>
                <w:rFonts w:ascii="Open Sans" w:eastAsia="Open Sans" w:hAnsi="Open Sans" w:cs="Open Sans"/>
                <w:i/>
                <w:iCs/>
                <w:color w:val="050505"/>
                <w:sz w:val="20"/>
                <w:szCs w:val="20"/>
              </w:rPr>
              <w:t>Mar 2013</w:t>
            </w:r>
            <w:r>
              <w:rPr>
                <w:rStyle w:val="documentskn-slo8sectionjobdate"/>
                <w:rFonts w:ascii="Open Sans" w:eastAsia="Open Sans" w:hAnsi="Open Sans" w:cs="Open Sans"/>
                <w:i/>
                <w:iCs/>
                <w:color w:val="050505"/>
                <w:sz w:val="20"/>
                <w:szCs w:val="20"/>
              </w:rPr>
              <w:t xml:space="preserve"> </w:t>
            </w:r>
          </w:p>
        </w:tc>
        <w:tc>
          <w:tcPr>
            <w:tcW w:w="40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ind w:left="0" w:right="20"/>
              <w:jc w:val="right"/>
              <w:textAlignment w:val="auto"/>
              <w:rPr>
                <w:rStyle w:val="documentskn-slo8sectionjobdate"/>
                <w:rFonts w:ascii="Open Sans" w:eastAsia="Open Sans" w:hAnsi="Open Sans" w:cs="Open Sans"/>
                <w:i/>
                <w:iCs/>
                <w:color w:val="050505"/>
                <w:sz w:val="20"/>
                <w:szCs w:val="20"/>
              </w:rPr>
            </w:pPr>
          </w:p>
        </w:tc>
      </w:tr>
    </w:tbl>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tbl>
      <w:tblPr>
        <w:tblStyle w:val="documentskn-slo8educationPARAGRAPHEDUCsinglecolumnpaddedlinedegree-detail"/>
        <w:tblCellSpacing w:w="0" w:type="dxa"/>
        <w:tblCellMar>
          <w:top w:w="0" w:type="dxa"/>
          <w:left w:w="0" w:type="dxa"/>
          <w:bottom w:w="0" w:type="dxa"/>
          <w:right w:w="0" w:type="dxa"/>
        </w:tblCellMar>
        <w:tblLook w:val="05E0"/>
      </w:tblPr>
      <w:tblGrid>
        <w:gridCol w:w="391"/>
        <w:gridCol w:w="7653"/>
        <w:gridCol w:w="2884"/>
        <w:gridCol w:w="391"/>
      </w:tblGrid>
      <w:tr>
        <w:tblPrEx>
          <w:tblCellSpacing w:w="0" w:type="dxa"/>
          <w:tblCellMar>
            <w:top w:w="0" w:type="dxa"/>
            <w:left w:w="0" w:type="dxa"/>
            <w:bottom w:w="0" w:type="dxa"/>
            <w:right w:w="0" w:type="dxa"/>
          </w:tblCellMar>
          <w:tblLook w:val="05E0"/>
        </w:tblPrEx>
        <w:trPr>
          <w:tblCellSpacing w:w="0" w:type="dxa"/>
        </w:trPr>
        <w:tc>
          <w:tcPr>
            <w:tcW w:w="400" w:type="dxa"/>
            <w:tcMar>
              <w:top w:w="0" w:type="dxa"/>
              <w:left w:w="0" w:type="dxa"/>
              <w:bottom w:w="0" w:type="dxa"/>
              <w:right w:w="0" w:type="dxa"/>
            </w:tcMar>
            <w:vAlign w:val="bottom"/>
            <w:hideMark/>
          </w:tcPr>
          <w:p>
            <w:pPr>
              <w:rPr>
                <w:rFonts w:ascii="Open Sans" w:eastAsia="Open Sans" w:hAnsi="Open Sans" w:cs="Open Sans"/>
                <w:color w:val="050505"/>
                <w:sz w:val="20"/>
                <w:szCs w:val="20"/>
                <w:bdr w:val="none" w:sz="0" w:space="0" w:color="auto"/>
                <w:vertAlign w:val="baseline"/>
              </w:rPr>
            </w:pPr>
          </w:p>
        </w:tc>
        <w:tc>
          <w:tcPr>
            <w:tcW w:w="7600" w:type="dxa"/>
            <w:tcBorders>
              <w:bottom w:val="single" w:sz="8" w:space="0" w:color="61C1B1"/>
            </w:tcBorders>
            <w:tcMar>
              <w:top w:w="0" w:type="dxa"/>
              <w:left w:w="0" w:type="dxa"/>
              <w:bottom w:w="40" w:type="dxa"/>
              <w:right w:w="200" w:type="dxa"/>
            </w:tcMar>
            <w:vAlign w:val="bottom"/>
            <w:hideMark/>
          </w:tcPr>
          <w:p>
            <w:pPr>
              <w:rPr>
                <w:rFonts w:ascii="Open Sans" w:eastAsia="Open Sans" w:hAnsi="Open Sans" w:cs="Open Sans"/>
                <w:color w:val="050505"/>
                <w:sz w:val="20"/>
                <w:szCs w:val="20"/>
                <w:bdr w:val="none" w:sz="0" w:space="0" w:color="auto"/>
                <w:vertAlign w:val="baseline"/>
              </w:rPr>
            </w:pPr>
            <w:r>
              <w:rPr>
                <w:rStyle w:val="documentskn-slo8txt-boldCharacter"/>
                <w:rFonts w:ascii="Open Sans" w:eastAsia="Open Sans" w:hAnsi="Open Sans" w:cs="Open Sans"/>
                <w:b/>
                <w:bCs/>
                <w:color w:val="050505"/>
                <w:sz w:val="20"/>
                <w:szCs w:val="20"/>
              </w:rPr>
              <w:t>12th Standard</w:t>
            </w:r>
            <w:r>
              <w:rPr>
                <w:rStyle w:val="span"/>
                <w:rFonts w:ascii="Open Sans" w:eastAsia="Open Sans" w:hAnsi="Open Sans" w:cs="Open Sans"/>
                <w:color w:val="050505"/>
                <w:sz w:val="20"/>
                <w:szCs w:val="20"/>
              </w:rPr>
              <w:t xml:space="preserve"> </w:t>
            </w:r>
          </w:p>
          <w:p>
            <w:pPr>
              <w:pStyle w:val="documentskn-slo8txt-itlParagraph"/>
              <w:pBdr>
                <w:top w:val="none" w:sz="0" w:space="0" w:color="auto"/>
                <w:left w:val="none" w:sz="0" w:space="0" w:color="auto"/>
                <w:bottom w:val="none" w:sz="0" w:space="0" w:color="auto"/>
                <w:right w:val="none" w:sz="0" w:space="0" w:color="auto"/>
              </w:pBdr>
              <w:spacing w:before="0" w:after="0"/>
              <w:ind w:left="0" w:right="200"/>
              <w:rPr>
                <w:rStyle w:val="documentskn-slo8educationPARAGRAPHEDUCsinglecolumnpaddedlinedegree-detailmxwid"/>
                <w:rFonts w:ascii="Open Sans" w:eastAsia="Open Sans" w:hAnsi="Open Sans" w:cs="Open Sans"/>
                <w:i/>
                <w:iCs/>
                <w:color w:val="050505"/>
                <w:sz w:val="20"/>
                <w:szCs w:val="20"/>
                <w:bdr w:val="none" w:sz="0" w:space="0" w:color="auto"/>
                <w:vertAlign w:val="baseline"/>
              </w:rPr>
            </w:pPr>
            <w:r>
              <w:rPr>
                <w:rStyle w:val="span"/>
                <w:rFonts w:ascii="Open Sans" w:eastAsia="Open Sans" w:hAnsi="Open Sans" w:cs="Open Sans"/>
                <w:i/>
                <w:iCs/>
                <w:color w:val="050505"/>
                <w:sz w:val="20"/>
                <w:szCs w:val="20"/>
              </w:rPr>
              <w:t>Sri Chaitanya Junior College</w:t>
            </w:r>
            <w:r>
              <w:rPr>
                <w:rStyle w:val="span"/>
                <w:rFonts w:ascii="Open Sans" w:eastAsia="Open Sans" w:hAnsi="Open Sans" w:cs="Open Sans"/>
                <w:i/>
                <w:iCs/>
                <w:color w:val="050505"/>
                <w:sz w:val="20"/>
                <w:szCs w:val="20"/>
              </w:rPr>
              <w:t xml:space="preserve">, </w:t>
            </w:r>
            <w:r>
              <w:rPr>
                <w:rStyle w:val="span"/>
                <w:rFonts w:ascii="Open Sans" w:eastAsia="Open Sans" w:hAnsi="Open Sans" w:cs="Open Sans"/>
                <w:i/>
                <w:iCs/>
                <w:color w:val="050505"/>
                <w:sz w:val="20"/>
                <w:szCs w:val="20"/>
              </w:rPr>
              <w:t>Telangana</w:t>
            </w:r>
          </w:p>
        </w:tc>
        <w:tc>
          <w:tcPr>
            <w:tcW w:w="2920" w:type="dxa"/>
            <w:tcBorders>
              <w:bottom w:val="single" w:sz="8" w:space="0" w:color="61C1B1"/>
            </w:tcBorders>
            <w:tcMar>
              <w:top w:w="0" w:type="dxa"/>
              <w:left w:w="0" w:type="dxa"/>
              <w:bottom w:w="40" w:type="dxa"/>
              <w:right w:w="20" w:type="dxa"/>
            </w:tcMar>
            <w:vAlign w:val="bottom"/>
            <w:hideMark/>
          </w:tcPr>
          <w:p>
            <w:pPr>
              <w:pBdr>
                <w:top w:val="none" w:sz="0" w:space="0" w:color="auto"/>
                <w:left w:val="none" w:sz="0" w:space="0" w:color="auto"/>
                <w:bottom w:val="none" w:sz="0" w:space="0" w:color="auto"/>
                <w:right w:val="none" w:sz="0" w:space="0" w:color="auto"/>
              </w:pBdr>
              <w:ind w:left="0" w:right="20"/>
              <w:jc w:val="right"/>
              <w:textAlignment w:val="auto"/>
              <w:rPr>
                <w:rStyle w:val="documentskn-slo8txt-itl"/>
                <w:rFonts w:ascii="Open Sans" w:eastAsia="Open Sans" w:hAnsi="Open Sans" w:cs="Open Sans"/>
                <w:i/>
                <w:iCs/>
                <w:color w:val="050505"/>
                <w:sz w:val="20"/>
                <w:szCs w:val="20"/>
              </w:rPr>
            </w:pPr>
            <w:r>
              <w:rPr>
                <w:rStyle w:val="documentskn-slo8txt-itl"/>
                <w:rFonts w:ascii="Open Sans" w:eastAsia="Open Sans" w:hAnsi="Open Sans" w:cs="Open Sans"/>
                <w:i/>
                <w:iCs/>
                <w:color w:val="050505"/>
                <w:sz w:val="20"/>
                <w:szCs w:val="20"/>
              </w:rPr>
              <w:t>Mar 2015</w:t>
            </w:r>
            <w:r>
              <w:rPr>
                <w:rStyle w:val="documentskn-slo8sectionjobdate"/>
                <w:rFonts w:ascii="Open Sans" w:eastAsia="Open Sans" w:hAnsi="Open Sans" w:cs="Open Sans"/>
                <w:i/>
                <w:iCs/>
                <w:color w:val="050505"/>
                <w:sz w:val="20"/>
                <w:szCs w:val="20"/>
              </w:rPr>
              <w:t xml:space="preserve"> </w:t>
            </w:r>
          </w:p>
        </w:tc>
        <w:tc>
          <w:tcPr>
            <w:tcW w:w="40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ind w:left="0" w:right="20"/>
              <w:jc w:val="right"/>
              <w:textAlignment w:val="auto"/>
              <w:rPr>
                <w:rStyle w:val="documentskn-slo8sectionjobdate"/>
                <w:rFonts w:ascii="Open Sans" w:eastAsia="Open Sans" w:hAnsi="Open Sans" w:cs="Open Sans"/>
                <w:i/>
                <w:iCs/>
                <w:color w:val="050505"/>
                <w:sz w:val="20"/>
                <w:szCs w:val="20"/>
              </w:rPr>
            </w:pPr>
          </w:p>
        </w:tc>
      </w:tr>
    </w:tbl>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tbl>
      <w:tblPr>
        <w:tblStyle w:val="documentskn-slo8educationPARAGRAPHEDUCsinglecolumnpaddedlinedegree-detail"/>
        <w:tblCellSpacing w:w="0" w:type="dxa"/>
        <w:tblCellMar>
          <w:top w:w="0" w:type="dxa"/>
          <w:left w:w="0" w:type="dxa"/>
          <w:bottom w:w="0" w:type="dxa"/>
          <w:right w:w="0" w:type="dxa"/>
        </w:tblCellMar>
        <w:tblLook w:val="05E0"/>
      </w:tblPr>
      <w:tblGrid>
        <w:gridCol w:w="391"/>
        <w:gridCol w:w="7653"/>
        <w:gridCol w:w="2884"/>
        <w:gridCol w:w="391"/>
      </w:tblGrid>
      <w:tr>
        <w:tblPrEx>
          <w:tblCellSpacing w:w="0" w:type="dxa"/>
          <w:tblCellMar>
            <w:top w:w="0" w:type="dxa"/>
            <w:left w:w="0" w:type="dxa"/>
            <w:bottom w:w="0" w:type="dxa"/>
            <w:right w:w="0" w:type="dxa"/>
          </w:tblCellMar>
          <w:tblLook w:val="05E0"/>
        </w:tblPrEx>
        <w:trPr>
          <w:tblCellSpacing w:w="0" w:type="dxa"/>
        </w:trPr>
        <w:tc>
          <w:tcPr>
            <w:tcW w:w="400" w:type="dxa"/>
            <w:tcMar>
              <w:top w:w="0" w:type="dxa"/>
              <w:left w:w="0" w:type="dxa"/>
              <w:bottom w:w="0" w:type="dxa"/>
              <w:right w:w="0" w:type="dxa"/>
            </w:tcMar>
            <w:vAlign w:val="bottom"/>
            <w:hideMark/>
          </w:tcPr>
          <w:p>
            <w:pPr>
              <w:rPr>
                <w:rFonts w:ascii="Open Sans" w:eastAsia="Open Sans" w:hAnsi="Open Sans" w:cs="Open Sans"/>
                <w:color w:val="050505"/>
                <w:sz w:val="20"/>
                <w:szCs w:val="20"/>
                <w:bdr w:val="none" w:sz="0" w:space="0" w:color="auto"/>
                <w:vertAlign w:val="baseline"/>
              </w:rPr>
            </w:pPr>
          </w:p>
        </w:tc>
        <w:tc>
          <w:tcPr>
            <w:tcW w:w="7600" w:type="dxa"/>
            <w:tcBorders>
              <w:bottom w:val="single" w:sz="8" w:space="0" w:color="61C1B1"/>
            </w:tcBorders>
            <w:tcMar>
              <w:top w:w="0" w:type="dxa"/>
              <w:left w:w="0" w:type="dxa"/>
              <w:bottom w:w="40" w:type="dxa"/>
              <w:right w:w="200" w:type="dxa"/>
            </w:tcMar>
            <w:vAlign w:val="bottom"/>
            <w:hideMark/>
          </w:tcPr>
          <w:p>
            <w:pPr>
              <w:rPr>
                <w:rFonts w:ascii="Open Sans" w:eastAsia="Open Sans" w:hAnsi="Open Sans" w:cs="Open Sans"/>
                <w:color w:val="050505"/>
                <w:sz w:val="20"/>
                <w:szCs w:val="20"/>
                <w:bdr w:val="none" w:sz="0" w:space="0" w:color="auto"/>
                <w:vertAlign w:val="baseline"/>
              </w:rPr>
            </w:pPr>
            <w:r>
              <w:rPr>
                <w:rStyle w:val="documentskn-slo8txt-boldCharacter"/>
                <w:rFonts w:ascii="Open Sans" w:eastAsia="Open Sans" w:hAnsi="Open Sans" w:cs="Open Sans"/>
                <w:b/>
                <w:bCs/>
                <w:color w:val="050505"/>
                <w:sz w:val="20"/>
                <w:szCs w:val="20"/>
              </w:rPr>
              <w:t>Bachelor of Science</w:t>
            </w:r>
            <w:r>
              <w:rPr>
                <w:rStyle w:val="span"/>
                <w:rFonts w:ascii="Open Sans" w:eastAsia="Open Sans" w:hAnsi="Open Sans" w:cs="Open Sans"/>
                <w:color w:val="050505"/>
                <w:sz w:val="20"/>
                <w:szCs w:val="20"/>
              </w:rPr>
              <w:t xml:space="preserve"> </w:t>
            </w:r>
            <w:r>
              <w:rPr>
                <w:rStyle w:val="documentskn-slo8txt-boldCharacter"/>
                <w:rFonts w:ascii="Open Sans" w:eastAsia="Open Sans" w:hAnsi="Open Sans" w:cs="Open Sans"/>
                <w:b/>
                <w:bCs/>
                <w:color w:val="050505"/>
                <w:sz w:val="20"/>
                <w:szCs w:val="20"/>
              </w:rPr>
              <w:t>in</w:t>
            </w:r>
            <w:r>
              <w:rPr>
                <w:rStyle w:val="span"/>
                <w:rFonts w:ascii="Open Sans" w:eastAsia="Open Sans" w:hAnsi="Open Sans" w:cs="Open Sans"/>
                <w:color w:val="050505"/>
                <w:sz w:val="20"/>
                <w:szCs w:val="20"/>
              </w:rPr>
              <w:t xml:space="preserve"> </w:t>
            </w:r>
            <w:r>
              <w:rPr>
                <w:rStyle w:val="documentskn-slo8txt-boldCharacter"/>
                <w:rFonts w:ascii="Open Sans" w:eastAsia="Open Sans" w:hAnsi="Open Sans" w:cs="Open Sans"/>
                <w:b/>
                <w:bCs/>
                <w:color w:val="050505"/>
                <w:sz w:val="20"/>
                <w:szCs w:val="20"/>
              </w:rPr>
              <w:t>Health Sciences</w:t>
            </w:r>
            <w:r>
              <w:rPr>
                <w:rStyle w:val="span"/>
                <w:rFonts w:ascii="Open Sans" w:eastAsia="Open Sans" w:hAnsi="Open Sans" w:cs="Open Sans"/>
                <w:color w:val="050505"/>
                <w:sz w:val="20"/>
                <w:szCs w:val="20"/>
              </w:rPr>
              <w:t xml:space="preserve"> </w:t>
            </w:r>
          </w:p>
          <w:p>
            <w:pPr>
              <w:pStyle w:val="documentskn-slo8txt-itlParagraph"/>
              <w:pBdr>
                <w:top w:val="none" w:sz="0" w:space="0" w:color="auto"/>
                <w:left w:val="none" w:sz="0" w:space="0" w:color="auto"/>
                <w:bottom w:val="none" w:sz="0" w:space="0" w:color="auto"/>
                <w:right w:val="none" w:sz="0" w:space="0" w:color="auto"/>
              </w:pBdr>
              <w:spacing w:before="0" w:after="0"/>
              <w:ind w:left="0" w:right="200"/>
              <w:rPr>
                <w:rStyle w:val="documentskn-slo8educationPARAGRAPHEDUCsinglecolumnpaddedlinedegree-detailmxwid"/>
                <w:rFonts w:ascii="Open Sans" w:eastAsia="Open Sans" w:hAnsi="Open Sans" w:cs="Open Sans"/>
                <w:i/>
                <w:iCs/>
                <w:color w:val="050505"/>
                <w:sz w:val="20"/>
                <w:szCs w:val="20"/>
                <w:bdr w:val="none" w:sz="0" w:space="0" w:color="auto"/>
                <w:vertAlign w:val="baseline"/>
              </w:rPr>
            </w:pPr>
            <w:r>
              <w:rPr>
                <w:rStyle w:val="span"/>
                <w:rFonts w:ascii="Open Sans" w:eastAsia="Open Sans" w:hAnsi="Open Sans" w:cs="Open Sans"/>
                <w:i/>
                <w:iCs/>
                <w:color w:val="050505"/>
                <w:sz w:val="20"/>
                <w:szCs w:val="20"/>
              </w:rPr>
              <w:t>Osmania Degree College</w:t>
            </w:r>
            <w:r>
              <w:rPr>
                <w:rStyle w:val="span"/>
                <w:rFonts w:ascii="Open Sans" w:eastAsia="Open Sans" w:hAnsi="Open Sans" w:cs="Open Sans"/>
                <w:i/>
                <w:iCs/>
                <w:color w:val="050505"/>
                <w:sz w:val="20"/>
                <w:szCs w:val="20"/>
              </w:rPr>
              <w:t xml:space="preserve">, </w:t>
            </w:r>
            <w:r>
              <w:rPr>
                <w:rStyle w:val="span"/>
                <w:rFonts w:ascii="Open Sans" w:eastAsia="Open Sans" w:hAnsi="Open Sans" w:cs="Open Sans"/>
                <w:i/>
                <w:iCs/>
                <w:color w:val="050505"/>
                <w:sz w:val="20"/>
                <w:szCs w:val="20"/>
              </w:rPr>
              <w:t>Telangana</w:t>
            </w:r>
          </w:p>
        </w:tc>
        <w:tc>
          <w:tcPr>
            <w:tcW w:w="2920" w:type="dxa"/>
            <w:tcBorders>
              <w:bottom w:val="single" w:sz="8" w:space="0" w:color="61C1B1"/>
            </w:tcBorders>
            <w:tcMar>
              <w:top w:w="0" w:type="dxa"/>
              <w:left w:w="0" w:type="dxa"/>
              <w:bottom w:w="40" w:type="dxa"/>
              <w:right w:w="20" w:type="dxa"/>
            </w:tcMar>
            <w:vAlign w:val="bottom"/>
            <w:hideMark/>
          </w:tcPr>
          <w:p>
            <w:pPr>
              <w:pBdr>
                <w:top w:val="none" w:sz="0" w:space="0" w:color="auto"/>
                <w:left w:val="none" w:sz="0" w:space="0" w:color="auto"/>
                <w:bottom w:val="none" w:sz="0" w:space="0" w:color="auto"/>
                <w:right w:val="none" w:sz="0" w:space="0" w:color="auto"/>
              </w:pBdr>
              <w:ind w:left="0" w:right="20"/>
              <w:jc w:val="right"/>
              <w:textAlignment w:val="auto"/>
              <w:rPr>
                <w:rStyle w:val="documentskn-slo8txt-itl"/>
                <w:rFonts w:ascii="Open Sans" w:eastAsia="Open Sans" w:hAnsi="Open Sans" w:cs="Open Sans"/>
                <w:i/>
                <w:iCs/>
                <w:color w:val="050505"/>
                <w:sz w:val="20"/>
                <w:szCs w:val="20"/>
              </w:rPr>
            </w:pPr>
            <w:r>
              <w:rPr>
                <w:rStyle w:val="documentskn-slo8txt-itl"/>
                <w:rFonts w:ascii="Open Sans" w:eastAsia="Open Sans" w:hAnsi="Open Sans" w:cs="Open Sans"/>
                <w:i/>
                <w:iCs/>
                <w:color w:val="050505"/>
                <w:sz w:val="20"/>
                <w:szCs w:val="20"/>
              </w:rPr>
              <w:t>Apr 2018</w:t>
            </w:r>
            <w:r>
              <w:rPr>
                <w:rStyle w:val="documentskn-slo8sectionjobdate"/>
                <w:rFonts w:ascii="Open Sans" w:eastAsia="Open Sans" w:hAnsi="Open Sans" w:cs="Open Sans"/>
                <w:i/>
                <w:iCs/>
                <w:color w:val="050505"/>
                <w:sz w:val="20"/>
                <w:szCs w:val="20"/>
              </w:rPr>
              <w:t xml:space="preserve"> </w:t>
            </w:r>
          </w:p>
        </w:tc>
        <w:tc>
          <w:tcPr>
            <w:tcW w:w="40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ind w:left="0" w:right="20"/>
              <w:jc w:val="right"/>
              <w:textAlignment w:val="auto"/>
              <w:rPr>
                <w:rStyle w:val="documentskn-slo8sectionjobdate"/>
                <w:rFonts w:ascii="Open Sans" w:eastAsia="Open Sans" w:hAnsi="Open Sans" w:cs="Open Sans"/>
                <w:i/>
                <w:iCs/>
                <w:color w:val="050505"/>
                <w:sz w:val="20"/>
                <w:szCs w:val="20"/>
              </w:rPr>
            </w:pPr>
          </w:p>
        </w:tc>
      </w:tr>
    </w:tbl>
    <w:p>
      <w:pPr>
        <w:pStyle w:val="skn-slo8sectionparagraphnth-last-child2afterParaSpac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vanish/>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div"/>
        <w:pBdr>
          <w:top w:val="none" w:sz="0" w:space="0" w:color="auto"/>
          <w:left w:val="none" w:sz="0" w:space="0" w:color="auto"/>
          <w:bottom w:val="none" w:sz="0" w:space="0" w:color="auto"/>
          <w:right w:val="none" w:sz="0" w:space="0" w:color="auto"/>
        </w:pBdr>
        <w:spacing w:before="0" w:after="0" w:line="48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documentskn-slo8sectiontitle"/>
        <w:pBdr>
          <w:top w:val="none" w:sz="0" w:space="0" w:color="auto"/>
          <w:left w:val="none" w:sz="0" w:space="0" w:color="auto"/>
          <w:bottom w:val="none" w:sz="0" w:space="0" w:color="auto"/>
          <w:right w:val="none" w:sz="0" w:space="0" w:color="auto"/>
        </w:pBdr>
        <w:spacing w:before="0" w:after="200"/>
        <w:ind w:left="400" w:right="0"/>
        <w:rPr>
          <w:rFonts w:ascii="Open Sans" w:eastAsia="Open Sans" w:hAnsi="Open Sans" w:cs="Open Sans"/>
          <w:b/>
          <w:bCs/>
          <w:caps/>
          <w:color w:val="61C1B1"/>
          <w:spacing w:val="6"/>
          <w:bdr w:val="none" w:sz="0" w:space="0" w:color="auto"/>
          <w:vertAlign w:val="baseline"/>
        </w:rPr>
      </w:pPr>
      <w:r>
        <w:rPr>
          <w:rFonts w:ascii="Open Sans" w:eastAsia="Open Sans" w:hAnsi="Open Sans" w:cs="Open Sans"/>
          <w:b/>
          <w:bCs/>
          <w:caps/>
          <w:color w:val="61C1B1"/>
          <w:spacing w:val="6"/>
          <w:bdr w:val="none" w:sz="0" w:space="0" w:color="auto"/>
          <w:vertAlign w:val="baseline"/>
        </w:rPr>
        <w:t>Certifications</w:t>
      </w:r>
    </w:p>
    <w:tbl>
      <w:tblPr>
        <w:tblW w:w="10550" w:type="dxa"/>
        <w:jc w:val="left"/>
        <w:tblInd w:w="370" w:type="dxa"/>
        <w:tblCellMar>
          <w:left w:w="108" w:type="dxa"/>
          <w:right w:w="108" w:type="dxa"/>
        </w:tblCellMar>
      </w:tblPr>
      <w:tblGrid>
        <w:gridCol w:w="5278"/>
        <w:gridCol w:w="5272"/>
      </w:tblGrid>
      <w:tr>
        <w:tblPrEx>
          <w:tblW w:w="10550" w:type="dxa"/>
          <w:jc w:val="left"/>
          <w:tblInd w:w="370" w:type="dxa"/>
          <w:tblCellMar>
            <w:left w:w="108" w:type="dxa"/>
            <w:right w:w="108" w:type="dxa"/>
          </w:tblCellMar>
        </w:tblPrEx>
        <w:trPr>
          <w:jc w:val="left"/>
        </w:trPr>
        <w:tc>
          <w:tcPr>
            <w:tcW w:w="5275" w:type="dxa"/>
            <w:tcMar>
              <w:left w:w="0" w:type="dxa"/>
            </w:tcMar>
          </w:tcPr>
          <w:p>
            <w:pPr>
              <w:pStyle w:val="p"/>
              <w:numPr>
                <w:ilvl w:val="0"/>
                <w:numId w:val="13"/>
              </w:numPr>
              <w:pBdr>
                <w:top w:val="none" w:sz="0" w:space="0" w:color="auto"/>
                <w:left w:val="none" w:sz="0" w:space="0" w:color="auto"/>
                <w:bottom w:val="none" w:sz="0" w:space="0" w:color="auto"/>
                <w:right w:val="none" w:sz="0" w:space="0" w:color="auto"/>
              </w:pBdr>
              <w:tabs>
                <w:tab w:val="left" w:pos="630"/>
              </w:tabs>
              <w:spacing w:before="180" w:after="0"/>
              <w:ind w:left="1000" w:right="0" w:hanging="63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Orthopedic Care Assistant Program – National Skill Development Corporation</w:t>
            </w:r>
          </w:p>
        </w:tc>
        <w:tc>
          <w:tcPr>
            <w:tcW w:w="5275" w:type="dxa"/>
            <w:tcMar>
              <w:left w:w="0" w:type="dxa"/>
            </w:tcMar>
          </w:tcPr>
          <w:p>
            <w:pPr>
              <w:pStyle w:val="p"/>
              <w:numPr>
                <w:ilvl w:val="0"/>
                <w:numId w:val="14"/>
              </w:numPr>
              <w:pBdr>
                <w:top w:val="none" w:sz="0" w:space="0" w:color="auto"/>
                <w:left w:val="none" w:sz="0" w:space="0" w:color="auto"/>
                <w:bottom w:val="none" w:sz="0" w:space="0" w:color="auto"/>
                <w:right w:val="none" w:sz="0" w:space="0" w:color="auto"/>
              </w:pBdr>
              <w:tabs>
                <w:tab w:val="left" w:pos="630"/>
              </w:tabs>
              <w:spacing w:before="180" w:after="0"/>
              <w:ind w:left="1000" w:right="0" w:hanging="63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Hospital Infection Control Training – Telangana Medical Services</w:t>
            </w:r>
          </w:p>
        </w:tc>
      </w:tr>
      <w:tr>
        <w:tblPrEx>
          <w:tblW w:w="10550" w:type="dxa"/>
          <w:jc w:val="left"/>
          <w:tblInd w:w="370" w:type="dxa"/>
          <w:tblCellMar>
            <w:left w:w="108" w:type="dxa"/>
            <w:right w:w="108" w:type="dxa"/>
          </w:tblCellMar>
        </w:tblPrEx>
        <w:trPr>
          <w:jc w:val="left"/>
        </w:trPr>
        <w:tc>
          <w:tcPr>
            <w:tcW w:w="5275" w:type="dxa"/>
            <w:tcMar>
              <w:left w:w="0" w:type="dxa"/>
            </w:tcMar>
          </w:tcPr>
          <w:p>
            <w:pPr>
              <w:pStyle w:val="p"/>
              <w:numPr>
                <w:ilvl w:val="0"/>
                <w:numId w:val="15"/>
              </w:numPr>
              <w:pBdr>
                <w:top w:val="none" w:sz="0" w:space="0" w:color="auto"/>
                <w:left w:val="none" w:sz="0" w:space="0" w:color="auto"/>
                <w:bottom w:val="none" w:sz="0" w:space="0" w:color="auto"/>
                <w:right w:val="none" w:sz="0" w:space="0" w:color="auto"/>
              </w:pBdr>
              <w:tabs>
                <w:tab w:val="left" w:pos="630"/>
              </w:tabs>
              <w:spacing w:before="180" w:after="0"/>
              <w:ind w:left="1000" w:right="0" w:hanging="63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Orthopedic Nursing Assistant Training Certificate – Telangana State Health Department</w:t>
            </w:r>
          </w:p>
        </w:tc>
        <w:tc>
          <w:tcPr>
            <w:tcW w:w="5275" w:type="dxa"/>
            <w:tcMar>
              <w:left w:w="0" w:type="dxa"/>
            </w:tcMar>
          </w:tcPr>
          <w:p>
            <w:pPr>
              <w:pStyle w:val="p"/>
              <w:numPr>
                <w:ilvl w:val="0"/>
                <w:numId w:val="16"/>
              </w:numPr>
              <w:pBdr>
                <w:top w:val="none" w:sz="0" w:space="0" w:color="auto"/>
                <w:left w:val="none" w:sz="0" w:space="0" w:color="auto"/>
                <w:bottom w:val="none" w:sz="0" w:space="0" w:color="auto"/>
                <w:right w:val="none" w:sz="0" w:space="0" w:color="auto"/>
              </w:pBdr>
              <w:tabs>
                <w:tab w:val="left" w:pos="630"/>
              </w:tabs>
              <w:spacing w:before="180" w:after="0"/>
              <w:ind w:left="1000" w:right="0" w:hanging="63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Basic Life Support Certification – Indian Academy of Emergency Medical Services</w:t>
            </w:r>
          </w:p>
        </w:tc>
      </w:tr>
    </w:tbl>
    <w:p>
      <w:pPr>
        <w:pStyle w:val="div"/>
        <w:pBdr>
          <w:top w:val="none" w:sz="0" w:space="0" w:color="auto"/>
          <w:left w:val="none" w:sz="0" w:space="0" w:color="auto"/>
          <w:bottom w:val="none" w:sz="0" w:space="0" w:color="auto"/>
          <w:right w:val="none" w:sz="0" w:space="0" w:color="auto"/>
        </w:pBdr>
        <w:spacing w:before="0" w:after="0" w:line="48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documentskn-slo8sectiontitle"/>
        <w:pBdr>
          <w:top w:val="none" w:sz="0" w:space="0" w:color="auto"/>
          <w:left w:val="none" w:sz="0" w:space="0" w:color="auto"/>
          <w:bottom w:val="none" w:sz="0" w:space="0" w:color="auto"/>
          <w:right w:val="none" w:sz="0" w:space="0" w:color="auto"/>
        </w:pBdr>
        <w:spacing w:before="0" w:after="200"/>
        <w:ind w:left="400" w:right="0"/>
        <w:rPr>
          <w:rFonts w:ascii="Open Sans" w:eastAsia="Open Sans" w:hAnsi="Open Sans" w:cs="Open Sans"/>
          <w:b/>
          <w:bCs/>
          <w:caps/>
          <w:color w:val="61C1B1"/>
          <w:spacing w:val="6"/>
          <w:bdr w:val="none" w:sz="0" w:space="0" w:color="auto"/>
          <w:vertAlign w:val="baseline"/>
        </w:rPr>
      </w:pPr>
      <w:r>
        <w:rPr>
          <w:rFonts w:ascii="Open Sans" w:eastAsia="Open Sans" w:hAnsi="Open Sans" w:cs="Open Sans"/>
          <w:b/>
          <w:bCs/>
          <w:caps/>
          <w:color w:val="61C1B1"/>
          <w:spacing w:val="6"/>
          <w:bdr w:val="none" w:sz="0" w:space="0" w:color="auto"/>
          <w:vertAlign w:val="baseline"/>
        </w:rPr>
        <w:t>Projects</w:t>
      </w:r>
    </w:p>
    <w:p>
      <w:pPr>
        <w:pStyle w:val="documentskn-slo8singlecolumn"/>
        <w:pBdr>
          <w:top w:val="none" w:sz="0" w:space="0" w:color="auto"/>
          <w:left w:val="none" w:sz="0" w:space="0" w:color="auto"/>
          <w:bottom w:val="none" w:sz="0" w:space="0" w:color="auto"/>
          <w:right w:val="none" w:sz="0" w:space="0" w:color="auto"/>
        </w:pBdr>
        <w:spacing w:before="0" w:after="0"/>
        <w:ind w:left="400" w:right="4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Post-Fracture Mobility Support, Assisted patients recovering from fractures and documented progress in mobility and pain tolerance levels. Cast Care and Patient Education, Supported cast maintenance routines and guided patients on care precautions during orthopedic recovery.</w:t>
      </w:r>
    </w:p>
    <w:p>
      <w:pPr>
        <w:pStyle w:val="div"/>
        <w:pBdr>
          <w:top w:val="none" w:sz="0" w:space="0" w:color="auto"/>
          <w:left w:val="none" w:sz="0" w:space="0" w:color="auto"/>
          <w:bottom w:val="none" w:sz="0" w:space="0" w:color="auto"/>
          <w:right w:val="none" w:sz="0" w:space="0" w:color="auto"/>
        </w:pBdr>
        <w:spacing w:before="0" w:after="0" w:line="48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documentskn-slo8sectiontitle"/>
        <w:pBdr>
          <w:top w:val="none" w:sz="0" w:space="0" w:color="auto"/>
          <w:left w:val="none" w:sz="0" w:space="0" w:color="auto"/>
          <w:bottom w:val="none" w:sz="0" w:space="0" w:color="auto"/>
          <w:right w:val="none" w:sz="0" w:space="0" w:color="auto"/>
        </w:pBdr>
        <w:spacing w:before="0" w:after="200"/>
        <w:ind w:left="400" w:right="0"/>
        <w:rPr>
          <w:rFonts w:ascii="Open Sans" w:eastAsia="Open Sans" w:hAnsi="Open Sans" w:cs="Open Sans"/>
          <w:b/>
          <w:bCs/>
          <w:caps/>
          <w:color w:val="61C1B1"/>
          <w:spacing w:val="6"/>
          <w:bdr w:val="none" w:sz="0" w:space="0" w:color="auto"/>
          <w:vertAlign w:val="baseline"/>
        </w:rPr>
      </w:pPr>
      <w:r>
        <w:rPr>
          <w:rFonts w:ascii="Open Sans" w:eastAsia="Open Sans" w:hAnsi="Open Sans" w:cs="Open Sans"/>
          <w:b/>
          <w:bCs/>
          <w:caps/>
          <w:color w:val="61C1B1"/>
          <w:spacing w:val="6"/>
          <w:bdr w:val="none" w:sz="0" w:space="0" w:color="auto"/>
          <w:vertAlign w:val="baseline"/>
        </w:rPr>
        <w:t>Industry</w:t>
      </w:r>
    </w:p>
    <w:p>
      <w:pPr>
        <w:pStyle w:val="documentskn-slo8singlecolumn"/>
        <w:pBdr>
          <w:top w:val="none" w:sz="0" w:space="0" w:color="auto"/>
          <w:left w:val="none" w:sz="0" w:space="0" w:color="auto"/>
          <w:bottom w:val="none" w:sz="0" w:space="0" w:color="auto"/>
          <w:right w:val="none" w:sz="0" w:space="0" w:color="auto"/>
        </w:pBdr>
        <w:spacing w:before="0" w:after="0"/>
        <w:ind w:left="400" w:right="4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Healthcare / Orthopedic Hospital Services</w:t>
      </w:r>
    </w:p>
    <w:p>
      <w:pPr>
        <w:pStyle w:val="div"/>
        <w:pBdr>
          <w:top w:val="none" w:sz="0" w:space="0" w:color="auto"/>
          <w:left w:val="none" w:sz="0" w:space="0" w:color="auto"/>
          <w:bottom w:val="none" w:sz="0" w:space="0" w:color="auto"/>
          <w:right w:val="none" w:sz="0" w:space="0" w:color="auto"/>
        </w:pBdr>
        <w:spacing w:before="0" w:after="0" w:line="48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documentskn-slo8sectiontitle"/>
        <w:pBdr>
          <w:top w:val="none" w:sz="0" w:space="0" w:color="auto"/>
          <w:left w:val="none" w:sz="0" w:space="0" w:color="auto"/>
          <w:bottom w:val="none" w:sz="0" w:space="0" w:color="auto"/>
          <w:right w:val="none" w:sz="0" w:space="0" w:color="auto"/>
        </w:pBdr>
        <w:spacing w:before="0" w:after="200"/>
        <w:ind w:left="400" w:right="0"/>
        <w:rPr>
          <w:rFonts w:ascii="Open Sans" w:eastAsia="Open Sans" w:hAnsi="Open Sans" w:cs="Open Sans"/>
          <w:b/>
          <w:bCs/>
          <w:caps/>
          <w:color w:val="61C1B1"/>
          <w:spacing w:val="6"/>
          <w:bdr w:val="none" w:sz="0" w:space="0" w:color="auto"/>
          <w:vertAlign w:val="baseline"/>
        </w:rPr>
      </w:pPr>
      <w:r>
        <w:rPr>
          <w:rFonts w:ascii="Open Sans" w:eastAsia="Open Sans" w:hAnsi="Open Sans" w:cs="Open Sans"/>
          <w:b/>
          <w:bCs/>
          <w:caps/>
          <w:color w:val="61C1B1"/>
          <w:spacing w:val="6"/>
          <w:bdr w:val="none" w:sz="0" w:space="0" w:color="auto"/>
          <w:vertAlign w:val="baseline"/>
        </w:rPr>
        <w:t>Accomplishments</w:t>
      </w:r>
    </w:p>
    <w:p>
      <w:pPr>
        <w:pStyle w:val="documentskn-slo8sectionnottwocolsectionulli"/>
        <w:numPr>
          <w:ilvl w:val="0"/>
          <w:numId w:val="17"/>
        </w:numPr>
        <w:pBdr>
          <w:top w:val="none" w:sz="0" w:space="0" w:color="auto"/>
          <w:left w:val="none" w:sz="0" w:space="0" w:color="auto"/>
          <w:bottom w:val="none" w:sz="0" w:space="0" w:color="auto"/>
          <w:right w:val="none" w:sz="0" w:space="0" w:color="auto"/>
        </w:pBdr>
        <w:spacing w:before="180" w:after="80"/>
        <w:ind w:left="1400" w:right="800" w:hanging="29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Appreciated at Apollo Orthopedic Centre for safe patient handling and zero incident record during transfers.</w:t>
      </w:r>
    </w:p>
    <w:p>
      <w:pPr>
        <w:pStyle w:val="documentskn-slo8sectionnottwocolsectionulli"/>
        <w:numPr>
          <w:ilvl w:val="0"/>
          <w:numId w:val="17"/>
        </w:numPr>
        <w:pBdr>
          <w:left w:val="none" w:sz="0" w:space="5" w:color="auto"/>
        </w:pBdr>
        <w:spacing w:after="80"/>
        <w:ind w:left="1400" w:right="800" w:hanging="29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Recognized by KIMS-Ushalakshmi Centre for accurate reporting of post-surgery recovery observations.</w:t>
      </w:r>
    </w:p>
    <w:p>
      <w:pPr>
        <w:pStyle w:val="documentskn-slo8sectionnottwocolsectionullinth-last-child1"/>
        <w:numPr>
          <w:ilvl w:val="0"/>
          <w:numId w:val="17"/>
        </w:numPr>
        <w:pBdr>
          <w:left w:val="none" w:sz="0" w:space="5" w:color="auto"/>
        </w:pBdr>
        <w:spacing w:after="0"/>
        <w:ind w:left="1400" w:right="800" w:hanging="29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Commended for consistent support to physiotherapy teams at KIMS-Ushalakshmi Centre for Orthopedics.</w:t>
      </w:r>
    </w:p>
    <w:p>
      <w:pPr>
        <w:pStyle w:val="div"/>
        <w:pBdr>
          <w:top w:val="none" w:sz="0" w:space="0" w:color="auto"/>
          <w:left w:val="none" w:sz="0" w:space="0" w:color="auto"/>
          <w:bottom w:val="none" w:sz="0" w:space="0" w:color="auto"/>
          <w:right w:val="none" w:sz="0" w:space="0" w:color="auto"/>
        </w:pBdr>
        <w:spacing w:before="0" w:after="0" w:line="48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p>
      <w:pPr>
        <w:pStyle w:val="documentskn-slo8sectiontitle"/>
        <w:pBdr>
          <w:top w:val="none" w:sz="0" w:space="0" w:color="auto"/>
          <w:left w:val="none" w:sz="0" w:space="0" w:color="auto"/>
          <w:bottom w:val="none" w:sz="0" w:space="0" w:color="auto"/>
          <w:right w:val="none" w:sz="0" w:space="0" w:color="auto"/>
        </w:pBdr>
        <w:spacing w:before="0" w:after="200"/>
        <w:ind w:left="400" w:right="0"/>
        <w:rPr>
          <w:rFonts w:ascii="Open Sans" w:eastAsia="Open Sans" w:hAnsi="Open Sans" w:cs="Open Sans"/>
          <w:b/>
          <w:bCs/>
          <w:caps/>
          <w:color w:val="61C1B1"/>
          <w:spacing w:val="6"/>
          <w:bdr w:val="none" w:sz="0" w:space="0" w:color="auto"/>
          <w:vertAlign w:val="baseline"/>
        </w:rPr>
      </w:pPr>
      <w:r>
        <w:rPr>
          <w:rFonts w:ascii="Open Sans" w:eastAsia="Open Sans" w:hAnsi="Open Sans" w:cs="Open Sans"/>
          <w:b/>
          <w:bCs/>
          <w:caps/>
          <w:color w:val="61C1B1"/>
          <w:spacing w:val="6"/>
          <w:bdr w:val="none" w:sz="0" w:space="0" w:color="auto"/>
          <w:vertAlign w:val="baseline"/>
        </w:rPr>
        <w:t>References</w:t>
      </w:r>
    </w:p>
    <w:tbl>
      <w:tblPr>
        <w:tblStyle w:val="skn-slo8sectionrefer-secrefparatable"/>
        <w:tblCellSpacing w:w="0" w:type="dxa"/>
        <w:tblInd w:w="400" w:type="dxa"/>
        <w:tblCellMar>
          <w:top w:w="0" w:type="dxa"/>
          <w:left w:w="0" w:type="dxa"/>
          <w:bottom w:w="0" w:type="dxa"/>
          <w:right w:w="0" w:type="dxa"/>
        </w:tblCellMar>
        <w:tblLook w:val="05E0"/>
      </w:tblPr>
      <w:tblGrid>
        <w:gridCol w:w="5025"/>
        <w:gridCol w:w="601"/>
        <w:gridCol w:w="4905"/>
      </w:tblGrid>
      <w:tr>
        <w:tblPrEx>
          <w:tblCellSpacing w:w="0" w:type="dxa"/>
          <w:tblInd w:w="400" w:type="dxa"/>
          <w:tblCellMar>
            <w:top w:w="0" w:type="dxa"/>
            <w:left w:w="0" w:type="dxa"/>
            <w:bottom w:w="0" w:type="dxa"/>
            <w:right w:w="0" w:type="dxa"/>
          </w:tblCellMar>
          <w:tblLook w:val="05E0"/>
        </w:tblPrEx>
        <w:trPr>
          <w:tblCellSpacing w:w="0" w:type="dxa"/>
        </w:trPr>
        <w:tc>
          <w:tcPr>
            <w:tcW w:w="502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ind w:left="0" w:right="0"/>
              <w:rPr>
                <w:rStyle w:val="documentskn-slo8paragraphCharacter"/>
                <w:rFonts w:ascii="Open Sans" w:eastAsia="Open Sans" w:hAnsi="Open Sans" w:cs="Open Sans"/>
                <w:color w:val="050505"/>
                <w:sz w:val="20"/>
                <w:szCs w:val="20"/>
                <w:bdr w:val="none" w:sz="0" w:space="0" w:color="auto"/>
                <w:vertAlign w:val="baseline"/>
              </w:rPr>
            </w:pPr>
            <w:r>
              <w:rPr>
                <w:rStyle w:val="documentskn-slo8paragraphCharacter"/>
                <w:rFonts w:ascii="Open Sans" w:eastAsia="Open Sans" w:hAnsi="Open Sans" w:cs="Open Sans"/>
                <w:color w:val="050505"/>
                <w:sz w:val="20"/>
                <w:szCs w:val="20"/>
                <w:bdr w:val="none" w:sz="0" w:space="0" w:color="auto"/>
                <w:vertAlign w:val="baseline"/>
              </w:rPr>
              <w:t>References available upon request</w:t>
            </w:r>
          </w:p>
          <w:p>
            <w:pPr>
              <w:pStyle w:val="documentskn-slo8paragraph"/>
              <w:pBdr>
                <w:top w:val="none" w:sz="0" w:space="0" w:color="auto"/>
                <w:left w:val="none" w:sz="0" w:space="0" w:color="auto"/>
                <w:bottom w:val="none" w:sz="0" w:space="0" w:color="auto"/>
                <w:right w:val="none" w:sz="0" w:space="0" w:color="auto"/>
              </w:pBdr>
              <w:spacing w:line="20" w:lineRule="exact"/>
              <w:ind w:left="0" w:right="0"/>
              <w:textAlignment w:val="auto"/>
              <w:rPr>
                <w:rStyle w:val="documentskn-slo8paragraphCharacter"/>
                <w:rFonts w:ascii="Open Sans" w:eastAsia="Open Sans" w:hAnsi="Open Sans" w:cs="Open Sans"/>
                <w:color w:val="050505"/>
                <w:sz w:val="20"/>
                <w:szCs w:val="20"/>
                <w:bdr w:val="none" w:sz="0" w:space="0" w:color="auto"/>
                <w:vertAlign w:val="baseline"/>
              </w:rPr>
            </w:pPr>
          </w:p>
        </w:tc>
        <w:tc>
          <w:tcPr>
            <w:tcW w:w="600" w:type="dxa"/>
            <w:tcMar>
              <w:top w:w="0" w:type="dxa"/>
              <w:left w:w="0" w:type="dxa"/>
              <w:bottom w:w="0" w:type="dxa"/>
              <w:right w:w="0" w:type="dxa"/>
            </w:tcMar>
            <w:vAlign w:val="top"/>
            <w:hideMark/>
          </w:tcPr>
          <w:p/>
        </w:tc>
        <w:tc>
          <w:tcPr>
            <w:tcW w:w="4900" w:type="dxa"/>
            <w:tcMar>
              <w:top w:w="0" w:type="dxa"/>
              <w:left w:w="0" w:type="dxa"/>
              <w:bottom w:w="0" w:type="dxa"/>
              <w:right w:w="0" w:type="dxa"/>
            </w:tcMar>
            <w:vAlign w:val="top"/>
            <w:hideMark/>
          </w:tcPr>
          <w:p/>
        </w:tc>
      </w:tr>
    </w:tbl>
    <w:p>
      <w:pPr>
        <w:pStyle w:val="div"/>
        <w:pBdr>
          <w:top w:val="none" w:sz="0" w:space="0" w:color="auto"/>
          <w:left w:val="none" w:sz="0" w:space="0" w:color="auto"/>
          <w:bottom w:val="none" w:sz="0" w:space="0" w:color="auto"/>
          <w:right w:val="none" w:sz="0" w:space="0" w:color="auto"/>
        </w:pBdr>
        <w:spacing w:before="0" w:after="0" w:line="48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sectPr>
      <w:footerReference w:type="default" r:id="rId4"/>
      <w:pgSz w:w="12240" w:h="15840"/>
      <w:pgMar w:top="460" w:right="460" w:bottom="460" w:left="460" w:header="0" w:footer="0"/>
      <w:cols w:space="720"/>
      <w:titlePg w:val="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BC66DAC1-EF65-463E-88F1-A76FE72B4043}"/>
    <w:embedBold r:id="rId2" w:fontKey="{3579C29B-332F-4589-B539-D4764BC00178}"/>
    <w:embedItalic r:id="rId3" w:fontKey="{E4D4EECF-6E50-4503-88CA-391E676187D5}"/>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
      <w:pict>
        <v:rect id="_x0000_s2049" style="width:566pt;height:7pt;margin-top:785pt;margin-left:23pt;mso-position-horizontal-relative:page;mso-position-vertical-relative:page;position:absolute;z-index:251658240" fillcolor="#61c1b1" stroked="t" strokecolor="#61c1b1"/>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documentskn-slo8fontsize">
    <w:name w:val="document_skn-slo8_fontsize"/>
    <w:basedOn w:val="Normal"/>
    <w:rPr>
      <w:sz w:val="20"/>
      <w:szCs w:val="20"/>
    </w:rPr>
  </w:style>
  <w:style w:type="character" w:customStyle="1" w:styleId="documentskn-slo8top-sectionleft-box">
    <w:name w:val="document_skn-slo8_top-section_left-box"/>
    <w:basedOn w:val="DefaultParagraphFont"/>
    <w:rPr>
      <w:shd w:val="clear" w:color="auto" w:fill="61C1B1"/>
    </w:rPr>
  </w:style>
  <w:style w:type="paragraph" w:customStyle="1" w:styleId="documentskn-slo8name-secsection">
    <w:name w:val="document_skn-slo8_name-sec_section"/>
    <w:basedOn w:val="Normal"/>
    <w:pPr>
      <w:pBdr>
        <w:top w:val="none" w:sz="0" w:space="0" w:color="auto"/>
        <w:left w:val="none" w:sz="0" w:space="0" w:color="auto"/>
        <w:bottom w:val="none" w:sz="0" w:space="0" w:color="auto"/>
        <w:right w:val="none" w:sz="0" w:space="0" w:color="auto"/>
      </w:pBdr>
    </w:pPr>
    <w:rPr>
      <w:color w:val="FFFFFF"/>
    </w:rPr>
  </w:style>
  <w:style w:type="paragraph" w:customStyle="1" w:styleId="documentskn-slo8top-sectionleft-boxparagraph">
    <w:name w:val="document_skn-slo8_top-section_left-box_paragraph"/>
    <w:basedOn w:val="Normal"/>
    <w:pPr>
      <w:jc w:val="left"/>
    </w:pPr>
  </w:style>
  <w:style w:type="paragraph" w:customStyle="1" w:styleId="documentskn-slo8txt-bold">
    <w:name w:val="document_skn-slo8_txt-bold"/>
    <w:basedOn w:val="Normal"/>
    <w:rPr>
      <w:b/>
      <w:bCs/>
    </w:rPr>
  </w:style>
  <w:style w:type="character" w:customStyle="1" w:styleId="documentskn-slo8namespan">
    <w:name w:val="document_skn-slo8_name_span"/>
    <w:basedOn w:val="DefaultParagraphFont"/>
    <w:rPr>
      <w:color w:val="FFFFFF"/>
    </w:r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divCharacter">
    <w:name w:val="div Character"/>
    <w:basedOn w:val="DefaultParagraphFont"/>
    <w:rPr>
      <w:bdr w:val="none" w:sz="0" w:space="0" w:color="auto"/>
      <w:vertAlign w:val="baseline"/>
    </w:rPr>
  </w:style>
  <w:style w:type="character" w:customStyle="1" w:styleId="documentskn-slo8resume-title">
    <w:name w:val="document_skn-slo8_resume-title"/>
    <w:basedOn w:val="DefaultParagraphFont"/>
  </w:style>
  <w:style w:type="character" w:customStyle="1" w:styleId="span">
    <w:name w:val="span"/>
    <w:basedOn w:val="DefaultParagraphFont"/>
    <w:rPr>
      <w:bdr w:val="none" w:sz="0" w:space="0" w:color="auto"/>
      <w:vertAlign w:val="baseline"/>
    </w:rPr>
  </w:style>
  <w:style w:type="paragraph" w:customStyle="1" w:styleId="documentskn-slo8top-sectionleft-boxParagraph0">
    <w:name w:val="document_skn-slo8_top-section_left-box Paragraph"/>
    <w:basedOn w:val="Normal"/>
    <w:pPr>
      <w:shd w:val="clear" w:color="auto" w:fill="61C1B1"/>
      <w:textAlignment w:val="bottom"/>
    </w:pPr>
    <w:rPr>
      <w:shd w:val="clear" w:color="auto" w:fill="61C1B1"/>
    </w:rPr>
  </w:style>
  <w:style w:type="character" w:customStyle="1" w:styleId="documentskn-slo8top-sectionright-box">
    <w:name w:val="document_skn-slo8_top-section_right-box"/>
    <w:basedOn w:val="DefaultParagraphFont"/>
    <w:rPr>
      <w:shd w:val="clear" w:color="auto" w:fill="61C1B1"/>
    </w:rPr>
  </w:style>
  <w:style w:type="paragraph" w:customStyle="1" w:styleId="documentskn-slo8cntc-secsection">
    <w:name w:val="document_skn-slo8_cntc-sec_section"/>
    <w:basedOn w:val="Normal"/>
    <w:pPr>
      <w:pBdr>
        <w:top w:val="none" w:sz="0" w:space="0" w:color="auto"/>
        <w:left w:val="none" w:sz="0" w:space="0" w:color="auto"/>
        <w:bottom w:val="none" w:sz="0" w:space="0" w:color="auto"/>
        <w:right w:val="none" w:sz="0" w:space="0" w:color="auto"/>
      </w:pBdr>
    </w:pPr>
    <w:rPr>
      <w:color w:val="FFFFFF"/>
    </w:rPr>
  </w:style>
  <w:style w:type="paragraph" w:customStyle="1" w:styleId="documentskn-slo8cntc-secaddressdiv">
    <w:name w:val="document_skn-slo8_cntc-sec_address_div"/>
    <w:basedOn w:val="Normal"/>
  </w:style>
  <w:style w:type="character" w:customStyle="1" w:styleId="documentskn-slo8cntc-secspan">
    <w:name w:val="document_skn-slo8_cntc-sec_span"/>
    <w:basedOn w:val="DefaultParagraphFont"/>
    <w:rPr>
      <w:color w:val="FFFFFF"/>
    </w:rPr>
  </w:style>
  <w:style w:type="paragraph" w:customStyle="1" w:styleId="documentskn-slo8cntc-secaddressdivnth-last-child1">
    <w:name w:val="document_skn-slo8_cntc-sec_address_div_nth-last-child(1)"/>
    <w:basedOn w:val="Normal"/>
  </w:style>
  <w:style w:type="table" w:customStyle="1" w:styleId="documentskn-slo8top-section">
    <w:name w:val="document_skn-slo8_top-section"/>
    <w:basedOn w:val="TableNormal"/>
    <w:tblPr/>
  </w:style>
  <w:style w:type="character" w:customStyle="1" w:styleId="documentskn-slo8parent-containersummaryparagraph">
    <w:name w:val="document_skn-slo8_parent-container_summary_paragraph"/>
    <w:basedOn w:val="DefaultParagraphFont"/>
    <w:rPr>
      <w:shd w:val="clear" w:color="auto" w:fill="F5F5F5"/>
    </w:rPr>
  </w:style>
  <w:style w:type="paragraph" w:customStyle="1" w:styleId="documentskn-slo8summarysinglecolumn">
    <w:name w:val="document_skn-slo8_summary_singlecolumn"/>
    <w:basedOn w:val="Normal"/>
    <w:pPr>
      <w:spacing w:line="260" w:lineRule="atLeast"/>
    </w:p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documentskn-slo8summarysinglecolumnCharacter">
    <w:name w:val="document_skn-slo8_summary_singlecolumn Character"/>
    <w:basedOn w:val="DefaultParagraphFont"/>
  </w:style>
  <w:style w:type="table" w:customStyle="1" w:styleId="documentskn-slo8parent-containersummary">
    <w:name w:val="document_skn-slo8_parent-container_summary"/>
    <w:basedOn w:val="TableNormal"/>
    <w:tblPr/>
  </w:style>
  <w:style w:type="paragraph" w:customStyle="1" w:styleId="documentskn-slo8summarysection">
    <w:name w:val="document_skn-slo8_summary + section"/>
    <w:basedOn w:val="Normal"/>
  </w:style>
  <w:style w:type="paragraph" w:customStyle="1" w:styleId="documentskn-slo8heading">
    <w:name w:val="document_skn-slo8_heading"/>
    <w:basedOn w:val="Normal"/>
    <w:rPr>
      <w:b/>
      <w:bCs/>
      <w:caps/>
      <w:color w:val="000000"/>
      <w:spacing w:val="6"/>
    </w:rPr>
  </w:style>
  <w:style w:type="paragraph" w:customStyle="1" w:styleId="documentskn-slo8sectiontitle">
    <w:name w:val="document_skn-slo8_sectiontitle"/>
    <w:basedOn w:val="Normal"/>
    <w:pPr>
      <w:spacing w:line="260" w:lineRule="atLeast"/>
    </w:pPr>
    <w:rPr>
      <w:sz w:val="24"/>
      <w:szCs w:val="24"/>
    </w:rPr>
  </w:style>
  <w:style w:type="character" w:customStyle="1" w:styleId="documentskn-slo8sectiontitleCharacter">
    <w:name w:val="document_skn-slo8_sectiontitle Character"/>
    <w:basedOn w:val="DefaultParagraphFont"/>
    <w:rPr>
      <w:sz w:val="24"/>
      <w:szCs w:val="24"/>
    </w:rPr>
  </w:style>
  <w:style w:type="paragraph" w:customStyle="1" w:styleId="documentskn-slo8twocolsectionparagraph">
    <w:name w:val="document_skn-slo8_twocolsection_paragraph"/>
    <w:basedOn w:val="Normal"/>
  </w:style>
  <w:style w:type="paragraph" w:customStyle="1" w:styleId="documentskn-slo8singlecolumn">
    <w:name w:val="document_skn-slo8_singlecolumn"/>
    <w:basedOn w:val="Normal"/>
  </w:style>
  <w:style w:type="paragraph" w:customStyle="1" w:styleId="documentskn-slo8ulli">
    <w:name w:val="document_skn-slo8_ul_li"/>
    <w:basedOn w:val="Normal"/>
  </w:style>
  <w:style w:type="character" w:customStyle="1" w:styleId="pCharacter">
    <w:name w:val="p Character"/>
    <w:basedOn w:val="DefaultParagraphFont"/>
    <w:rPr>
      <w:bdr w:val="none" w:sz="0" w:space="0" w:color="auto"/>
      <w:vertAlign w:val="baseline"/>
    </w:rPr>
  </w:style>
  <w:style w:type="paragraph" w:customStyle="1" w:styleId="documentskn-slo8firstparagraph">
    <w:name w:val="document_skn-slo8_firstparagraph"/>
    <w:basedOn w:val="Normal"/>
  </w:style>
  <w:style w:type="character" w:customStyle="1" w:styleId="paraheadertableparaheaderleftCell">
    <w:name w:val="para_header_table_para_header_leftCell"/>
    <w:basedOn w:val="DefaultParagraphFont"/>
  </w:style>
  <w:style w:type="character" w:customStyle="1" w:styleId="paraheadertablecomp-detail">
    <w:name w:val="para_header_table_comp-detail"/>
    <w:basedOn w:val="DefaultParagraphFont"/>
  </w:style>
  <w:style w:type="character" w:customStyle="1" w:styleId="documentskn-slo8txt-boldCharacter">
    <w:name w:val="document_skn-slo8_txt-bold Character"/>
    <w:basedOn w:val="DefaultParagraphFont"/>
    <w:rPr>
      <w:b/>
      <w:bCs/>
    </w:rPr>
  </w:style>
  <w:style w:type="character" w:customStyle="1" w:styleId="documentskn-slo8txt-itl">
    <w:name w:val="document_skn-slo8_txt-itl"/>
    <w:basedOn w:val="DefaultParagraphFont"/>
    <w:rPr>
      <w:i/>
      <w:iCs/>
    </w:rPr>
  </w:style>
  <w:style w:type="character" w:customStyle="1" w:styleId="paraheadertabledate-detail">
    <w:name w:val="para_header_table_date-detail"/>
    <w:basedOn w:val="DefaultParagraphFont"/>
  </w:style>
  <w:style w:type="character" w:customStyle="1" w:styleId="documentskn-slo8sectionjobdate">
    <w:name w:val="document_skn-slo8_section_jobdate"/>
    <w:basedOn w:val="DefaultParagraphFont"/>
  </w:style>
  <w:style w:type="character" w:customStyle="1" w:styleId="paraheadertableparaheaderrightCell">
    <w:name w:val="para_header_table_para_header_rightCell"/>
    <w:basedOn w:val="DefaultParagraphFont"/>
  </w:style>
  <w:style w:type="table" w:customStyle="1" w:styleId="paraheadertable">
    <w:name w:val="para_header_table"/>
    <w:basedOn w:val="TableNormal"/>
    <w:tblPr/>
  </w:style>
  <w:style w:type="paragraph" w:customStyle="1" w:styleId="documentskn-slo8sectionnottwocolsectionulli">
    <w:name w:val="document_skn-slo8_section_not(.twocolsection)_ul_li"/>
    <w:basedOn w:val="Normal"/>
  </w:style>
  <w:style w:type="paragraph" w:customStyle="1" w:styleId="documentskn-slo8sectionnottwocolsectionullinth-last-child1">
    <w:name w:val="document_skn-slo8_section_not(.twocolsection)_ul_li_nth-last-child(1)"/>
    <w:basedOn w:val="Normal"/>
  </w:style>
  <w:style w:type="paragraph" w:customStyle="1" w:styleId="documentskn-slo8paragraph">
    <w:name w:val="document_skn-slo8_paragraph"/>
    <w:basedOn w:val="Normal"/>
  </w:style>
  <w:style w:type="paragraph" w:customStyle="1" w:styleId="skn-slo8sectionparagraphnth-last-child2afterParaSpace">
    <w:name w:val="skn-slo8_section_paragraph_nth-last-child(2)_afterParaSpace"/>
    <w:basedOn w:val="Normal"/>
    <w:rPr>
      <w:vanish/>
    </w:rPr>
  </w:style>
  <w:style w:type="paragraph" w:customStyle="1" w:styleId="documentskn-slo8paddedline">
    <w:name w:val="document_skn-slo8_paddedline"/>
    <w:basedOn w:val="Normal"/>
  </w:style>
  <w:style w:type="character" w:customStyle="1" w:styleId="documentskn-slo8educationPARAGRAPHEDUCsinglecolumnpaddedlinedegree-detailparaheaderleftCell">
    <w:name w:val="document_skn-slo8_education_PARAGRAPH_EDUC_singlecolumn_paddedline_degree-detail_para_header_leftCell"/>
    <w:basedOn w:val="DefaultParagraphFont"/>
  </w:style>
  <w:style w:type="character" w:customStyle="1" w:styleId="documentskn-slo8educationPARAGRAPHEDUCsinglecolumnpaddedlinedegree-detailmxwid">
    <w:name w:val="document_skn-slo8_education_PARAGRAPH_EDUC_singlecolumn_paddedline_degree-detail_mxwid"/>
    <w:basedOn w:val="DefaultParagraphFont"/>
  </w:style>
  <w:style w:type="paragraph" w:customStyle="1" w:styleId="documentskn-slo8txt-itlParagraph">
    <w:name w:val="document_skn-slo8_txt-itl Paragraph"/>
    <w:basedOn w:val="Normal"/>
    <w:rPr>
      <w:i/>
      <w:iCs/>
    </w:rPr>
  </w:style>
  <w:style w:type="character" w:customStyle="1" w:styleId="documentskn-slo8educationPARAGRAPHEDUCsinglecolumnpaddedlinedegree-detaildateswrapperedu">
    <w:name w:val="document_skn-slo8_education_PARAGRAPH_EDUC_singlecolumn_paddedline_degree-detail_dates_wrapper_edu"/>
    <w:basedOn w:val="DefaultParagraphFont"/>
  </w:style>
  <w:style w:type="character" w:customStyle="1" w:styleId="documentskn-slo8educationPARAGRAPHEDUCsinglecolumnpaddedlinedegree-detailparaheaderrightCell">
    <w:name w:val="document_skn-slo8_education_PARAGRAPH_EDUC_singlecolumn_paddedline_degree-detail_para_header_rightCell"/>
    <w:basedOn w:val="DefaultParagraphFont"/>
  </w:style>
  <w:style w:type="table" w:customStyle="1" w:styleId="documentskn-slo8educationPARAGRAPHEDUCsinglecolumnpaddedlinedegree-detail">
    <w:name w:val="document_skn-slo8_education_PARAGRAPH_EDUC_singlecolumn_paddedline_degree-detail"/>
    <w:basedOn w:val="TableNormal"/>
    <w:tblPr/>
  </w:style>
  <w:style w:type="character" w:customStyle="1" w:styleId="documentskn-slo8paragraphCharacter">
    <w:name w:val="document_skn-slo8_paragraph Character"/>
    <w:basedOn w:val="DefaultParagraphFont"/>
  </w:style>
  <w:style w:type="table" w:customStyle="1" w:styleId="skn-slo8sectionrefer-secrefparatable">
    <w:name w:val="skn-slo8_section_refer-sec_refparatabl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Suresh Iyer</dc:title>
  <cp:revision>0</cp:revision>
</cp:coreProperties>
</file>