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Ritika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Malhotra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Occupational Health Nurse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9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ritika.malhotra@example.com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8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Noida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Uttar Pradesh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201309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7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22 March 1993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Occupational Health Nurse with a strong background in workplace injury management, regulatory compliance, and employee wellness programs. Proficient in conducting occupational health screenings, health education sessions, and workplace risk assessments to promote a safe and healthy workforce. Dedicated to leveraging expertise in emergency response and health surveillance to support organizational health and safety initiatives.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9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Occupational Health Screening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00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Workplace Risk Assessment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7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First Aid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1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Health Surveillance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4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Injury Case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Employee Wellness Programs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2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Medical Record Maintenance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1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Emergency Response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8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Regulatory Compliance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2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Health Education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Occupational Health Nurse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Tata Motors Limited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August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pre-employment and periodic medical examinations for employees as per occupational health standards.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workplace injury cases and coordinated referrals with external hospitals when advanced care was required.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accurate occupational health records and statutory registers in compliance with factory regulations.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Provided immediate first aid and emergency response during workplace accidents and medical incidents.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Collaborated with safety officers to identify health risks and recommend preventive control measures.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Delivered regular health education sessions on ergonomics, hygiene, and chronic disease prevention.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Monitored employee fitness for duty and supported return-to-work assessments after medical leave.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Industrial Health Nurse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Chennai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Larsen and Toubro Limited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2019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2021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Performed daily health surveillance rounds across project sites to monitor employee wellbeing and safety compliance.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occupational physicians during medical camps and routine health assessment programs.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Handled minor illnesses and injuries while ensuring timely documentation and follow-up care.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Implemented vaccination programs and maintained immunization records for contractual workforce.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audits by preparing medical reports and compliance documentation for inspections.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health promotion activities focusing on stress management and lifestyle improvement.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Ensured availability and maintenance of first aid equipment across multiple operational locations.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Haryana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DAV Public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2008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Haryana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DAV Public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B.Sc Nursing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Karnataka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Manipal College of Nursing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May 2014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52"/>
        <w:gridCol w:w="781"/>
        <w:gridCol w:w="5166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Basic Life Support (BLS), India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First Aid and Emergency Care Certification, India</w:t>
            </w:r>
          </w:p>
        </w:tc>
      </w:tr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Registered Nurse, Indian Nursing Council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Occupational Health Nursing Certification, India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Workplace Wellness Program, Assisted in designing health screening schedules and awareness sessions for factory employees. Ergonomic Risk Reduction Project, Supported assessment and reporting of ergonomic risks across production units.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2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Industry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Occupational Health and Industrial Healthcare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7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effective injury case management at Tata Motors Limited.</w:t>
      </w:r>
    </w:p>
    <w:p>
      <w:pPr>
        <w:pStyle w:val="skn-slo7ulli"/>
        <w:numPr>
          <w:ilvl w:val="0"/>
          <w:numId w:val="7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Appreciated for accurate statutory health documentation at Larsen and Toubro Limited.</w:t>
      </w:r>
    </w:p>
    <w:p>
      <w:pPr>
        <w:pStyle w:val="skn-slo7ullinth-last-child1"/>
        <w:numPr>
          <w:ilvl w:val="0"/>
          <w:numId w:val="7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Commended for successful employee vaccination drive at Tata Motors Limited.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8484004A-FDE7-4538-B026-4D63D6E655DA}"/>
    <w:embedBold r:id="rId2" w:fontKey="{FEDDC39B-E8B1-40C9-B9D4-D1AF6631E450}"/>
  </w:font>
  <w:font w:name="Open Sans">
    <w:charset w:val="00"/>
    <w:family w:val="auto"/>
    <w:pitch w:val="default"/>
    <w:embedRegular r:id="rId3" w:fontKey="{26B8506C-C59B-4710-BE4B-B6C4BDCD732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Ritika Malhotra</dc:title>
  <cp:revision>0</cp:revision>
</cp:coreProperties>
</file>