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NET 23.2.0 -->
  <w:body>
    <w:tbl>
      <w:tblPr>
        <w:tblStyle w:val="skn-mly7top-section"/>
        <w:tblW w:w="0" w:type="auto"/>
        <w:tblCellSpacing w:w="0" w:type="dxa"/>
        <w:tblLayout w:type="fixed"/>
        <w:tblLook w:val="05E0"/>
      </w:tblPr>
      <w:tblGrid>
        <w:gridCol w:w="480"/>
        <w:gridCol w:w="3440"/>
        <w:gridCol w:w="240"/>
        <w:gridCol w:w="240"/>
        <w:gridCol w:w="7360"/>
        <w:gridCol w:w="480"/>
      </w:tblGrid>
      <w:tr>
        <w:tblPrEx>
          <w:tblW w:w="0" w:type="auto"/>
          <w:tblCellSpacing w:w="0" w:type="dxa"/>
          <w:tblLayout w:type="fixed"/>
          <w:tblLook w:val="05E0"/>
        </w:tblPrEx>
        <w:trPr>
          <w:tblCellSpacing w:w="0" w:type="dxa"/>
        </w:trPr>
        <w:tc>
          <w:tcPr>
            <w:tcW w:w="480" w:type="dxa"/>
            <w:shd w:val="clear" w:color="auto" w:fill="D3E5E5"/>
            <w:tcMar>
              <w:top w:w="480" w:type="dxa"/>
              <w:left w:w="0" w:type="dxa"/>
              <w:right w:w="0" w:type="dxa"/>
            </w:tcMar>
            <w:vAlign w:val="center"/>
            <w:hideMark/>
          </w:tcPr>
          <w:p>
            <w:pPr>
              <w:rPr>
                <w:rFonts w:ascii="Open Sans" w:eastAsia="Open Sans" w:hAnsi="Open Sans" w:cs="Open Sans"/>
                <w:b w:val="0"/>
                <w:bCs w:val="0"/>
                <w:color w:val="181818"/>
                <w:sz w:val="20"/>
                <w:szCs w:val="20"/>
              </w:rPr>
            </w:pPr>
          </w:p>
        </w:tc>
        <w:tc>
          <w:tcPr>
            <w:tcW w:w="3440" w:type="dxa"/>
            <w:shd w:val="clear" w:color="auto" w:fill="D3E5E5"/>
            <w:tcMar>
              <w:top w:w="480" w:type="dxa"/>
              <w:left w:w="0" w:type="dxa"/>
              <w:bottom w:w="480" w:type="dxa"/>
              <w:right w:w="0" w:type="dxa"/>
            </w:tcMar>
            <w:vAlign w:val="top"/>
            <w:hideMark/>
          </w:tcPr>
          <w:tbl>
            <w:tblPr>
              <w:tblStyle w:val="skn-mly7cntc-secaddressicon-row"/>
              <w:tblW w:w="0" w:type="auto"/>
              <w:tblCellSpacing w:w="0" w:type="dxa"/>
              <w:tblLayout w:type="fixed"/>
              <w:tblLook w:val="05E0"/>
            </w:tblPr>
            <w:tblGrid>
              <w:gridCol w:w="240"/>
              <w:gridCol w:w="40"/>
              <w:gridCol w:w="3240"/>
            </w:tblGrid>
            <w:tr>
              <w:tblPrEx>
                <w:tblW w:w="0" w:type="auto"/>
                <w:tblCellSpacing w:w="0" w:type="dxa"/>
                <w:tblLayout w:type="fixed"/>
                <w:tblLook w:val="05E0"/>
              </w:tblPrEx>
              <w:trPr>
                <w:trHeight w:val="240"/>
                <w:tblCellSpacing w:w="0" w:type="dxa"/>
              </w:trPr>
              <w:tc>
                <w:tcPr>
                  <w:tcW w:w="240" w:type="dxa"/>
                  <w:tcMar>
                    <w:left w:w="0" w:type="dxa"/>
                    <w:bottom w:w="200" w:type="dxa"/>
                    <w:right w:w="0" w:type="dxa"/>
                  </w:tcMar>
                  <w:vAlign w:val="center"/>
                  <w:hideMark/>
                </w:tcPr>
                <w:p>
                  <w:pPr>
                    <w:spacing w:line="240" w:lineRule="atLeast"/>
                    <w:jc w:val="center"/>
                    <w:rPr>
                      <w:rStyle w:val="skn-mly7top-sectionleft-box"/>
                      <w:rFonts w:ascii="Open Sans" w:eastAsia="Open Sans" w:hAnsi="Open Sans" w:cs="Open Sans"/>
                      <w:b w:val="0"/>
                      <w:bCs w:val="0"/>
                      <w:color w:val="181818"/>
                      <w:sz w:val="20"/>
                      <w:szCs w:val="20"/>
                    </w:rPr>
                  </w:pPr>
                  <w:r>
                    <w:rPr>
                      <w:rStyle w:val="skn-mly7top-sectionleft-box"/>
                      <w:rFonts w:ascii="Open Sans" w:eastAsia="Open Sans" w:hAnsi="Open Sans" w:cs="Open Sans"/>
                      <w:b w:val="0"/>
                      <w:bCs w:val="0"/>
                      <w:color w:val="181818"/>
                      <w:sz w:val="20"/>
                      <w:szCs w:val="20"/>
                    </w:rPr>
                    <w:drawing>
                      <wp:anchor simplePos="0" relativeHeight="251658240" behindDoc="0" locked="0" layoutInCell="1" allowOverlap="1">
                        <wp:simplePos x="0" y="0"/>
                        <wp:positionH relativeFrom="column">
                          <wp:align>center</wp:align>
                        </wp:positionH>
                        <wp:positionV relativeFrom="paragraph">
                          <wp:posOffset>0</wp:posOffset>
                        </wp:positionV>
                        <wp:extent cx="152832" cy="152923"/>
                        <wp:wrapNone/>
                        <wp:docPr id="100001"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0"/>
                                </pic:cNvPicPr>
                              </pic:nvPicPr>
                              <pic:blipFill>
                                <a:blip xmlns:r="http://schemas.openxmlformats.org/officeDocument/2006/relationships" r:embed="rId4"/>
                                <a:stretch>
                                  <a:fillRect/>
                                </a:stretch>
                              </pic:blipFill>
                              <pic:spPr>
                                <a:xfrm>
                                  <a:off x="0" y="0"/>
                                  <a:ext cx="152832" cy="152923"/>
                                </a:xfrm>
                                <a:prstGeom prst="rect">
                                  <a:avLst/>
                                </a:prstGeom>
                              </pic:spPr>
                            </pic:pic>
                          </a:graphicData>
                        </a:graphic>
                      </wp:anchor>
                    </w:drawing>
                  </w:r>
                </w:p>
              </w:tc>
              <w:tc>
                <w:tcPr>
                  <w:tcW w:w="40" w:type="dxa"/>
                  <w:tcMar>
                    <w:left w:w="0" w:type="dxa"/>
                    <w:bottom w:w="200" w:type="dxa"/>
                    <w:right w:w="0" w:type="dxa"/>
                  </w:tcMar>
                  <w:vAlign w:val="center"/>
                  <w:hideMark/>
                </w:tcPr>
                <w:p>
                  <w:pPr>
                    <w:spacing w:line="240" w:lineRule="atLeast"/>
                    <w:rPr>
                      <w:rStyle w:val="skn-mly7top-sectionleft-box"/>
                      <w:rFonts w:ascii="Open Sans" w:eastAsia="Open Sans" w:hAnsi="Open Sans" w:cs="Open Sans"/>
                      <w:b w:val="0"/>
                      <w:bCs w:val="0"/>
                      <w:color w:val="181818"/>
                      <w:sz w:val="20"/>
                      <w:szCs w:val="20"/>
                    </w:rPr>
                  </w:pPr>
                  <w:r>
                    <w:rPr>
                      <w:rStyle w:val="skn-mly7cntc-secaddressicon-rowdiv"/>
                      <w:rFonts w:ascii="Open Sans" w:eastAsia="Open Sans" w:hAnsi="Open Sans" w:cs="Open Sans"/>
                      <w:b w:val="0"/>
                      <w:bCs w:val="0"/>
                      <w:color w:val="181818"/>
                      <w:sz w:val="20"/>
                      <w:szCs w:val="20"/>
                    </w:rPr>
                    <w:t> </w:t>
                  </w:r>
                </w:p>
              </w:tc>
              <w:tc>
                <w:tcPr>
                  <w:tcW w:w="3240" w:type="dxa"/>
                  <w:tcMar>
                    <w:left w:w="0" w:type="dxa"/>
                    <w:bottom w:w="200" w:type="dxa"/>
                    <w:right w:w="0" w:type="dxa"/>
                  </w:tcMar>
                  <w:vAlign w:val="center"/>
                  <w:hideMark/>
                </w:tcPr>
                <w:p>
                  <w:pPr>
                    <w:spacing w:line="240" w:lineRule="atLeast"/>
                    <w:rPr>
                      <w:rStyle w:val="skn-mly7cntc-secaddressicon-rowdiv"/>
                      <w:rFonts w:ascii="Open Sans" w:eastAsia="Open Sans" w:hAnsi="Open Sans" w:cs="Open Sans"/>
                      <w:b w:val="0"/>
                      <w:bCs w:val="0"/>
                      <w:color w:val="181818"/>
                      <w:sz w:val="20"/>
                      <w:szCs w:val="20"/>
                    </w:rPr>
                  </w:pPr>
                  <w:r>
                    <w:rPr>
                      <w:rStyle w:val="skn-mly7cntc-secaddressicon-rowdiv"/>
                      <w:rFonts w:ascii="Open Sans" w:eastAsia="Open Sans" w:hAnsi="Open Sans" w:cs="Open Sans"/>
                      <w:b w:val="0"/>
                      <w:bCs w:val="0"/>
                      <w:color w:val="181818"/>
                      <w:sz w:val="20"/>
                      <w:szCs w:val="20"/>
                    </w:rPr>
                    <w:t>+91 98765 43210</w:t>
                  </w:r>
                  <w:r>
                    <w:rPr>
                      <w:rStyle w:val="skn-mly7cntc-secaddressicon-rowdiv"/>
                      <w:rFonts w:ascii="Open Sans" w:eastAsia="Open Sans" w:hAnsi="Open Sans" w:cs="Open Sans"/>
                      <w:b w:val="0"/>
                      <w:bCs w:val="0"/>
                      <w:color w:val="181818"/>
                      <w:sz w:val="20"/>
                      <w:szCs w:val="20"/>
                    </w:rPr>
                    <w:t xml:space="preserve"> </w:t>
                  </w:r>
                </w:p>
              </w:tc>
            </w:tr>
          </w:tbl>
          <w:p>
            <w:pPr>
              <w:rPr>
                <w:vanish/>
              </w:rPr>
            </w:pPr>
          </w:p>
          <w:tbl>
            <w:tblPr>
              <w:tblStyle w:val="skn-mly7cntc-secaddressicon-row"/>
              <w:tblW w:w="0" w:type="auto"/>
              <w:tblCellSpacing w:w="0" w:type="dxa"/>
              <w:tblLayout w:type="fixed"/>
              <w:tblLook w:val="05E0"/>
            </w:tblPr>
            <w:tblGrid>
              <w:gridCol w:w="240"/>
              <w:gridCol w:w="40"/>
              <w:gridCol w:w="3240"/>
            </w:tblGrid>
            <w:tr>
              <w:tblPrEx>
                <w:tblW w:w="0" w:type="auto"/>
                <w:tblCellSpacing w:w="0" w:type="dxa"/>
                <w:tblLayout w:type="fixed"/>
                <w:tblLook w:val="05E0"/>
              </w:tblPrEx>
              <w:trPr>
                <w:trHeight w:val="240"/>
                <w:tblCellSpacing w:w="0" w:type="dxa"/>
              </w:trPr>
              <w:tc>
                <w:tcPr>
                  <w:tcW w:w="240" w:type="dxa"/>
                  <w:tcMar>
                    <w:left w:w="0" w:type="dxa"/>
                    <w:bottom w:w="200" w:type="dxa"/>
                    <w:right w:w="0" w:type="dxa"/>
                  </w:tcMar>
                  <w:vAlign w:val="center"/>
                  <w:hideMark/>
                </w:tcPr>
                <w:p>
                  <w:pPr>
                    <w:spacing w:line="240" w:lineRule="atLeast"/>
                    <w:jc w:val="center"/>
                    <w:rPr>
                      <w:rStyle w:val="skn-mly7top-sectionleft-box"/>
                      <w:rFonts w:ascii="Open Sans" w:eastAsia="Open Sans" w:hAnsi="Open Sans" w:cs="Open Sans"/>
                      <w:b w:val="0"/>
                      <w:bCs w:val="0"/>
                      <w:color w:val="181818"/>
                      <w:sz w:val="20"/>
                      <w:szCs w:val="20"/>
                    </w:rPr>
                  </w:pPr>
                  <w:r>
                    <w:rPr>
                      <w:rStyle w:val="skn-mly7top-sectionleft-box"/>
                      <w:rFonts w:ascii="Open Sans" w:eastAsia="Open Sans" w:hAnsi="Open Sans" w:cs="Open Sans"/>
                      <w:b w:val="0"/>
                      <w:bCs w:val="0"/>
                      <w:color w:val="181818"/>
                      <w:sz w:val="20"/>
                      <w:szCs w:val="20"/>
                    </w:rPr>
                    <w:drawing>
                      <wp:anchor simplePos="0" relativeHeight="251659264" behindDoc="0" locked="0" layoutInCell="1" allowOverlap="1">
                        <wp:simplePos x="0" y="0"/>
                        <wp:positionH relativeFrom="column">
                          <wp:align>center</wp:align>
                        </wp:positionH>
                        <wp:positionV relativeFrom="paragraph">
                          <wp:posOffset>0</wp:posOffset>
                        </wp:positionV>
                        <wp:extent cx="152832" cy="152923"/>
                        <wp:wrapNone/>
                        <wp:docPr id="100003"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0"/>
                                </pic:cNvPicPr>
                              </pic:nvPicPr>
                              <pic:blipFill>
                                <a:blip xmlns:r="http://schemas.openxmlformats.org/officeDocument/2006/relationships" r:embed="rId5"/>
                                <a:stretch>
                                  <a:fillRect/>
                                </a:stretch>
                              </pic:blipFill>
                              <pic:spPr>
                                <a:xfrm>
                                  <a:off x="0" y="0"/>
                                  <a:ext cx="152832" cy="152923"/>
                                </a:xfrm>
                                <a:prstGeom prst="rect">
                                  <a:avLst/>
                                </a:prstGeom>
                              </pic:spPr>
                            </pic:pic>
                          </a:graphicData>
                        </a:graphic>
                      </wp:anchor>
                    </w:drawing>
                  </w:r>
                </w:p>
              </w:tc>
              <w:tc>
                <w:tcPr>
                  <w:tcW w:w="40" w:type="dxa"/>
                  <w:tcMar>
                    <w:left w:w="0" w:type="dxa"/>
                    <w:bottom w:w="200" w:type="dxa"/>
                    <w:right w:w="0" w:type="dxa"/>
                  </w:tcMar>
                  <w:vAlign w:val="center"/>
                  <w:hideMark/>
                </w:tcPr>
                <w:p>
                  <w:pPr>
                    <w:spacing w:line="240" w:lineRule="atLeast"/>
                    <w:rPr>
                      <w:rStyle w:val="skn-mly7top-sectionleft-box"/>
                      <w:rFonts w:ascii="Open Sans" w:eastAsia="Open Sans" w:hAnsi="Open Sans" w:cs="Open Sans"/>
                      <w:b w:val="0"/>
                      <w:bCs w:val="0"/>
                      <w:color w:val="181818"/>
                      <w:sz w:val="20"/>
                      <w:szCs w:val="20"/>
                    </w:rPr>
                  </w:pPr>
                  <w:r>
                    <w:rPr>
                      <w:rStyle w:val="skn-mly7cntc-secaddressicon-rowdiv"/>
                      <w:rFonts w:ascii="Open Sans" w:eastAsia="Open Sans" w:hAnsi="Open Sans" w:cs="Open Sans"/>
                      <w:b w:val="0"/>
                      <w:bCs w:val="0"/>
                      <w:color w:val="181818"/>
                      <w:sz w:val="20"/>
                      <w:szCs w:val="20"/>
                    </w:rPr>
                    <w:t> </w:t>
                  </w:r>
                </w:p>
              </w:tc>
              <w:tc>
                <w:tcPr>
                  <w:tcW w:w="3240" w:type="dxa"/>
                  <w:tcMar>
                    <w:left w:w="0" w:type="dxa"/>
                    <w:bottom w:w="200" w:type="dxa"/>
                    <w:right w:w="0" w:type="dxa"/>
                  </w:tcMar>
                  <w:vAlign w:val="center"/>
                  <w:hideMark/>
                </w:tcPr>
                <w:p>
                  <w:pPr>
                    <w:spacing w:line="240" w:lineRule="atLeast"/>
                    <w:rPr>
                      <w:rStyle w:val="skn-mly7cntc-secaddressicon-rowdiv"/>
                      <w:rFonts w:ascii="Open Sans" w:eastAsia="Open Sans" w:hAnsi="Open Sans" w:cs="Open Sans"/>
                      <w:b w:val="0"/>
                      <w:bCs w:val="0"/>
                      <w:color w:val="181818"/>
                      <w:sz w:val="20"/>
                      <w:szCs w:val="20"/>
                    </w:rPr>
                  </w:pPr>
                  <w:r>
                    <w:rPr>
                      <w:rStyle w:val="skn-mly7cntc-secaddressicon-rowdiv"/>
                      <w:rFonts w:ascii="Open Sans" w:eastAsia="Open Sans" w:hAnsi="Open Sans" w:cs="Open Sans"/>
                      <w:b w:val="0"/>
                      <w:bCs w:val="0"/>
                      <w:color w:val="181818"/>
                      <w:sz w:val="20"/>
                      <w:szCs w:val="20"/>
                    </w:rPr>
                    <w:t>kavya.iyer@example.com</w:t>
                  </w:r>
                </w:p>
              </w:tc>
            </w:tr>
          </w:tbl>
          <w:p>
            <w:pPr>
              <w:rPr>
                <w:vanish/>
              </w:rPr>
            </w:pPr>
          </w:p>
          <w:tbl>
            <w:tblPr>
              <w:tblStyle w:val="skn-mly7cntc-secaddressicon-row"/>
              <w:tblW w:w="0" w:type="auto"/>
              <w:tblCellSpacing w:w="0" w:type="dxa"/>
              <w:tblLayout w:type="fixed"/>
              <w:tblLook w:val="05E0"/>
            </w:tblPr>
            <w:tblGrid>
              <w:gridCol w:w="240"/>
              <w:gridCol w:w="40"/>
              <w:gridCol w:w="3240"/>
            </w:tblGrid>
            <w:tr>
              <w:tblPrEx>
                <w:tblW w:w="0" w:type="auto"/>
                <w:tblCellSpacing w:w="0" w:type="dxa"/>
                <w:tblLayout w:type="fixed"/>
                <w:tblLook w:val="05E0"/>
              </w:tblPrEx>
              <w:trPr>
                <w:trHeight w:val="240"/>
                <w:tblCellSpacing w:w="0" w:type="dxa"/>
              </w:trPr>
              <w:tc>
                <w:tcPr>
                  <w:tcW w:w="240" w:type="dxa"/>
                  <w:tcMar>
                    <w:left w:w="0" w:type="dxa"/>
                    <w:bottom w:w="200" w:type="dxa"/>
                    <w:right w:w="0" w:type="dxa"/>
                  </w:tcMar>
                  <w:vAlign w:val="center"/>
                  <w:hideMark/>
                </w:tcPr>
                <w:p>
                  <w:pPr>
                    <w:spacing w:line="240" w:lineRule="atLeast"/>
                    <w:jc w:val="center"/>
                    <w:rPr>
                      <w:rStyle w:val="skn-mly7top-sectionleft-box"/>
                      <w:rFonts w:ascii="Open Sans" w:eastAsia="Open Sans" w:hAnsi="Open Sans" w:cs="Open Sans"/>
                      <w:b w:val="0"/>
                      <w:bCs w:val="0"/>
                      <w:color w:val="181818"/>
                      <w:sz w:val="20"/>
                      <w:szCs w:val="20"/>
                    </w:rPr>
                  </w:pPr>
                  <w:r>
                    <w:rPr>
                      <w:rStyle w:val="skn-mly7top-sectionleft-box"/>
                      <w:rFonts w:ascii="Open Sans" w:eastAsia="Open Sans" w:hAnsi="Open Sans" w:cs="Open Sans"/>
                      <w:b w:val="0"/>
                      <w:bCs w:val="0"/>
                      <w:color w:val="181818"/>
                      <w:sz w:val="20"/>
                      <w:szCs w:val="20"/>
                    </w:rPr>
                    <w:drawing>
                      <wp:anchor simplePos="0" relativeHeight="251660288" behindDoc="0" locked="0" layoutInCell="1" allowOverlap="1">
                        <wp:simplePos x="0" y="0"/>
                        <wp:positionH relativeFrom="column">
                          <wp:align>center</wp:align>
                        </wp:positionH>
                        <wp:positionV relativeFrom="paragraph">
                          <wp:posOffset>0</wp:posOffset>
                        </wp:positionV>
                        <wp:extent cx="152832" cy="152923"/>
                        <wp:wrapNone/>
                        <wp:docPr id="100005"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5" name=""/>
                                <pic:cNvPicPr>
                                  <a:picLocks noChangeAspect="0"/>
                                </pic:cNvPicPr>
                              </pic:nvPicPr>
                              <pic:blipFill>
                                <a:blip xmlns:r="http://schemas.openxmlformats.org/officeDocument/2006/relationships" r:embed="rId6"/>
                                <a:stretch>
                                  <a:fillRect/>
                                </a:stretch>
                              </pic:blipFill>
                              <pic:spPr>
                                <a:xfrm>
                                  <a:off x="0" y="0"/>
                                  <a:ext cx="152832" cy="152923"/>
                                </a:xfrm>
                                <a:prstGeom prst="rect">
                                  <a:avLst/>
                                </a:prstGeom>
                              </pic:spPr>
                            </pic:pic>
                          </a:graphicData>
                        </a:graphic>
                      </wp:anchor>
                    </w:drawing>
                  </w:r>
                </w:p>
              </w:tc>
              <w:tc>
                <w:tcPr>
                  <w:tcW w:w="40" w:type="dxa"/>
                  <w:tcMar>
                    <w:left w:w="0" w:type="dxa"/>
                    <w:bottom w:w="200" w:type="dxa"/>
                    <w:right w:w="0" w:type="dxa"/>
                  </w:tcMar>
                  <w:vAlign w:val="center"/>
                  <w:hideMark/>
                </w:tcPr>
                <w:p>
                  <w:pPr>
                    <w:spacing w:line="240" w:lineRule="atLeast"/>
                    <w:rPr>
                      <w:rStyle w:val="skn-mly7top-sectionleft-box"/>
                      <w:rFonts w:ascii="Open Sans" w:eastAsia="Open Sans" w:hAnsi="Open Sans" w:cs="Open Sans"/>
                      <w:b w:val="0"/>
                      <w:bCs w:val="0"/>
                      <w:color w:val="181818"/>
                      <w:sz w:val="20"/>
                      <w:szCs w:val="20"/>
                    </w:rPr>
                  </w:pPr>
                  <w:r>
                    <w:rPr>
                      <w:rStyle w:val="skn-mly7cntc-secaddressicon-rowdiv"/>
                      <w:rFonts w:ascii="Open Sans" w:eastAsia="Open Sans" w:hAnsi="Open Sans" w:cs="Open Sans"/>
                      <w:b w:val="0"/>
                      <w:bCs w:val="0"/>
                      <w:color w:val="181818"/>
                      <w:sz w:val="20"/>
                      <w:szCs w:val="20"/>
                    </w:rPr>
                    <w:t> </w:t>
                  </w:r>
                </w:p>
              </w:tc>
              <w:tc>
                <w:tcPr>
                  <w:tcW w:w="3240" w:type="dxa"/>
                  <w:tcMar>
                    <w:left w:w="0" w:type="dxa"/>
                    <w:bottom w:w="200" w:type="dxa"/>
                    <w:right w:w="0" w:type="dxa"/>
                  </w:tcMar>
                  <w:vAlign w:val="center"/>
                  <w:hideMark/>
                </w:tcPr>
                <w:p>
                  <w:pPr>
                    <w:spacing w:line="240" w:lineRule="atLeast"/>
                    <w:rPr>
                      <w:rStyle w:val="skn-mly7cntc-secaddressicon-rowdiv"/>
                      <w:rFonts w:ascii="Open Sans" w:eastAsia="Open Sans" w:hAnsi="Open Sans" w:cs="Open Sans"/>
                      <w:b w:val="0"/>
                      <w:bCs w:val="0"/>
                      <w:color w:val="181818"/>
                      <w:sz w:val="20"/>
                      <w:szCs w:val="20"/>
                    </w:rPr>
                  </w:pPr>
                  <w:r>
                    <w:rPr>
                      <w:rStyle w:val="skn-mly7cntc-secaddressicon-rowdiv"/>
                      <w:rFonts w:ascii="Open Sans" w:eastAsia="Open Sans" w:hAnsi="Open Sans" w:cs="Open Sans"/>
                      <w:b w:val="0"/>
                      <w:bCs w:val="0"/>
                      <w:color w:val="181818"/>
                      <w:sz w:val="20"/>
                      <w:szCs w:val="20"/>
                    </w:rPr>
                    <w:t>Chennai</w:t>
                  </w:r>
                  <w:r>
                    <w:rPr>
                      <w:rStyle w:val="skn-mly7cntc-secaddressicon-rowdiv"/>
                      <w:rFonts w:ascii="Open Sans" w:eastAsia="Open Sans" w:hAnsi="Open Sans" w:cs="Open Sans"/>
                      <w:b w:val="0"/>
                      <w:bCs w:val="0"/>
                      <w:color w:val="181818"/>
                      <w:sz w:val="20"/>
                      <w:szCs w:val="20"/>
                    </w:rPr>
                    <w:t>,</w:t>
                  </w:r>
                  <w:r>
                    <w:rPr>
                      <w:rStyle w:val="skn-mly7cntc-secaddressicon-rowdiv"/>
                      <w:rFonts w:ascii="Open Sans" w:eastAsia="Open Sans" w:hAnsi="Open Sans" w:cs="Open Sans"/>
                      <w:b w:val="0"/>
                      <w:bCs w:val="0"/>
                      <w:color w:val="181818"/>
                      <w:sz w:val="20"/>
                      <w:szCs w:val="20"/>
                    </w:rPr>
                    <w:t xml:space="preserve"> </w:t>
                  </w:r>
                  <w:r>
                    <w:rPr>
                      <w:rStyle w:val="skn-mly7cntc-secaddressicon-rowdiv"/>
                      <w:rFonts w:ascii="Open Sans" w:eastAsia="Open Sans" w:hAnsi="Open Sans" w:cs="Open Sans"/>
                      <w:b w:val="0"/>
                      <w:bCs w:val="0"/>
                      <w:color w:val="181818"/>
                      <w:sz w:val="20"/>
                      <w:szCs w:val="20"/>
                    </w:rPr>
                    <w:t>Tamil Nadu</w:t>
                  </w:r>
                  <w:r>
                    <w:rPr>
                      <w:rStyle w:val="skn-mly7cntc-secaddressicon-rowdiv"/>
                      <w:rFonts w:ascii="Open Sans" w:eastAsia="Open Sans" w:hAnsi="Open Sans" w:cs="Open Sans"/>
                      <w:b w:val="0"/>
                      <w:bCs w:val="0"/>
                      <w:color w:val="181818"/>
                      <w:sz w:val="20"/>
                      <w:szCs w:val="20"/>
                    </w:rPr>
                    <w:t xml:space="preserve"> </w:t>
                  </w:r>
                  <w:r>
                    <w:rPr>
                      <w:rStyle w:val="skn-mly7cntc-secaddressicon-rowdiv"/>
                      <w:rFonts w:ascii="Open Sans" w:eastAsia="Open Sans" w:hAnsi="Open Sans" w:cs="Open Sans"/>
                      <w:b w:val="0"/>
                      <w:bCs w:val="0"/>
                      <w:color w:val="181818"/>
                      <w:sz w:val="20"/>
                      <w:szCs w:val="20"/>
                    </w:rPr>
                    <w:t>600017</w:t>
                  </w:r>
                </w:p>
              </w:tc>
            </w:tr>
          </w:tbl>
          <w:p>
            <w:pPr>
              <w:rPr>
                <w:vanish/>
              </w:rPr>
            </w:pPr>
          </w:p>
          <w:tbl>
            <w:tblPr>
              <w:tblStyle w:val="skn-mly7cntc-secaddressicon-row"/>
              <w:tblW w:w="0" w:type="auto"/>
              <w:tblCellSpacing w:w="0" w:type="dxa"/>
              <w:tblLayout w:type="fixed"/>
              <w:tblLook w:val="05E0"/>
            </w:tblPr>
            <w:tblGrid>
              <w:gridCol w:w="240"/>
              <w:gridCol w:w="40"/>
              <w:gridCol w:w="3240"/>
            </w:tblGrid>
            <w:tr>
              <w:tblPrEx>
                <w:tblW w:w="0" w:type="auto"/>
                <w:tblCellSpacing w:w="0" w:type="dxa"/>
                <w:tblLayout w:type="fixed"/>
                <w:tblLook w:val="05E0"/>
              </w:tblPrEx>
              <w:trPr>
                <w:trHeight w:val="240"/>
                <w:tblCellSpacing w:w="0" w:type="dxa"/>
              </w:trPr>
              <w:tc>
                <w:tcPr>
                  <w:tcW w:w="240" w:type="dxa"/>
                  <w:tcMar>
                    <w:left w:w="0" w:type="dxa"/>
                    <w:bottom w:w="200" w:type="dxa"/>
                    <w:right w:w="0" w:type="dxa"/>
                  </w:tcMar>
                  <w:vAlign w:val="center"/>
                  <w:hideMark/>
                </w:tcPr>
                <w:p>
                  <w:pPr>
                    <w:spacing w:line="240" w:lineRule="atLeast"/>
                    <w:jc w:val="center"/>
                    <w:rPr>
                      <w:rStyle w:val="skn-mly7top-sectionleft-box"/>
                      <w:rFonts w:ascii="Open Sans" w:eastAsia="Open Sans" w:hAnsi="Open Sans" w:cs="Open Sans"/>
                      <w:b w:val="0"/>
                      <w:bCs w:val="0"/>
                      <w:color w:val="181818"/>
                      <w:sz w:val="20"/>
                      <w:szCs w:val="20"/>
                    </w:rPr>
                  </w:pPr>
                  <w:r>
                    <w:rPr>
                      <w:rStyle w:val="skn-mly7top-sectionleft-box"/>
                      <w:rFonts w:ascii="Open Sans" w:eastAsia="Open Sans" w:hAnsi="Open Sans" w:cs="Open Sans"/>
                      <w:b w:val="0"/>
                      <w:bCs w:val="0"/>
                      <w:color w:val="181818"/>
                      <w:sz w:val="20"/>
                      <w:szCs w:val="20"/>
                    </w:rPr>
                    <w:drawing>
                      <wp:anchor simplePos="0" relativeHeight="251661312" behindDoc="0" locked="0" layoutInCell="1" allowOverlap="1">
                        <wp:simplePos x="0" y="0"/>
                        <wp:positionH relativeFrom="column">
                          <wp:align>center</wp:align>
                        </wp:positionH>
                        <wp:positionV relativeFrom="paragraph">
                          <wp:posOffset>0</wp:posOffset>
                        </wp:positionV>
                        <wp:extent cx="152832" cy="152923"/>
                        <wp:wrapNone/>
                        <wp:docPr id="100007"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7" name=""/>
                                <pic:cNvPicPr>
                                  <a:picLocks noChangeAspect="0"/>
                                </pic:cNvPicPr>
                              </pic:nvPicPr>
                              <pic:blipFill>
                                <a:blip xmlns:r="http://schemas.openxmlformats.org/officeDocument/2006/relationships" r:embed="rId7"/>
                                <a:stretch>
                                  <a:fillRect/>
                                </a:stretch>
                              </pic:blipFill>
                              <pic:spPr>
                                <a:xfrm>
                                  <a:off x="0" y="0"/>
                                  <a:ext cx="152832" cy="152923"/>
                                </a:xfrm>
                                <a:prstGeom prst="rect">
                                  <a:avLst/>
                                </a:prstGeom>
                              </pic:spPr>
                            </pic:pic>
                          </a:graphicData>
                        </a:graphic>
                      </wp:anchor>
                    </w:drawing>
                  </w:r>
                </w:p>
              </w:tc>
              <w:tc>
                <w:tcPr>
                  <w:tcW w:w="40" w:type="dxa"/>
                  <w:tcMar>
                    <w:left w:w="0" w:type="dxa"/>
                    <w:bottom w:w="200" w:type="dxa"/>
                    <w:right w:w="0" w:type="dxa"/>
                  </w:tcMar>
                  <w:vAlign w:val="center"/>
                  <w:hideMark/>
                </w:tcPr>
                <w:p>
                  <w:pPr>
                    <w:spacing w:line="240" w:lineRule="atLeast"/>
                    <w:rPr>
                      <w:rStyle w:val="skn-mly7top-sectionleft-box"/>
                      <w:rFonts w:ascii="Open Sans" w:eastAsia="Open Sans" w:hAnsi="Open Sans" w:cs="Open Sans"/>
                      <w:b w:val="0"/>
                      <w:bCs w:val="0"/>
                      <w:color w:val="181818"/>
                      <w:sz w:val="20"/>
                      <w:szCs w:val="20"/>
                    </w:rPr>
                  </w:pPr>
                  <w:r>
                    <w:rPr>
                      <w:rStyle w:val="skn-mly7cntc-secaddressicon-rowdiv"/>
                      <w:rFonts w:ascii="Open Sans" w:eastAsia="Open Sans" w:hAnsi="Open Sans" w:cs="Open Sans"/>
                      <w:b w:val="0"/>
                      <w:bCs w:val="0"/>
                      <w:color w:val="181818"/>
                      <w:sz w:val="20"/>
                      <w:szCs w:val="20"/>
                    </w:rPr>
                    <w:t> </w:t>
                  </w:r>
                </w:p>
              </w:tc>
              <w:tc>
                <w:tcPr>
                  <w:tcW w:w="3240" w:type="dxa"/>
                  <w:tcMar>
                    <w:left w:w="0" w:type="dxa"/>
                    <w:bottom w:w="200" w:type="dxa"/>
                    <w:right w:w="0" w:type="dxa"/>
                  </w:tcMar>
                  <w:vAlign w:val="center"/>
                  <w:hideMark/>
                </w:tcPr>
                <w:p>
                  <w:pPr>
                    <w:spacing w:line="240" w:lineRule="atLeast"/>
                    <w:rPr>
                      <w:rStyle w:val="skn-mly7cntc-secaddressicon-rowdiv"/>
                      <w:rFonts w:ascii="Open Sans" w:eastAsia="Open Sans" w:hAnsi="Open Sans" w:cs="Open Sans"/>
                      <w:b w:val="0"/>
                      <w:bCs w:val="0"/>
                      <w:color w:val="181818"/>
                      <w:sz w:val="20"/>
                      <w:szCs w:val="20"/>
                    </w:rPr>
                  </w:pPr>
                  <w:r>
                    <w:rPr>
                      <w:rStyle w:val="skn-mly7cntc-secaddressicon-rowdiv"/>
                      <w:rFonts w:ascii="Open Sans" w:eastAsia="Open Sans" w:hAnsi="Open Sans" w:cs="Open Sans"/>
                      <w:b w:val="0"/>
                      <w:bCs w:val="0"/>
                      <w:color w:val="181818"/>
                      <w:sz w:val="20"/>
                      <w:szCs w:val="20"/>
                    </w:rPr>
                    <w:t>12 February 1992</w:t>
                  </w:r>
                  <w:r>
                    <w:rPr>
                      <w:rStyle w:val="skn-mly7cntc-secaddressicon-rowdiv"/>
                      <w:rFonts w:ascii="Open Sans" w:eastAsia="Open Sans" w:hAnsi="Open Sans" w:cs="Open Sans"/>
                      <w:b w:val="0"/>
                      <w:bCs w:val="0"/>
                      <w:color w:val="181818"/>
                      <w:sz w:val="20"/>
                      <w:szCs w:val="20"/>
                    </w:rPr>
                    <w:t xml:space="preserve"> </w:t>
                  </w:r>
                </w:p>
              </w:tc>
            </w:tr>
          </w:tbl>
          <w:p>
            <w:pPr>
              <w:spacing w:line="280" w:lineRule="atLeast"/>
              <w:rPr>
                <w:rStyle w:val="skn-mly7top-sectionleft-box"/>
                <w:rFonts w:ascii="Open Sans" w:eastAsia="Open Sans" w:hAnsi="Open Sans" w:cs="Open Sans"/>
                <w:b w:val="0"/>
                <w:bCs w:val="0"/>
                <w:color w:val="181818"/>
                <w:sz w:val="20"/>
                <w:szCs w:val="20"/>
              </w:rPr>
            </w:pPr>
            <w:r>
              <w:rPr>
                <w:rStyle w:val="skn-mly7sectiontitle"/>
                <w:b/>
                <w:bCs/>
                <w:caps/>
                <w:color w:val="181818"/>
              </w:rPr>
              <w:t>Professional Summary</w:t>
            </w:r>
          </w:p>
          <w:p>
            <w:pPr>
              <w:spacing w:line="240" w:lineRule="exact"/>
              <w:rPr>
                <w:rStyle w:val="skn-mly7top-sectionleft-box"/>
                <w:rFonts w:ascii="Open Sans" w:eastAsia="Open Sans" w:hAnsi="Open Sans" w:cs="Open Sans"/>
                <w:b w:val="0"/>
                <w:bCs w:val="0"/>
                <w:color w:val="181818"/>
                <w:sz w:val="20"/>
                <w:szCs w:val="20"/>
              </w:rPr>
            </w:pPr>
            <w:r>
              <w:rPr>
                <w:rStyle w:val="skn-mly7top-sectionleft-box"/>
                <w:rFonts w:ascii="Open Sans" w:eastAsia="Open Sans" w:hAnsi="Open Sans" w:cs="Open Sans"/>
                <w:b w:val="0"/>
                <w:bCs w:val="0"/>
                <w:color w:val="181818"/>
                <w:sz w:val="20"/>
                <w:szCs w:val="20"/>
              </w:rPr>
              <w:t> </w:t>
            </w:r>
          </w:p>
          <w:p>
            <w:pPr>
              <w:spacing w:before="200" w:after="200" w:line="280" w:lineRule="atLeast"/>
              <w:rPr>
                <w:rStyle w:val="skn-mly7top-sectionleft-box"/>
                <w:rFonts w:ascii="Open Sans" w:eastAsia="Open Sans" w:hAnsi="Open Sans" w:cs="Open Sans"/>
                <w:b w:val="0"/>
                <w:bCs w:val="0"/>
                <w:color w:val="181818"/>
                <w:sz w:val="20"/>
                <w:szCs w:val="20"/>
              </w:rPr>
            </w:pPr>
            <w:r>
              <w:rPr>
                <w:rStyle w:val="skn-mly7top-sectionleft-box"/>
                <w:rFonts w:ascii="Open Sans" w:eastAsia="Open Sans" w:hAnsi="Open Sans" w:cs="Open Sans"/>
                <w:b w:val="0"/>
                <w:bCs w:val="0"/>
                <w:color w:val="181818"/>
                <w:sz w:val="20"/>
                <w:szCs w:val="20"/>
              </w:rPr>
              <w:t>Experienced NICU Nurse with expertise in neonatal patient monitoring, ventilator management, and emergency neonatal care. Demonstrates proficiency in medication administration, infection control, and family counseling to support critical newborns and their families. Ready to leverage skills and knowledge to advance neonatal care in a new NICU setting.</w:t>
            </w:r>
          </w:p>
          <w:p>
            <w:pPr>
              <w:spacing w:line="400" w:lineRule="exact"/>
              <w:rPr>
                <w:rStyle w:val="skn-mly7top-sectionleft-box"/>
                <w:rFonts w:ascii="Open Sans" w:eastAsia="Open Sans" w:hAnsi="Open Sans" w:cs="Open Sans"/>
                <w:b w:val="0"/>
                <w:bCs w:val="0"/>
                <w:color w:val="181818"/>
                <w:sz w:val="20"/>
                <w:szCs w:val="20"/>
              </w:rPr>
            </w:pPr>
            <w:r>
              <w:rPr>
                <w:rStyle w:val="skn-mly7top-sectionleft-box"/>
                <w:rFonts w:ascii="Open Sans" w:eastAsia="Open Sans" w:hAnsi="Open Sans" w:cs="Open Sans"/>
                <w:b w:val="0"/>
                <w:bCs w:val="0"/>
                <w:color w:val="181818"/>
                <w:sz w:val="20"/>
                <w:szCs w:val="20"/>
              </w:rPr>
              <w:t> </w:t>
            </w:r>
          </w:p>
          <w:p>
            <w:pPr>
              <w:pStyle w:val="skn-mly7sklisecheading"/>
              <w:spacing w:line="240" w:lineRule="atLeast"/>
              <w:rPr>
                <w:rStyle w:val="skn-mly7top-sectionleft-box"/>
                <w:rFonts w:ascii="Open Sans" w:eastAsia="Open Sans" w:hAnsi="Open Sans" w:cs="Open Sans"/>
                <w:b w:val="0"/>
                <w:bCs w:val="0"/>
                <w:color w:val="181818"/>
                <w:sz w:val="0"/>
                <w:szCs w:val="0"/>
              </w:rPr>
            </w:pPr>
            <w:r>
              <w:rPr>
                <w:rStyle w:val="skn-mly7sectiontitle"/>
                <w:b/>
                <w:bCs/>
                <w:caps/>
                <w:color w:val="181818"/>
              </w:rPr>
              <w:t>Skills</w:t>
            </w:r>
          </w:p>
          <w:p>
            <w:pPr>
              <w:numPr>
                <w:ilvl w:val="0"/>
                <w:numId w:val="1"/>
              </w:numPr>
              <w:spacing w:before="280" w:after="200" w:line="240" w:lineRule="atLeast"/>
              <w:ind w:left="250" w:right="250" w:hanging="192"/>
              <w:jc w:val="left"/>
              <w:rPr>
                <w:rStyle w:val="skn-mly7sklisecparagraphfirstparagraph"/>
                <w:rFonts w:ascii="Open Sans" w:eastAsia="Open Sans" w:hAnsi="Open Sans" w:cs="Open Sans"/>
                <w:b w:val="0"/>
                <w:bCs w:val="0"/>
                <w:color w:val="181818"/>
                <w:sz w:val="20"/>
                <w:szCs w:val="20"/>
              </w:rPr>
            </w:pPr>
            <w:r>
              <w:rPr>
                <w:rStyle w:val="skn-mly7sklisecparagraphfirstparagraph"/>
                <w:rFonts w:ascii="Open Sans" w:eastAsia="Open Sans" w:hAnsi="Open Sans" w:cs="Open Sans"/>
                <w:b w:val="0"/>
                <w:bCs w:val="0"/>
                <w:color w:val="181818"/>
                <w:sz w:val="20"/>
                <w:szCs w:val="20"/>
              </w:rPr>
              <w:t>Neonatal Patient Monitoring</w:t>
            </w:r>
          </w:p>
          <w:p>
            <w:pPr>
              <w:numPr>
                <w:ilvl w:val="0"/>
                <w:numId w:val="2"/>
              </w:numPr>
              <w:spacing w:before="280" w:after="200" w:line="240" w:lineRule="atLeast"/>
              <w:ind w:left="250" w:right="250" w:hanging="192"/>
              <w:jc w:val="left"/>
              <w:rPr>
                <w:rStyle w:val="skn-mly7sklisecdivparagraph"/>
                <w:rFonts w:ascii="Open Sans" w:eastAsia="Open Sans" w:hAnsi="Open Sans" w:cs="Open Sans"/>
                <w:b w:val="0"/>
                <w:bCs w:val="0"/>
                <w:color w:val="181818"/>
                <w:sz w:val="20"/>
                <w:szCs w:val="20"/>
              </w:rPr>
            </w:pPr>
            <w:r>
              <w:rPr>
                <w:rStyle w:val="skn-mly7sklisecdivparagraph"/>
                <w:rFonts w:ascii="Open Sans" w:eastAsia="Open Sans" w:hAnsi="Open Sans" w:cs="Open Sans"/>
                <w:b w:val="0"/>
                <w:bCs w:val="0"/>
                <w:color w:val="181818"/>
                <w:sz w:val="20"/>
                <w:szCs w:val="20"/>
              </w:rPr>
              <w:t>Ventilator Management</w:t>
            </w:r>
          </w:p>
          <w:p>
            <w:pPr>
              <w:numPr>
                <w:ilvl w:val="0"/>
                <w:numId w:val="3"/>
              </w:numPr>
              <w:spacing w:before="280" w:after="200" w:line="240" w:lineRule="atLeast"/>
              <w:ind w:left="250" w:right="250" w:hanging="192"/>
              <w:jc w:val="left"/>
              <w:rPr>
                <w:rStyle w:val="skn-mly7sklisecdivparagraph"/>
                <w:rFonts w:ascii="Open Sans" w:eastAsia="Open Sans" w:hAnsi="Open Sans" w:cs="Open Sans"/>
                <w:b w:val="0"/>
                <w:bCs w:val="0"/>
                <w:color w:val="181818"/>
                <w:sz w:val="20"/>
                <w:szCs w:val="20"/>
              </w:rPr>
            </w:pPr>
            <w:r>
              <w:rPr>
                <w:rStyle w:val="skn-mly7sklisecdivparagraph"/>
                <w:rFonts w:ascii="Open Sans" w:eastAsia="Open Sans" w:hAnsi="Open Sans" w:cs="Open Sans"/>
                <w:b w:val="0"/>
                <w:bCs w:val="0"/>
                <w:color w:val="181818"/>
                <w:sz w:val="20"/>
                <w:szCs w:val="20"/>
              </w:rPr>
              <w:t>Medication Administration</w:t>
            </w:r>
          </w:p>
          <w:p>
            <w:pPr>
              <w:numPr>
                <w:ilvl w:val="0"/>
                <w:numId w:val="4"/>
              </w:numPr>
              <w:spacing w:before="280" w:after="200" w:line="240" w:lineRule="atLeast"/>
              <w:ind w:left="250" w:right="250" w:hanging="192"/>
              <w:jc w:val="left"/>
              <w:rPr>
                <w:rStyle w:val="skn-mly7sklisecdivparagraph"/>
                <w:rFonts w:ascii="Open Sans" w:eastAsia="Open Sans" w:hAnsi="Open Sans" w:cs="Open Sans"/>
                <w:b w:val="0"/>
                <w:bCs w:val="0"/>
                <w:color w:val="181818"/>
                <w:sz w:val="20"/>
                <w:szCs w:val="20"/>
              </w:rPr>
            </w:pPr>
            <w:r>
              <w:rPr>
                <w:rStyle w:val="skn-mly7sklisecdivparagraph"/>
                <w:rFonts w:ascii="Open Sans" w:eastAsia="Open Sans" w:hAnsi="Open Sans" w:cs="Open Sans"/>
                <w:b w:val="0"/>
                <w:bCs w:val="0"/>
                <w:color w:val="181818"/>
                <w:sz w:val="20"/>
                <w:szCs w:val="20"/>
              </w:rPr>
              <w:t>Infection Control</w:t>
            </w:r>
          </w:p>
          <w:p>
            <w:pPr>
              <w:numPr>
                <w:ilvl w:val="0"/>
                <w:numId w:val="5"/>
              </w:numPr>
              <w:spacing w:before="280" w:after="200" w:line="240" w:lineRule="atLeast"/>
              <w:ind w:left="250" w:right="250" w:hanging="192"/>
              <w:jc w:val="left"/>
              <w:rPr>
                <w:rStyle w:val="skn-mly7sklisecdivparagraph"/>
                <w:rFonts w:ascii="Open Sans" w:eastAsia="Open Sans" w:hAnsi="Open Sans" w:cs="Open Sans"/>
                <w:b w:val="0"/>
                <w:bCs w:val="0"/>
                <w:color w:val="181818"/>
                <w:sz w:val="20"/>
                <w:szCs w:val="20"/>
              </w:rPr>
            </w:pPr>
            <w:r>
              <w:rPr>
                <w:rStyle w:val="skn-mly7sklisecdivparagraph"/>
                <w:rFonts w:ascii="Open Sans" w:eastAsia="Open Sans" w:hAnsi="Open Sans" w:cs="Open Sans"/>
                <w:b w:val="0"/>
                <w:bCs w:val="0"/>
                <w:color w:val="181818"/>
                <w:sz w:val="20"/>
                <w:szCs w:val="20"/>
              </w:rPr>
              <w:t>Family Counseling</w:t>
            </w:r>
          </w:p>
          <w:p>
            <w:pPr>
              <w:numPr>
                <w:ilvl w:val="0"/>
                <w:numId w:val="6"/>
              </w:numPr>
              <w:spacing w:before="280" w:after="200" w:line="240" w:lineRule="atLeast"/>
              <w:ind w:left="250" w:right="250" w:hanging="192"/>
              <w:jc w:val="left"/>
              <w:rPr>
                <w:rStyle w:val="skn-mly7sklisecdivparagraph"/>
                <w:rFonts w:ascii="Open Sans" w:eastAsia="Open Sans" w:hAnsi="Open Sans" w:cs="Open Sans"/>
                <w:b w:val="0"/>
                <w:bCs w:val="0"/>
                <w:color w:val="181818"/>
                <w:sz w:val="20"/>
                <w:szCs w:val="20"/>
              </w:rPr>
            </w:pPr>
            <w:r>
              <w:rPr>
                <w:rStyle w:val="skn-mly7sklisecdivparagraph"/>
                <w:rFonts w:ascii="Open Sans" w:eastAsia="Open Sans" w:hAnsi="Open Sans" w:cs="Open Sans"/>
                <w:b w:val="0"/>
                <w:bCs w:val="0"/>
                <w:color w:val="181818"/>
                <w:sz w:val="20"/>
                <w:szCs w:val="20"/>
              </w:rPr>
              <w:t>NICU Documentation</w:t>
            </w:r>
          </w:p>
          <w:p>
            <w:pPr>
              <w:numPr>
                <w:ilvl w:val="0"/>
                <w:numId w:val="7"/>
              </w:numPr>
              <w:spacing w:before="280" w:after="200" w:line="240" w:lineRule="atLeast"/>
              <w:ind w:left="250" w:right="250" w:hanging="192"/>
              <w:jc w:val="left"/>
              <w:rPr>
                <w:rStyle w:val="skn-mly7sklisecdivparagraph"/>
                <w:rFonts w:ascii="Open Sans" w:eastAsia="Open Sans" w:hAnsi="Open Sans" w:cs="Open Sans"/>
                <w:b w:val="0"/>
                <w:bCs w:val="0"/>
                <w:color w:val="181818"/>
                <w:sz w:val="20"/>
                <w:szCs w:val="20"/>
              </w:rPr>
            </w:pPr>
            <w:r>
              <w:rPr>
                <w:rStyle w:val="skn-mly7sklisecdivparagraph"/>
                <w:rFonts w:ascii="Open Sans" w:eastAsia="Open Sans" w:hAnsi="Open Sans" w:cs="Open Sans"/>
                <w:b w:val="0"/>
                <w:bCs w:val="0"/>
                <w:color w:val="181818"/>
                <w:sz w:val="20"/>
                <w:szCs w:val="20"/>
              </w:rPr>
              <w:t>Emergency Neonatal Care</w:t>
            </w:r>
          </w:p>
          <w:p>
            <w:pPr>
              <w:numPr>
                <w:ilvl w:val="0"/>
                <w:numId w:val="8"/>
              </w:numPr>
              <w:spacing w:before="280" w:after="200" w:line="240" w:lineRule="atLeast"/>
              <w:ind w:left="250" w:right="250" w:hanging="192"/>
              <w:jc w:val="left"/>
              <w:rPr>
                <w:rStyle w:val="skn-mly7sklisecdivparagraph"/>
                <w:rFonts w:ascii="Open Sans" w:eastAsia="Open Sans" w:hAnsi="Open Sans" w:cs="Open Sans"/>
                <w:b w:val="0"/>
                <w:bCs w:val="0"/>
                <w:color w:val="181818"/>
                <w:sz w:val="20"/>
                <w:szCs w:val="20"/>
              </w:rPr>
            </w:pPr>
            <w:r>
              <w:rPr>
                <w:rStyle w:val="skn-mly7sklisecdivparagraph"/>
                <w:rFonts w:ascii="Open Sans" w:eastAsia="Open Sans" w:hAnsi="Open Sans" w:cs="Open Sans"/>
                <w:b w:val="0"/>
                <w:bCs w:val="0"/>
                <w:color w:val="181818"/>
                <w:sz w:val="20"/>
                <w:szCs w:val="20"/>
              </w:rPr>
              <w:t>IV Line Management</w:t>
            </w:r>
          </w:p>
          <w:p>
            <w:pPr>
              <w:numPr>
                <w:ilvl w:val="0"/>
                <w:numId w:val="9"/>
              </w:numPr>
              <w:spacing w:before="280" w:after="200" w:line="240" w:lineRule="atLeast"/>
              <w:ind w:left="250" w:right="250" w:hanging="192"/>
              <w:jc w:val="left"/>
              <w:rPr>
                <w:rStyle w:val="skn-mly7sklisecdivparagraph"/>
                <w:rFonts w:ascii="Open Sans" w:eastAsia="Open Sans" w:hAnsi="Open Sans" w:cs="Open Sans"/>
                <w:b w:val="0"/>
                <w:bCs w:val="0"/>
                <w:color w:val="181818"/>
                <w:sz w:val="20"/>
                <w:szCs w:val="20"/>
              </w:rPr>
            </w:pPr>
            <w:r>
              <w:rPr>
                <w:rStyle w:val="skn-mly7sklisecdivparagraph"/>
                <w:rFonts w:ascii="Open Sans" w:eastAsia="Open Sans" w:hAnsi="Open Sans" w:cs="Open Sans"/>
                <w:b w:val="0"/>
                <w:bCs w:val="0"/>
                <w:color w:val="181818"/>
                <w:sz w:val="20"/>
                <w:szCs w:val="20"/>
              </w:rPr>
              <w:t>Thermoregulation Care</w:t>
            </w:r>
          </w:p>
          <w:p>
            <w:pPr>
              <w:numPr>
                <w:ilvl w:val="0"/>
                <w:numId w:val="10"/>
              </w:numPr>
              <w:spacing w:before="280" w:after="200" w:line="240" w:lineRule="atLeast"/>
              <w:ind w:left="250" w:right="250" w:hanging="192"/>
              <w:jc w:val="left"/>
              <w:rPr>
                <w:rStyle w:val="skn-mly7sklisecdivparagraph"/>
                <w:rFonts w:ascii="Open Sans" w:eastAsia="Open Sans" w:hAnsi="Open Sans" w:cs="Open Sans"/>
                <w:b w:val="0"/>
                <w:bCs w:val="0"/>
                <w:color w:val="181818"/>
                <w:sz w:val="20"/>
                <w:szCs w:val="20"/>
              </w:rPr>
            </w:pPr>
            <w:r>
              <w:rPr>
                <w:rStyle w:val="skn-mly7sklisecdivparagraph"/>
                <w:rFonts w:ascii="Open Sans" w:eastAsia="Open Sans" w:hAnsi="Open Sans" w:cs="Open Sans"/>
                <w:b w:val="0"/>
                <w:bCs w:val="0"/>
                <w:color w:val="181818"/>
                <w:sz w:val="20"/>
                <w:szCs w:val="20"/>
              </w:rPr>
              <w:t>Multidisciplinary Coordination</w:t>
            </w:r>
          </w:p>
          <w:p>
            <w:pPr>
              <w:spacing w:line="400" w:lineRule="exact"/>
              <w:rPr>
                <w:rStyle w:val="skn-mly7top-sectionleft-box"/>
                <w:rFonts w:ascii="Open Sans" w:eastAsia="Open Sans" w:hAnsi="Open Sans" w:cs="Open Sans"/>
                <w:b w:val="0"/>
                <w:bCs w:val="0"/>
                <w:color w:val="181818"/>
                <w:sz w:val="0"/>
                <w:szCs w:val="0"/>
              </w:rPr>
            </w:pPr>
            <w:r>
              <w:rPr>
                <w:rStyle w:val="skn-mly7top-sectionleft-box"/>
                <w:rFonts w:ascii="Open Sans" w:eastAsia="Open Sans" w:hAnsi="Open Sans" w:cs="Open Sans"/>
                <w:b w:val="0"/>
                <w:bCs w:val="0"/>
                <w:color w:val="181818"/>
                <w:sz w:val="0"/>
                <w:szCs w:val="0"/>
              </w:rPr>
              <w:t> </w:t>
            </w:r>
          </w:p>
          <w:p>
            <w:pPr>
              <w:pStyle w:val="skn-mly7similar-secheading"/>
              <w:spacing w:line="240" w:lineRule="atLeast"/>
              <w:rPr>
                <w:rStyle w:val="skn-mly7top-sectionleft-box"/>
                <w:rFonts w:ascii="Open Sans" w:eastAsia="Open Sans" w:hAnsi="Open Sans" w:cs="Open Sans"/>
                <w:b w:val="0"/>
                <w:bCs w:val="0"/>
                <w:color w:val="181818"/>
                <w:sz w:val="20"/>
                <w:szCs w:val="20"/>
              </w:rPr>
            </w:pPr>
            <w:r>
              <w:rPr>
                <w:rStyle w:val="skn-mly7sectiontitle"/>
                <w:b/>
                <w:bCs/>
                <w:caps/>
                <w:color w:val="181818"/>
              </w:rPr>
              <w:t>Certifications</w:t>
            </w:r>
          </w:p>
          <w:p>
            <w:pPr>
              <w:numPr>
                <w:ilvl w:val="0"/>
                <w:numId w:val="11"/>
              </w:numPr>
              <w:spacing w:before="200" w:after="200" w:line="240" w:lineRule="atLeast"/>
              <w:ind w:left="260" w:right="0" w:hanging="252"/>
              <w:jc w:val="left"/>
              <w:rPr>
                <w:rStyle w:val="skn-mly7top-sectionleft-box"/>
                <w:rFonts w:ascii="Open Sans" w:eastAsia="Open Sans" w:hAnsi="Open Sans" w:cs="Open Sans"/>
                <w:b w:val="0"/>
                <w:bCs w:val="0"/>
                <w:color w:val="181818"/>
                <w:sz w:val="20"/>
                <w:szCs w:val="20"/>
              </w:rPr>
            </w:pPr>
            <w:r>
              <w:rPr>
                <w:rStyle w:val="skn-mly7top-sectionleft-box"/>
                <w:rFonts w:ascii="Open Sans" w:eastAsia="Open Sans" w:hAnsi="Open Sans" w:cs="Open Sans"/>
                <w:b w:val="0"/>
                <w:bCs w:val="0"/>
                <w:color w:val="181818"/>
                <w:sz w:val="20"/>
                <w:szCs w:val="20"/>
              </w:rPr>
              <w:t>Neonatal Resuscitation Program (NRP), India</w:t>
            </w:r>
          </w:p>
          <w:p>
            <w:pPr>
              <w:numPr>
                <w:ilvl w:val="0"/>
                <w:numId w:val="12"/>
              </w:numPr>
              <w:spacing w:before="200" w:after="200" w:line="240" w:lineRule="atLeast"/>
              <w:ind w:left="260" w:right="0" w:hanging="252"/>
              <w:jc w:val="left"/>
              <w:rPr>
                <w:rStyle w:val="skn-mly7top-sectionleft-box"/>
                <w:rFonts w:ascii="Open Sans" w:eastAsia="Open Sans" w:hAnsi="Open Sans" w:cs="Open Sans"/>
                <w:b w:val="0"/>
                <w:bCs w:val="0"/>
                <w:color w:val="181818"/>
                <w:sz w:val="20"/>
                <w:szCs w:val="20"/>
              </w:rPr>
            </w:pPr>
            <w:r>
              <w:rPr>
                <w:rStyle w:val="skn-mly7top-sectionleft-box"/>
                <w:rFonts w:ascii="Open Sans" w:eastAsia="Open Sans" w:hAnsi="Open Sans" w:cs="Open Sans"/>
                <w:b w:val="0"/>
                <w:bCs w:val="0"/>
                <w:color w:val="181818"/>
                <w:sz w:val="20"/>
                <w:szCs w:val="20"/>
              </w:rPr>
              <w:t>Advanced Neonatal Nursing Care Certification, India</w:t>
            </w:r>
          </w:p>
          <w:p>
            <w:pPr>
              <w:numPr>
                <w:ilvl w:val="0"/>
                <w:numId w:val="13"/>
              </w:numPr>
              <w:spacing w:before="200" w:after="200" w:line="240" w:lineRule="atLeast"/>
              <w:ind w:left="260" w:right="0" w:hanging="252"/>
              <w:jc w:val="left"/>
              <w:rPr>
                <w:rStyle w:val="skn-mly7top-sectionleft-box"/>
                <w:rFonts w:ascii="Open Sans" w:eastAsia="Open Sans" w:hAnsi="Open Sans" w:cs="Open Sans"/>
                <w:b w:val="0"/>
                <w:bCs w:val="0"/>
                <w:color w:val="181818"/>
                <w:sz w:val="20"/>
                <w:szCs w:val="20"/>
              </w:rPr>
            </w:pPr>
            <w:r>
              <w:rPr>
                <w:rStyle w:val="skn-mly7top-sectionleft-box"/>
                <w:rFonts w:ascii="Open Sans" w:eastAsia="Open Sans" w:hAnsi="Open Sans" w:cs="Open Sans"/>
                <w:b w:val="0"/>
                <w:bCs w:val="0"/>
                <w:color w:val="181818"/>
                <w:sz w:val="20"/>
                <w:szCs w:val="20"/>
              </w:rPr>
              <w:t>Registered Nurse, Tamil Nadu Nursing Council</w:t>
            </w:r>
          </w:p>
          <w:p>
            <w:pPr>
              <w:numPr>
                <w:ilvl w:val="0"/>
                <w:numId w:val="14"/>
              </w:numPr>
              <w:spacing w:before="200" w:after="200" w:line="240" w:lineRule="atLeast"/>
              <w:ind w:left="260" w:right="0" w:hanging="252"/>
              <w:jc w:val="left"/>
              <w:rPr>
                <w:rStyle w:val="skn-mly7top-sectionleft-box"/>
                <w:rFonts w:ascii="Open Sans" w:eastAsia="Open Sans" w:hAnsi="Open Sans" w:cs="Open Sans"/>
                <w:b w:val="0"/>
                <w:bCs w:val="0"/>
                <w:color w:val="181818"/>
                <w:sz w:val="20"/>
                <w:szCs w:val="20"/>
              </w:rPr>
            </w:pPr>
            <w:r>
              <w:rPr>
                <w:rStyle w:val="skn-mly7top-sectionleft-box"/>
                <w:rFonts w:ascii="Open Sans" w:eastAsia="Open Sans" w:hAnsi="Open Sans" w:cs="Open Sans"/>
                <w:b w:val="0"/>
                <w:bCs w:val="0"/>
                <w:color w:val="181818"/>
                <w:sz w:val="20"/>
                <w:szCs w:val="20"/>
              </w:rPr>
              <w:t>Basic Life Support (BLS) Certification</w:t>
            </w:r>
          </w:p>
          <w:p>
            <w:pPr>
              <w:spacing w:line="400" w:lineRule="exact"/>
              <w:rPr>
                <w:rStyle w:val="skn-mly7top-sectionleft-box"/>
                <w:rFonts w:ascii="Open Sans" w:eastAsia="Open Sans" w:hAnsi="Open Sans" w:cs="Open Sans"/>
                <w:b w:val="0"/>
                <w:bCs w:val="0"/>
                <w:color w:val="181818"/>
                <w:sz w:val="20"/>
                <w:szCs w:val="20"/>
              </w:rPr>
            </w:pPr>
            <w:r>
              <w:rPr>
                <w:rStyle w:val="skn-mly7top-sectionleft-box"/>
                <w:rFonts w:ascii="Open Sans" w:eastAsia="Open Sans" w:hAnsi="Open Sans" w:cs="Open Sans"/>
                <w:b w:val="0"/>
                <w:bCs w:val="0"/>
                <w:color w:val="181818"/>
                <w:sz w:val="20"/>
                <w:szCs w:val="20"/>
              </w:rPr>
              <w:t> </w:t>
            </w:r>
          </w:p>
          <w:p>
            <w:pPr>
              <w:pStyle w:val="skn-mly7similar-secheading"/>
              <w:spacing w:line="240" w:lineRule="atLeast"/>
              <w:rPr>
                <w:rStyle w:val="skn-mly7top-sectionleft-box"/>
                <w:rFonts w:ascii="Open Sans" w:eastAsia="Open Sans" w:hAnsi="Open Sans" w:cs="Open Sans"/>
                <w:b w:val="0"/>
                <w:bCs w:val="0"/>
                <w:color w:val="181818"/>
                <w:sz w:val="20"/>
                <w:szCs w:val="20"/>
              </w:rPr>
            </w:pPr>
            <w:r>
              <w:rPr>
                <w:rStyle w:val="skn-mly7sectiontitle"/>
                <w:b/>
                <w:bCs/>
                <w:caps/>
                <w:color w:val="181818"/>
              </w:rPr>
              <w:t>References</w:t>
            </w:r>
          </w:p>
          <w:p>
            <w:pPr>
              <w:spacing w:line="240" w:lineRule="exact"/>
              <w:rPr>
                <w:rStyle w:val="skn-mly7top-sectionleft-box"/>
                <w:rFonts w:ascii="Open Sans" w:eastAsia="Open Sans" w:hAnsi="Open Sans" w:cs="Open Sans"/>
                <w:b w:val="0"/>
                <w:bCs w:val="0"/>
                <w:color w:val="181818"/>
                <w:sz w:val="20"/>
                <w:szCs w:val="20"/>
              </w:rPr>
            </w:pPr>
            <w:r>
              <w:rPr>
                <w:rStyle w:val="skn-mly7top-sectionleft-box"/>
                <w:rFonts w:ascii="Open Sans" w:eastAsia="Open Sans" w:hAnsi="Open Sans" w:cs="Open Sans"/>
                <w:b w:val="0"/>
                <w:bCs w:val="0"/>
                <w:color w:val="181818"/>
                <w:sz w:val="20"/>
                <w:szCs w:val="20"/>
              </w:rPr>
              <w:t> </w:t>
            </w:r>
          </w:p>
          <w:p>
            <w:pPr>
              <w:pStyle w:val="skn-mly7similar-secparagraph"/>
              <w:spacing w:before="80" w:line="240" w:lineRule="atLeast"/>
              <w:rPr>
                <w:rStyle w:val="skn-mly7top-sectionleft-box"/>
                <w:rFonts w:ascii="Open Sans" w:eastAsia="Open Sans" w:hAnsi="Open Sans" w:cs="Open Sans"/>
                <w:b w:val="0"/>
                <w:bCs w:val="0"/>
                <w:color w:val="181818"/>
                <w:sz w:val="20"/>
                <w:szCs w:val="20"/>
              </w:rPr>
            </w:pPr>
            <w:r>
              <w:rPr>
                <w:rStyle w:val="xsltstaticchange"/>
                <w:rFonts w:ascii="Open Sans" w:eastAsia="Open Sans" w:hAnsi="Open Sans" w:cs="Open Sans"/>
                <w:b w:val="0"/>
                <w:bCs w:val="0"/>
                <w:color w:val="181818"/>
                <w:sz w:val="20"/>
                <w:szCs w:val="20"/>
              </w:rPr>
              <w:t>References available upon request</w:t>
            </w:r>
          </w:p>
          <w:p>
            <w:pPr>
              <w:spacing w:after="0" w:line="160" w:lineRule="exact"/>
              <w:rPr>
                <w:rStyle w:val="skn-mly7top-sectionleft-box"/>
                <w:rFonts w:ascii="Open Sans" w:eastAsia="Open Sans" w:hAnsi="Open Sans" w:cs="Open Sans"/>
                <w:b w:val="0"/>
                <w:bCs w:val="0"/>
                <w:color w:val="181818"/>
                <w:sz w:val="20"/>
                <w:szCs w:val="20"/>
              </w:rPr>
            </w:pPr>
            <w:r>
              <w:rPr>
                <w:rStyle w:val="skn-mly7top-sectionleft-box"/>
                <w:rFonts w:ascii="Open Sans" w:eastAsia="Open Sans" w:hAnsi="Open Sans" w:cs="Open Sans"/>
                <w:b w:val="0"/>
                <w:bCs w:val="0"/>
                <w:color w:val="181818"/>
                <w:sz w:val="20"/>
                <w:szCs w:val="20"/>
              </w:rPr>
              <w:t> </w:t>
            </w:r>
          </w:p>
        </w:tc>
        <w:tc>
          <w:tcPr>
            <w:tcW w:w="240" w:type="dxa"/>
            <w:shd w:val="clear" w:color="auto" w:fill="D3E5E5"/>
            <w:tcMar>
              <w:top w:w="480" w:type="dxa"/>
              <w:left w:w="0" w:type="dxa"/>
              <w:right w:w="0" w:type="dxa"/>
            </w:tcMar>
            <w:vAlign w:val="center"/>
            <w:hideMark/>
          </w:tcPr>
          <w:p>
            <w:pPr>
              <w:spacing w:after="0" w:line="240" w:lineRule="atLeast"/>
              <w:rPr>
                <w:rStyle w:val="skn-mly7top-sectionleft-box"/>
                <w:rFonts w:ascii="Open Sans" w:eastAsia="Open Sans" w:hAnsi="Open Sans" w:cs="Open Sans"/>
                <w:b w:val="0"/>
                <w:bCs w:val="0"/>
                <w:color w:val="181818"/>
                <w:sz w:val="2"/>
                <w:szCs w:val="2"/>
              </w:rPr>
            </w:pPr>
          </w:p>
        </w:tc>
        <w:tc>
          <w:tcPr>
            <w:tcW w:w="240" w:type="dxa"/>
            <w:tcMar>
              <w:top w:w="480" w:type="dxa"/>
              <w:left w:w="0" w:type="dxa"/>
              <w:right w:w="0" w:type="dxa"/>
            </w:tcMar>
            <w:vAlign w:val="center"/>
            <w:hideMark/>
          </w:tcPr>
          <w:p>
            <w:pPr>
              <w:spacing w:after="0" w:line="240" w:lineRule="atLeast"/>
              <w:rPr>
                <w:rStyle w:val="skn-mly7top-sectionleft-box"/>
                <w:rFonts w:ascii="Open Sans" w:eastAsia="Open Sans" w:hAnsi="Open Sans" w:cs="Open Sans"/>
                <w:b w:val="0"/>
                <w:bCs w:val="0"/>
                <w:color w:val="181818"/>
                <w:sz w:val="2"/>
                <w:szCs w:val="2"/>
              </w:rPr>
            </w:pPr>
          </w:p>
        </w:tc>
        <w:tc>
          <w:tcPr>
            <w:tcW w:w="7360" w:type="dxa"/>
            <w:tcMar>
              <w:left w:w="0" w:type="dxa"/>
              <w:bottom w:w="480" w:type="dxa"/>
              <w:right w:w="0" w:type="dxa"/>
            </w:tcMar>
            <w:vAlign w:val="top"/>
            <w:hideMark/>
          </w:tcPr>
          <w:tbl>
            <w:tblPr>
              <w:tblStyle w:val="skn-mly7pict-table"/>
              <w:tblW w:w="0" w:type="auto"/>
              <w:tblCellSpacing w:w="0" w:type="dxa"/>
              <w:tblLayout w:type="fixed"/>
              <w:tblLook w:val="05E0"/>
            </w:tblPr>
            <w:tblGrid>
              <w:gridCol w:w="7360"/>
            </w:tblGrid>
            <w:tr>
              <w:tblPrEx>
                <w:tblW w:w="0" w:type="auto"/>
                <w:tblCellSpacing w:w="0" w:type="dxa"/>
                <w:tblLayout w:type="fixed"/>
                <w:tblLook w:val="05E0"/>
              </w:tblPrEx>
              <w:trPr>
                <w:tblCellSpacing w:w="0" w:type="dxa"/>
              </w:trPr>
              <w:tc>
                <w:tcPr>
                  <w:tcW w:w="7360" w:type="dxa"/>
                  <w:tcMar>
                    <w:left w:w="0" w:type="dxa"/>
                    <w:right w:w="0" w:type="dxa"/>
                  </w:tcMar>
                  <w:vAlign w:val="top"/>
                  <w:hideMark/>
                </w:tcPr>
                <w:p>
                  <w:pPr>
                    <w:pStyle w:val="skn-mly7txt-bold"/>
                    <w:spacing w:line="760" w:lineRule="atLeast"/>
                    <w:textAlignment w:val="top"/>
                    <w:rPr>
                      <w:rStyle w:val="skn-mly7top-sectionsectionnth-last-child1Character"/>
                      <w:rFonts w:ascii="Raleway" w:eastAsia="Raleway" w:hAnsi="Raleway" w:cs="Raleway"/>
                      <w:b/>
                      <w:bCs/>
                      <w:caps/>
                      <w:color w:val="217C7C"/>
                      <w:sz w:val="60"/>
                      <w:szCs w:val="60"/>
                    </w:rPr>
                  </w:pPr>
                  <w:r>
                    <w:rPr>
                      <w:rStyle w:val="fnam"/>
                      <w:rFonts w:ascii="Raleway" w:eastAsia="Raleway" w:hAnsi="Raleway" w:cs="Raleway"/>
                      <w:b/>
                      <w:bCs/>
                      <w:caps/>
                      <w:color w:val="217C7C"/>
                      <w:sz w:val="60"/>
                      <w:szCs w:val="60"/>
                    </w:rPr>
                    <w:t>Kavya</w:t>
                  </w:r>
                  <w:r>
                    <w:rPr>
                      <w:rStyle w:val="skn-mly7top-sectionsectionnth-last-child1Character"/>
                      <w:rFonts w:ascii="Raleway" w:eastAsia="Raleway" w:hAnsi="Raleway" w:cs="Raleway"/>
                      <w:b/>
                      <w:bCs/>
                      <w:caps/>
                      <w:color w:val="217C7C"/>
                      <w:sz w:val="60"/>
                      <w:szCs w:val="60"/>
                    </w:rPr>
                    <w:t xml:space="preserve"> </w:t>
                  </w:r>
                  <w:r>
                    <w:rPr>
                      <w:rStyle w:val="lnam"/>
                      <w:rFonts w:ascii="Raleway" w:eastAsia="Raleway" w:hAnsi="Raleway" w:cs="Raleway"/>
                      <w:b/>
                      <w:bCs/>
                      <w:caps/>
                      <w:color w:val="217C7C"/>
                      <w:sz w:val="60"/>
                      <w:szCs w:val="60"/>
                    </w:rPr>
                    <w:t>Iyer</w:t>
                  </w:r>
                </w:p>
                <w:p>
                  <w:pPr>
                    <w:pStyle w:val="skn-mly7resume-title"/>
                    <w:rPr>
                      <w:rStyle w:val="skn-mly7top-sectionsectionnth-last-child1Character"/>
                      <w:rFonts w:ascii="Open Sans" w:eastAsia="Open Sans" w:hAnsi="Open Sans" w:cs="Open Sans"/>
                      <w:b/>
                      <w:bCs/>
                      <w:color w:val="181818"/>
                      <w:sz w:val="28"/>
                      <w:szCs w:val="28"/>
                    </w:rPr>
                  </w:pPr>
                  <w:r>
                    <w:rPr>
                      <w:rStyle w:val="skn-mly7top-sectionsectionnth-last-child1Character"/>
                      <w:rFonts w:ascii="Open Sans" w:eastAsia="Open Sans" w:hAnsi="Open Sans" w:cs="Open Sans"/>
                      <w:b/>
                      <w:bCs/>
                      <w:color w:val="181818"/>
                    </w:rPr>
                    <w:t>NICU Nurse</w:t>
                  </w:r>
                </w:p>
                <w:p>
                  <w:pPr>
                    <w:pStyle w:val="skn-mly7top-sectionsectionnth-last-child1"/>
                    <w:spacing w:line="240" w:lineRule="atLeast"/>
                    <w:rPr>
                      <w:rStyle w:val="skn-mly7top-sectionsectionnth-last-child1Character"/>
                      <w:rFonts w:ascii="Open Sans" w:eastAsia="Open Sans" w:hAnsi="Open Sans" w:cs="Open Sans"/>
                      <w:b w:val="0"/>
                      <w:bCs w:val="0"/>
                      <w:color w:val="181818"/>
                      <w:sz w:val="20"/>
                      <w:szCs w:val="20"/>
                    </w:rPr>
                  </w:pPr>
                </w:p>
              </w:tc>
            </w:tr>
          </w:tbl>
          <w:p>
            <w:pPr>
              <w:spacing w:line="240" w:lineRule="atLeast"/>
              <w:rPr>
                <w:rStyle w:val="skn-mly7top-sectionright-box"/>
                <w:rFonts w:ascii="Open Sans" w:eastAsia="Open Sans" w:hAnsi="Open Sans" w:cs="Open Sans"/>
                <w:b w:val="0"/>
                <w:bCs w:val="0"/>
                <w:color w:val="181818"/>
                <w:sz w:val="20"/>
                <w:szCs w:val="20"/>
              </w:rPr>
            </w:pPr>
          </w:p>
          <w:p>
            <w:pPr>
              <w:spacing w:line="240" w:lineRule="atLeast"/>
              <w:rPr>
                <w:rStyle w:val="skn-mly7top-sectionright-box"/>
                <w:rFonts w:ascii="Open Sans" w:eastAsia="Open Sans" w:hAnsi="Open Sans" w:cs="Open Sans"/>
                <w:b w:val="0"/>
                <w:bCs w:val="0"/>
                <w:color w:val="181818"/>
                <w:sz w:val="20"/>
                <w:szCs w:val="20"/>
              </w:rPr>
            </w:pPr>
            <w:r>
              <w:rPr>
                <w:rStyle w:val="skn-mly7sectiontitle"/>
                <w:b/>
                <w:bCs/>
                <w:caps/>
                <w:color w:val="181818"/>
              </w:rPr>
              <w:t>Experience</w:t>
            </w:r>
          </w:p>
          <w:p>
            <w:pPr>
              <w:spacing w:line="240" w:lineRule="exact"/>
              <w:rPr>
                <w:rStyle w:val="skn-mly7top-sectionright-box"/>
                <w:rFonts w:ascii="Open Sans" w:eastAsia="Open Sans" w:hAnsi="Open Sans" w:cs="Open Sans"/>
                <w:b w:val="0"/>
                <w:bCs w:val="0"/>
                <w:color w:val="181818"/>
                <w:sz w:val="20"/>
                <w:szCs w:val="20"/>
              </w:rPr>
            </w:pPr>
            <w:r>
              <w:rPr>
                <w:rStyle w:val="skn-mly7top-sectionright-box"/>
                <w:rFonts w:ascii="Open Sans" w:eastAsia="Open Sans" w:hAnsi="Open Sans" w:cs="Open Sans"/>
                <w:b w:val="0"/>
                <w:bCs w:val="0"/>
                <w:color w:val="181818"/>
                <w:sz w:val="20"/>
                <w:szCs w:val="20"/>
              </w:rPr>
              <w:t> </w:t>
            </w:r>
          </w:p>
          <w:tbl>
            <w:tblPr>
              <w:tblStyle w:val="skn-mly7right-boxjob-position"/>
              <w:tblW w:w="0" w:type="auto"/>
              <w:tblCellSpacing w:w="0" w:type="dxa"/>
              <w:tblLayout w:type="fixed"/>
              <w:tblLook w:val="05E0"/>
            </w:tblPr>
            <w:tblGrid>
              <w:gridCol w:w="4400"/>
              <w:gridCol w:w="200"/>
              <w:gridCol w:w="2760"/>
            </w:tblGrid>
            <w:tr>
              <w:tblPrEx>
                <w:tblW w:w="0" w:type="auto"/>
                <w:tblCellSpacing w:w="0" w:type="dxa"/>
                <w:tblLayout w:type="fixed"/>
                <w:tblLook w:val="05E0"/>
              </w:tblPrEx>
              <w:trPr>
                <w:tblCellSpacing w:w="0" w:type="dxa"/>
              </w:trPr>
              <w:tc>
                <w:tcPr>
                  <w:tcW w:w="4400" w:type="dxa"/>
                  <w:tcMar>
                    <w:left w:w="0" w:type="dxa"/>
                    <w:right w:w="0" w:type="dxa"/>
                  </w:tcMar>
                  <w:vAlign w:val="top"/>
                  <w:hideMark/>
                </w:tcPr>
                <w:p>
                  <w:pPr>
                    <w:pStyle w:val="skn-mly7txt-bold"/>
                    <w:spacing w:line="240" w:lineRule="atLeast"/>
                    <w:ind w:left="0" w:right="0"/>
                    <w:jc w:val="left"/>
                    <w:rPr>
                      <w:rStyle w:val="skn-mly7right-boxjob-positiondiv"/>
                      <w:rFonts w:ascii="Open Sans SemiBold" w:eastAsia="Open Sans SemiBold" w:hAnsi="Open Sans SemiBold" w:cs="Open Sans SemiBold"/>
                      <w:b/>
                      <w:bCs/>
                      <w:color w:val="181818"/>
                      <w:sz w:val="22"/>
                      <w:szCs w:val="22"/>
                    </w:rPr>
                  </w:pPr>
                  <w:r>
                    <w:rPr>
                      <w:rStyle w:val="skn-mly7right-boxjob-positiondiv"/>
                      <w:rFonts w:ascii="Open Sans SemiBold" w:eastAsia="Open Sans SemiBold" w:hAnsi="Open Sans SemiBold" w:cs="Open Sans SemiBold"/>
                      <w:b/>
                      <w:bCs/>
                      <w:color w:val="181818"/>
                      <w:sz w:val="22"/>
                      <w:szCs w:val="22"/>
                    </w:rPr>
                    <w:t>NICU Nurse</w:t>
                  </w:r>
                </w:p>
                <w:p>
                  <w:pPr>
                    <w:pStyle w:val="skn-mly7disp-block"/>
                    <w:pBdr>
                      <w:top w:val="none" w:sz="0" w:space="2" w:color="auto"/>
                    </w:pBdr>
                    <w:spacing w:line="240" w:lineRule="atLeast"/>
                    <w:ind w:left="0" w:right="0"/>
                    <w:jc w:val="left"/>
                    <w:rPr>
                      <w:rStyle w:val="skn-mly7right-boxjob-positiondiv"/>
                      <w:rFonts w:ascii="Open Sans" w:eastAsia="Open Sans" w:hAnsi="Open Sans" w:cs="Open Sans"/>
                      <w:b w:val="0"/>
                      <w:bCs w:val="0"/>
                      <w:color w:val="181818"/>
                      <w:sz w:val="20"/>
                      <w:szCs w:val="20"/>
                    </w:rPr>
                  </w:pPr>
                  <w:r>
                    <w:rPr>
                      <w:rStyle w:val="skn-mly7right-boxjob-positiondiv"/>
                      <w:rFonts w:ascii="Open Sans" w:eastAsia="Open Sans" w:hAnsi="Open Sans" w:cs="Open Sans"/>
                      <w:b w:val="0"/>
                      <w:bCs w:val="0"/>
                      <w:color w:val="181818"/>
                      <w:sz w:val="20"/>
                      <w:szCs w:val="20"/>
                    </w:rPr>
                    <w:t>Cloudnine Hospital</w:t>
                  </w:r>
                </w:p>
              </w:tc>
              <w:tc>
                <w:tcPr>
                  <w:tcW w:w="200" w:type="dxa"/>
                  <w:tcMar>
                    <w:top w:w="0" w:type="dxa"/>
                    <w:left w:w="0" w:type="dxa"/>
                    <w:right w:w="0" w:type="dxa"/>
                  </w:tcMar>
                  <w:vAlign w:val="top"/>
                  <w:hideMark/>
                </w:tcPr>
                <w:p>
                  <w:pPr>
                    <w:pStyle w:val="skn-mly7right-boxparagraphfirstparagraphjobpaddingcellParagraph"/>
                    <w:spacing w:line="240" w:lineRule="atLeast"/>
                    <w:ind w:left="0" w:right="0"/>
                    <w:jc w:val="left"/>
                    <w:textAlignment w:val="top"/>
                    <w:rPr>
                      <w:rStyle w:val="skn-mly7right-boxparagraphfirstparagraphjobpaddingcell"/>
                      <w:rFonts w:ascii="Open Sans" w:eastAsia="Open Sans" w:hAnsi="Open Sans" w:cs="Open Sans"/>
                      <w:b w:val="0"/>
                      <w:bCs w:val="0"/>
                      <w:color w:val="181818"/>
                      <w:sz w:val="20"/>
                      <w:szCs w:val="20"/>
                    </w:rPr>
                  </w:pPr>
                  <w:r>
                    <w:rPr>
                      <w:rStyle w:val="skn-mly7right-boxparagraphfirstparagraphjobpaddingcell"/>
                      <w:rFonts w:ascii="Open Sans" w:eastAsia="Open Sans" w:hAnsi="Open Sans" w:cs="Open Sans"/>
                      <w:b w:val="0"/>
                      <w:bCs w:val="0"/>
                      <w:color w:val="181818"/>
                      <w:sz w:val="20"/>
                      <w:szCs w:val="20"/>
                    </w:rPr>
                    <w:t> </w:t>
                  </w:r>
                </w:p>
              </w:tc>
              <w:tc>
                <w:tcPr>
                  <w:tcW w:w="2760" w:type="dxa"/>
                  <w:tcMar>
                    <w:left w:w="0" w:type="dxa"/>
                    <w:right w:w="0" w:type="dxa"/>
                  </w:tcMar>
                  <w:vAlign w:val="top"/>
                  <w:hideMark/>
                </w:tcPr>
                <w:p>
                  <w:pPr>
                    <w:pStyle w:val="skn-mly7disp-block"/>
                    <w:pBdr>
                      <w:bottom w:val="none" w:sz="0" w:space="2" w:color="auto"/>
                    </w:pBdr>
                    <w:spacing w:line="240" w:lineRule="atLeast"/>
                    <w:ind w:left="0" w:right="0"/>
                    <w:jc w:val="right"/>
                    <w:rPr>
                      <w:rStyle w:val="skn-mly7right-boxjob-positiondiv"/>
                      <w:rFonts w:ascii="Open Sans" w:eastAsia="Open Sans" w:hAnsi="Open Sans" w:cs="Open Sans"/>
                      <w:b w:val="0"/>
                      <w:bCs w:val="0"/>
                      <w:color w:val="181818"/>
                      <w:sz w:val="20"/>
                      <w:szCs w:val="20"/>
                    </w:rPr>
                  </w:pPr>
                  <w:r>
                    <w:rPr>
                      <w:rStyle w:val="skn-mly7right-boxjob-positiondiv"/>
                      <w:rFonts w:ascii="Open Sans" w:eastAsia="Open Sans" w:hAnsi="Open Sans" w:cs="Open Sans"/>
                      <w:b w:val="0"/>
                      <w:bCs w:val="0"/>
                      <w:color w:val="181818"/>
                      <w:sz w:val="20"/>
                      <w:szCs w:val="20"/>
                    </w:rPr>
                    <w:t>Apr 2021</w:t>
                  </w:r>
                  <w:r>
                    <w:rPr>
                      <w:rStyle w:val="skn-mly7right-boxjob-positiondiv"/>
                      <w:rFonts w:ascii="Open Sans" w:eastAsia="Open Sans" w:hAnsi="Open Sans" w:cs="Open Sans"/>
                      <w:b w:val="0"/>
                      <w:bCs w:val="0"/>
                      <w:color w:val="181818"/>
                      <w:sz w:val="20"/>
                      <w:szCs w:val="20"/>
                    </w:rPr>
                    <w:t xml:space="preserve"> – </w:t>
                  </w:r>
                  <w:r>
                    <w:rPr>
                      <w:rStyle w:val="skn-mly7right-boxjob-positiondiv"/>
                      <w:rFonts w:ascii="Open Sans" w:eastAsia="Open Sans" w:hAnsi="Open Sans" w:cs="Open Sans"/>
                      <w:b w:val="0"/>
                      <w:bCs w:val="0"/>
                      <w:color w:val="181818"/>
                      <w:sz w:val="20"/>
                      <w:szCs w:val="20"/>
                    </w:rPr>
                    <w:t>Present</w:t>
                  </w:r>
                </w:p>
                <w:p>
                  <w:pPr>
                    <w:spacing w:line="240" w:lineRule="atLeast"/>
                    <w:ind w:left="0" w:right="0"/>
                    <w:jc w:val="right"/>
                    <w:rPr>
                      <w:rStyle w:val="skn-mly7right-boxjob-positiondiv"/>
                      <w:rFonts w:ascii="Open Sans" w:eastAsia="Open Sans" w:hAnsi="Open Sans" w:cs="Open Sans"/>
                      <w:b w:val="0"/>
                      <w:bCs w:val="0"/>
                      <w:color w:val="181818"/>
                      <w:sz w:val="20"/>
                      <w:szCs w:val="20"/>
                    </w:rPr>
                  </w:pPr>
                  <w:r>
                    <w:rPr>
                      <w:rStyle w:val="skn-mly7right-boxjob-positiondiv"/>
                      <w:rFonts w:ascii="Open Sans" w:eastAsia="Open Sans" w:hAnsi="Open Sans" w:cs="Open Sans"/>
                      <w:b w:val="0"/>
                      <w:bCs w:val="0"/>
                      <w:color w:val="181818"/>
                      <w:sz w:val="20"/>
                      <w:szCs w:val="20"/>
                    </w:rPr>
                    <w:t>Chennai</w:t>
                  </w:r>
                  <w:r>
                    <w:rPr>
                      <w:rStyle w:val="skn-mly7right-boxjob-positiondiv"/>
                      <w:rFonts w:ascii="Open Sans" w:eastAsia="Open Sans" w:hAnsi="Open Sans" w:cs="Open Sans"/>
                      <w:b w:val="0"/>
                      <w:bCs w:val="0"/>
                      <w:color w:val="181818"/>
                      <w:sz w:val="20"/>
                      <w:szCs w:val="20"/>
                    </w:rPr>
                    <w:t xml:space="preserve"> </w:t>
                  </w:r>
                </w:p>
              </w:tc>
            </w:tr>
          </w:tbl>
          <w:p>
            <w:pPr>
              <w:pStyle w:val="skn-mly7expr-seculli"/>
              <w:numPr>
                <w:ilvl w:val="0"/>
                <w:numId w:val="15"/>
              </w:numPr>
              <w:pBdr>
                <w:left w:val="none" w:sz="0" w:space="3" w:color="auto"/>
              </w:pBdr>
              <w:spacing w:before="160" w:after="80" w:line="240" w:lineRule="atLeast"/>
              <w:ind w:left="380" w:right="0" w:hanging="252"/>
              <w:jc w:val="left"/>
              <w:rPr>
                <w:rStyle w:val="skn-mly7top-sectionright-box"/>
                <w:rFonts w:ascii="Open Sans" w:eastAsia="Open Sans" w:hAnsi="Open Sans" w:cs="Open Sans"/>
                <w:b w:val="0"/>
                <w:bCs w:val="0"/>
                <w:color w:val="181818"/>
                <w:sz w:val="20"/>
                <w:szCs w:val="20"/>
              </w:rPr>
            </w:pPr>
            <w:r>
              <w:rPr>
                <w:rStyle w:val="skn-mly7top-sectionright-box"/>
                <w:rFonts w:ascii="Open Sans" w:eastAsia="Open Sans" w:hAnsi="Open Sans" w:cs="Open Sans"/>
                <w:b w:val="0"/>
                <w:bCs w:val="0"/>
                <w:color w:val="5D5D5D"/>
                <w:sz w:val="20"/>
                <w:szCs w:val="20"/>
              </w:rPr>
              <w:t>Monitored vital signs of premature infants and identified early warning signs to prevent neonatal complications.</w:t>
            </w:r>
          </w:p>
          <w:p>
            <w:pPr>
              <w:pStyle w:val="skn-mly7expr-seculli"/>
              <w:numPr>
                <w:ilvl w:val="0"/>
                <w:numId w:val="15"/>
              </w:numPr>
              <w:pBdr>
                <w:left w:val="none" w:sz="0" w:space="3" w:color="auto"/>
              </w:pBdr>
              <w:spacing w:after="80" w:line="240" w:lineRule="atLeast"/>
              <w:ind w:left="380" w:right="0" w:hanging="252"/>
              <w:jc w:val="left"/>
              <w:rPr>
                <w:rStyle w:val="skn-mly7top-sectionright-box"/>
                <w:rFonts w:ascii="Open Sans" w:eastAsia="Open Sans" w:hAnsi="Open Sans" w:cs="Open Sans"/>
                <w:b w:val="0"/>
                <w:bCs w:val="0"/>
                <w:color w:val="181818"/>
                <w:sz w:val="20"/>
                <w:szCs w:val="20"/>
              </w:rPr>
            </w:pPr>
            <w:r>
              <w:rPr>
                <w:rStyle w:val="skn-mly7top-sectionright-box"/>
                <w:rFonts w:ascii="Open Sans" w:eastAsia="Open Sans" w:hAnsi="Open Sans" w:cs="Open Sans"/>
                <w:b w:val="0"/>
                <w:bCs w:val="0"/>
                <w:color w:val="5D5D5D"/>
                <w:sz w:val="20"/>
                <w:szCs w:val="20"/>
              </w:rPr>
              <w:t>Assisted neonatologists during intubation, catheter insertion, and emergency neonatal procedures with precision.</w:t>
            </w:r>
          </w:p>
          <w:p>
            <w:pPr>
              <w:pStyle w:val="skn-mly7expr-seculli"/>
              <w:numPr>
                <w:ilvl w:val="0"/>
                <w:numId w:val="15"/>
              </w:numPr>
              <w:pBdr>
                <w:left w:val="none" w:sz="0" w:space="3" w:color="auto"/>
              </w:pBdr>
              <w:spacing w:after="80" w:line="240" w:lineRule="atLeast"/>
              <w:ind w:left="380" w:right="0" w:hanging="252"/>
              <w:jc w:val="left"/>
              <w:rPr>
                <w:rStyle w:val="skn-mly7top-sectionright-box"/>
                <w:rFonts w:ascii="Open Sans" w:eastAsia="Open Sans" w:hAnsi="Open Sans" w:cs="Open Sans"/>
                <w:b w:val="0"/>
                <w:bCs w:val="0"/>
                <w:color w:val="181818"/>
                <w:sz w:val="20"/>
                <w:szCs w:val="20"/>
              </w:rPr>
            </w:pPr>
            <w:r>
              <w:rPr>
                <w:rStyle w:val="skn-mly7top-sectionright-box"/>
                <w:rFonts w:ascii="Open Sans" w:eastAsia="Open Sans" w:hAnsi="Open Sans" w:cs="Open Sans"/>
                <w:b w:val="0"/>
                <w:bCs w:val="0"/>
                <w:color w:val="5D5D5D"/>
                <w:sz w:val="20"/>
                <w:szCs w:val="20"/>
              </w:rPr>
              <w:t>Administered prescribed medications and IV fluids accurately following neonatal dosing protocols.</w:t>
            </w:r>
          </w:p>
          <w:p>
            <w:pPr>
              <w:pStyle w:val="skn-mly7expr-seculli"/>
              <w:numPr>
                <w:ilvl w:val="0"/>
                <w:numId w:val="15"/>
              </w:numPr>
              <w:pBdr>
                <w:left w:val="none" w:sz="0" w:space="3" w:color="auto"/>
              </w:pBdr>
              <w:spacing w:after="80" w:line="240" w:lineRule="atLeast"/>
              <w:ind w:left="380" w:right="0" w:hanging="252"/>
              <w:jc w:val="left"/>
              <w:rPr>
                <w:rStyle w:val="skn-mly7top-sectionright-box"/>
                <w:rFonts w:ascii="Open Sans" w:eastAsia="Open Sans" w:hAnsi="Open Sans" w:cs="Open Sans"/>
                <w:b w:val="0"/>
                <w:bCs w:val="0"/>
                <w:color w:val="181818"/>
                <w:sz w:val="20"/>
                <w:szCs w:val="20"/>
              </w:rPr>
            </w:pPr>
            <w:r>
              <w:rPr>
                <w:rStyle w:val="skn-mly7top-sectionright-box"/>
                <w:rFonts w:ascii="Open Sans" w:eastAsia="Open Sans" w:hAnsi="Open Sans" w:cs="Open Sans"/>
                <w:b w:val="0"/>
                <w:bCs w:val="0"/>
                <w:color w:val="5D5D5D"/>
                <w:sz w:val="20"/>
                <w:szCs w:val="20"/>
              </w:rPr>
              <w:t>Managed ventilators and oxygen therapy ensuring proper respiratory support for critical newborns.</w:t>
            </w:r>
          </w:p>
          <w:p>
            <w:pPr>
              <w:pStyle w:val="skn-mly7expr-seculli"/>
              <w:numPr>
                <w:ilvl w:val="0"/>
                <w:numId w:val="15"/>
              </w:numPr>
              <w:pBdr>
                <w:left w:val="none" w:sz="0" w:space="3" w:color="auto"/>
              </w:pBdr>
              <w:spacing w:after="80" w:line="240" w:lineRule="atLeast"/>
              <w:ind w:left="380" w:right="0" w:hanging="252"/>
              <w:jc w:val="left"/>
              <w:rPr>
                <w:rStyle w:val="skn-mly7top-sectionright-box"/>
                <w:rFonts w:ascii="Open Sans" w:eastAsia="Open Sans" w:hAnsi="Open Sans" w:cs="Open Sans"/>
                <w:b w:val="0"/>
                <w:bCs w:val="0"/>
                <w:color w:val="181818"/>
                <w:sz w:val="20"/>
                <w:szCs w:val="20"/>
              </w:rPr>
            </w:pPr>
            <w:r>
              <w:rPr>
                <w:rStyle w:val="skn-mly7top-sectionright-box"/>
                <w:rFonts w:ascii="Open Sans" w:eastAsia="Open Sans" w:hAnsi="Open Sans" w:cs="Open Sans"/>
                <w:b w:val="0"/>
                <w:bCs w:val="0"/>
                <w:color w:val="5D5D5D"/>
                <w:sz w:val="20"/>
                <w:szCs w:val="20"/>
              </w:rPr>
              <w:t>Maintained sterile environment and followed strict infection control protocols within NICU settings.</w:t>
            </w:r>
          </w:p>
          <w:p>
            <w:pPr>
              <w:pStyle w:val="skn-mly7expr-seculli"/>
              <w:numPr>
                <w:ilvl w:val="0"/>
                <w:numId w:val="15"/>
              </w:numPr>
              <w:pBdr>
                <w:left w:val="none" w:sz="0" w:space="3" w:color="auto"/>
              </w:pBdr>
              <w:spacing w:after="80" w:line="240" w:lineRule="atLeast"/>
              <w:ind w:left="380" w:right="0" w:hanging="252"/>
              <w:jc w:val="left"/>
              <w:rPr>
                <w:rStyle w:val="skn-mly7top-sectionright-box"/>
                <w:rFonts w:ascii="Open Sans" w:eastAsia="Open Sans" w:hAnsi="Open Sans" w:cs="Open Sans"/>
                <w:b w:val="0"/>
                <w:bCs w:val="0"/>
                <w:color w:val="181818"/>
                <w:sz w:val="20"/>
                <w:szCs w:val="20"/>
              </w:rPr>
            </w:pPr>
            <w:r>
              <w:rPr>
                <w:rStyle w:val="skn-mly7top-sectionright-box"/>
                <w:rFonts w:ascii="Open Sans" w:eastAsia="Open Sans" w:hAnsi="Open Sans" w:cs="Open Sans"/>
                <w:b w:val="0"/>
                <w:bCs w:val="0"/>
                <w:color w:val="5D5D5D"/>
                <w:sz w:val="20"/>
                <w:szCs w:val="20"/>
              </w:rPr>
              <w:t>Documented neonatal assessments, feeding schedules, and treatment updates accurately in hospital systems.</w:t>
            </w:r>
          </w:p>
          <w:p>
            <w:pPr>
              <w:pStyle w:val="skn-mly7ullinth-last-child1"/>
              <w:numPr>
                <w:ilvl w:val="0"/>
                <w:numId w:val="15"/>
              </w:numPr>
              <w:pBdr>
                <w:left w:val="none" w:sz="0" w:space="3" w:color="auto"/>
              </w:pBdr>
              <w:spacing w:after="0" w:line="240" w:lineRule="atLeast"/>
              <w:ind w:left="380" w:right="0" w:hanging="252"/>
              <w:jc w:val="left"/>
              <w:rPr>
                <w:rStyle w:val="skn-mly7top-sectionright-box"/>
                <w:rFonts w:ascii="Open Sans" w:eastAsia="Open Sans" w:hAnsi="Open Sans" w:cs="Open Sans"/>
                <w:b w:val="0"/>
                <w:bCs w:val="0"/>
                <w:color w:val="181818"/>
                <w:sz w:val="20"/>
                <w:szCs w:val="20"/>
              </w:rPr>
            </w:pPr>
            <w:r>
              <w:rPr>
                <w:rStyle w:val="skn-mly7top-sectionright-box"/>
                <w:rFonts w:ascii="Open Sans" w:eastAsia="Open Sans" w:hAnsi="Open Sans" w:cs="Open Sans"/>
                <w:b w:val="0"/>
                <w:bCs w:val="0"/>
                <w:color w:val="5D5D5D"/>
                <w:sz w:val="20"/>
                <w:szCs w:val="20"/>
              </w:rPr>
              <w:t>Educated parents on newborn care, feeding techniques, and post-discharge NICU guidelines patiently.</w:t>
            </w:r>
          </w:p>
          <w:p>
            <w:pPr>
              <w:spacing w:line="240" w:lineRule="exact"/>
              <w:rPr>
                <w:rStyle w:val="skn-mly7top-sectionright-box"/>
                <w:rFonts w:ascii="Open Sans" w:eastAsia="Open Sans" w:hAnsi="Open Sans" w:cs="Open Sans"/>
                <w:b w:val="0"/>
                <w:bCs w:val="0"/>
                <w:color w:val="181818"/>
                <w:sz w:val="20"/>
                <w:szCs w:val="20"/>
              </w:rPr>
            </w:pPr>
            <w:r>
              <w:rPr>
                <w:rStyle w:val="skn-mly7top-sectionright-box"/>
                <w:rFonts w:ascii="Open Sans" w:eastAsia="Open Sans" w:hAnsi="Open Sans" w:cs="Open Sans"/>
                <w:b w:val="0"/>
                <w:bCs w:val="0"/>
                <w:color w:val="181818"/>
                <w:sz w:val="20"/>
                <w:szCs w:val="20"/>
              </w:rPr>
              <w:t> </w:t>
            </w:r>
          </w:p>
          <w:tbl>
            <w:tblPr>
              <w:tblStyle w:val="skn-mly7right-boxjob-position"/>
              <w:tblW w:w="0" w:type="auto"/>
              <w:tblCellSpacing w:w="0" w:type="dxa"/>
              <w:tblLayout w:type="fixed"/>
              <w:tblLook w:val="05E0"/>
            </w:tblPr>
            <w:tblGrid>
              <w:gridCol w:w="4400"/>
              <w:gridCol w:w="200"/>
              <w:gridCol w:w="2760"/>
            </w:tblGrid>
            <w:tr>
              <w:tblPrEx>
                <w:tblW w:w="0" w:type="auto"/>
                <w:tblCellSpacing w:w="0" w:type="dxa"/>
                <w:tblLayout w:type="fixed"/>
                <w:tblLook w:val="05E0"/>
              </w:tblPrEx>
              <w:trPr>
                <w:tblCellSpacing w:w="0" w:type="dxa"/>
              </w:trPr>
              <w:tc>
                <w:tcPr>
                  <w:tcW w:w="4400" w:type="dxa"/>
                  <w:tcMar>
                    <w:left w:w="0" w:type="dxa"/>
                    <w:right w:w="0" w:type="dxa"/>
                  </w:tcMar>
                  <w:vAlign w:val="top"/>
                  <w:hideMark/>
                </w:tcPr>
                <w:p>
                  <w:pPr>
                    <w:pStyle w:val="skn-mly7txt-bold"/>
                    <w:spacing w:line="240" w:lineRule="atLeast"/>
                    <w:ind w:left="0" w:right="0"/>
                    <w:jc w:val="left"/>
                    <w:rPr>
                      <w:rStyle w:val="skn-mly7right-boxjob-positiondiv"/>
                      <w:rFonts w:ascii="Open Sans SemiBold" w:eastAsia="Open Sans SemiBold" w:hAnsi="Open Sans SemiBold" w:cs="Open Sans SemiBold"/>
                      <w:b/>
                      <w:bCs/>
                      <w:color w:val="181818"/>
                      <w:sz w:val="22"/>
                      <w:szCs w:val="22"/>
                    </w:rPr>
                  </w:pPr>
                  <w:r>
                    <w:rPr>
                      <w:rStyle w:val="skn-mly7right-boxjob-positiondiv"/>
                      <w:rFonts w:ascii="Open Sans SemiBold" w:eastAsia="Open Sans SemiBold" w:hAnsi="Open Sans SemiBold" w:cs="Open Sans SemiBold"/>
                      <w:b/>
                      <w:bCs/>
                      <w:color w:val="181818"/>
                      <w:sz w:val="22"/>
                      <w:szCs w:val="22"/>
                    </w:rPr>
                    <w:t>Staff Nurse – NICU</w:t>
                  </w:r>
                </w:p>
                <w:p>
                  <w:pPr>
                    <w:pStyle w:val="skn-mly7disp-block"/>
                    <w:pBdr>
                      <w:top w:val="none" w:sz="0" w:space="2" w:color="auto"/>
                    </w:pBdr>
                    <w:spacing w:line="240" w:lineRule="atLeast"/>
                    <w:ind w:left="0" w:right="0"/>
                    <w:jc w:val="left"/>
                    <w:rPr>
                      <w:rStyle w:val="skn-mly7right-boxjob-positiondiv"/>
                      <w:rFonts w:ascii="Open Sans" w:eastAsia="Open Sans" w:hAnsi="Open Sans" w:cs="Open Sans"/>
                      <w:b w:val="0"/>
                      <w:bCs w:val="0"/>
                      <w:color w:val="181818"/>
                      <w:sz w:val="20"/>
                      <w:szCs w:val="20"/>
                    </w:rPr>
                  </w:pPr>
                  <w:r>
                    <w:rPr>
                      <w:rStyle w:val="skn-mly7right-boxjob-positiondiv"/>
                      <w:rFonts w:ascii="Open Sans" w:eastAsia="Open Sans" w:hAnsi="Open Sans" w:cs="Open Sans"/>
                      <w:b w:val="0"/>
                      <w:bCs w:val="0"/>
                      <w:color w:val="181818"/>
                      <w:sz w:val="20"/>
                      <w:szCs w:val="20"/>
                    </w:rPr>
                    <w:t>Rainbow Children's Hospital</w:t>
                  </w:r>
                </w:p>
              </w:tc>
              <w:tc>
                <w:tcPr>
                  <w:tcW w:w="200" w:type="dxa"/>
                  <w:tcMar>
                    <w:top w:w="240" w:type="dxa"/>
                    <w:left w:w="0" w:type="dxa"/>
                    <w:right w:w="0" w:type="dxa"/>
                  </w:tcMar>
                  <w:vAlign w:val="top"/>
                  <w:hideMark/>
                </w:tcPr>
                <w:p>
                  <w:pPr>
                    <w:pStyle w:val="skn-mly7right-boxjob-positiondivParagraph"/>
                    <w:pBdr>
                      <w:top w:val="none" w:sz="0" w:space="12" w:color="auto"/>
                    </w:pBdr>
                    <w:spacing w:line="240" w:lineRule="atLeast"/>
                    <w:ind w:left="0" w:right="0"/>
                    <w:jc w:val="left"/>
                    <w:rPr>
                      <w:rStyle w:val="skn-mly7right-boxjob-positiondiv"/>
                      <w:rFonts w:ascii="Open Sans" w:eastAsia="Open Sans" w:hAnsi="Open Sans" w:cs="Open Sans"/>
                      <w:b w:val="0"/>
                      <w:bCs w:val="0"/>
                      <w:color w:val="181818"/>
                      <w:sz w:val="20"/>
                      <w:szCs w:val="20"/>
                    </w:rPr>
                  </w:pPr>
                  <w:r>
                    <w:rPr>
                      <w:rStyle w:val="skn-mly7right-boxjob-positiondiv"/>
                      <w:rFonts w:ascii="Open Sans" w:eastAsia="Open Sans" w:hAnsi="Open Sans" w:cs="Open Sans"/>
                      <w:b w:val="0"/>
                      <w:bCs w:val="0"/>
                      <w:color w:val="181818"/>
                      <w:sz w:val="20"/>
                      <w:szCs w:val="20"/>
                    </w:rPr>
                    <w:t> </w:t>
                  </w:r>
                </w:p>
              </w:tc>
              <w:tc>
                <w:tcPr>
                  <w:tcW w:w="2760" w:type="dxa"/>
                  <w:tcMar>
                    <w:left w:w="0" w:type="dxa"/>
                    <w:right w:w="0" w:type="dxa"/>
                  </w:tcMar>
                  <w:vAlign w:val="top"/>
                  <w:hideMark/>
                </w:tcPr>
                <w:p>
                  <w:pPr>
                    <w:pStyle w:val="skn-mly7disp-block"/>
                    <w:pBdr>
                      <w:bottom w:val="none" w:sz="0" w:space="2" w:color="auto"/>
                    </w:pBdr>
                    <w:spacing w:line="240" w:lineRule="atLeast"/>
                    <w:ind w:left="0" w:right="0"/>
                    <w:jc w:val="right"/>
                    <w:rPr>
                      <w:rStyle w:val="skn-mly7right-boxjob-positiondiv"/>
                      <w:rFonts w:ascii="Open Sans" w:eastAsia="Open Sans" w:hAnsi="Open Sans" w:cs="Open Sans"/>
                      <w:b w:val="0"/>
                      <w:bCs w:val="0"/>
                      <w:color w:val="181818"/>
                      <w:sz w:val="20"/>
                      <w:szCs w:val="20"/>
                    </w:rPr>
                  </w:pPr>
                  <w:r>
                    <w:rPr>
                      <w:rStyle w:val="skn-mly7right-boxjob-positiondiv"/>
                      <w:rFonts w:ascii="Open Sans" w:eastAsia="Open Sans" w:hAnsi="Open Sans" w:cs="Open Sans"/>
                      <w:b w:val="0"/>
                      <w:bCs w:val="0"/>
                      <w:color w:val="181818"/>
                      <w:sz w:val="20"/>
                      <w:szCs w:val="20"/>
                    </w:rPr>
                    <w:t>Jan 2019</w:t>
                  </w:r>
                  <w:r>
                    <w:rPr>
                      <w:rStyle w:val="skn-mly7right-boxjob-positiondiv"/>
                      <w:rFonts w:ascii="Open Sans" w:eastAsia="Open Sans" w:hAnsi="Open Sans" w:cs="Open Sans"/>
                      <w:b w:val="0"/>
                      <w:bCs w:val="0"/>
                      <w:color w:val="181818"/>
                      <w:sz w:val="20"/>
                      <w:szCs w:val="20"/>
                    </w:rPr>
                    <w:t xml:space="preserve"> – </w:t>
                  </w:r>
                  <w:r>
                    <w:rPr>
                      <w:rStyle w:val="skn-mly7right-boxjob-positiondiv"/>
                      <w:rFonts w:ascii="Open Sans" w:eastAsia="Open Sans" w:hAnsi="Open Sans" w:cs="Open Sans"/>
                      <w:b w:val="0"/>
                      <w:bCs w:val="0"/>
                      <w:color w:val="181818"/>
                      <w:sz w:val="20"/>
                      <w:szCs w:val="20"/>
                    </w:rPr>
                    <w:t>Mar 2021</w:t>
                  </w:r>
                </w:p>
                <w:p>
                  <w:pPr>
                    <w:spacing w:line="240" w:lineRule="atLeast"/>
                    <w:ind w:left="0" w:right="0"/>
                    <w:jc w:val="right"/>
                    <w:rPr>
                      <w:rStyle w:val="skn-mly7right-boxjob-positiondiv"/>
                      <w:rFonts w:ascii="Open Sans" w:eastAsia="Open Sans" w:hAnsi="Open Sans" w:cs="Open Sans"/>
                      <w:b w:val="0"/>
                      <w:bCs w:val="0"/>
                      <w:color w:val="181818"/>
                      <w:sz w:val="20"/>
                      <w:szCs w:val="20"/>
                    </w:rPr>
                  </w:pPr>
                  <w:r>
                    <w:rPr>
                      <w:rStyle w:val="skn-mly7right-boxjob-positiondiv"/>
                      <w:rFonts w:ascii="Open Sans" w:eastAsia="Open Sans" w:hAnsi="Open Sans" w:cs="Open Sans"/>
                      <w:b w:val="0"/>
                      <w:bCs w:val="0"/>
                      <w:color w:val="181818"/>
                      <w:sz w:val="20"/>
                      <w:szCs w:val="20"/>
                    </w:rPr>
                    <w:t>Chennai</w:t>
                  </w:r>
                  <w:r>
                    <w:rPr>
                      <w:rStyle w:val="skn-mly7right-boxjob-positiondiv"/>
                      <w:rFonts w:ascii="Open Sans" w:eastAsia="Open Sans" w:hAnsi="Open Sans" w:cs="Open Sans"/>
                      <w:b w:val="0"/>
                      <w:bCs w:val="0"/>
                      <w:color w:val="181818"/>
                      <w:sz w:val="20"/>
                      <w:szCs w:val="20"/>
                    </w:rPr>
                    <w:t xml:space="preserve"> </w:t>
                  </w:r>
                </w:p>
              </w:tc>
            </w:tr>
          </w:tbl>
          <w:p>
            <w:pPr>
              <w:pStyle w:val="skn-mly7expr-seculli"/>
              <w:numPr>
                <w:ilvl w:val="0"/>
                <w:numId w:val="16"/>
              </w:numPr>
              <w:pBdr>
                <w:left w:val="none" w:sz="0" w:space="3" w:color="auto"/>
              </w:pBdr>
              <w:spacing w:before="160" w:after="80" w:line="240" w:lineRule="atLeast"/>
              <w:ind w:left="380" w:right="0" w:hanging="252"/>
              <w:jc w:val="left"/>
              <w:rPr>
                <w:rStyle w:val="skn-mly7top-sectionright-box"/>
                <w:rFonts w:ascii="Open Sans" w:eastAsia="Open Sans" w:hAnsi="Open Sans" w:cs="Open Sans"/>
                <w:b w:val="0"/>
                <w:bCs w:val="0"/>
                <w:color w:val="181818"/>
                <w:sz w:val="20"/>
                <w:szCs w:val="20"/>
              </w:rPr>
            </w:pPr>
            <w:r>
              <w:rPr>
                <w:rStyle w:val="skn-mly7top-sectionright-box"/>
                <w:rFonts w:ascii="Open Sans" w:eastAsia="Open Sans" w:hAnsi="Open Sans" w:cs="Open Sans"/>
                <w:b w:val="0"/>
                <w:bCs w:val="0"/>
                <w:color w:val="5D5D5D"/>
                <w:sz w:val="20"/>
                <w:szCs w:val="20"/>
              </w:rPr>
              <w:t>Provided round-the-clock nursing care to critically ill and low birth weight neonates.</w:t>
            </w:r>
          </w:p>
          <w:p>
            <w:pPr>
              <w:pStyle w:val="skn-mly7expr-seculli"/>
              <w:numPr>
                <w:ilvl w:val="0"/>
                <w:numId w:val="16"/>
              </w:numPr>
              <w:pBdr>
                <w:left w:val="none" w:sz="0" w:space="3" w:color="auto"/>
              </w:pBdr>
              <w:spacing w:after="80" w:line="240" w:lineRule="atLeast"/>
              <w:ind w:left="380" w:right="0" w:hanging="252"/>
              <w:jc w:val="left"/>
              <w:rPr>
                <w:rStyle w:val="skn-mly7top-sectionright-box"/>
                <w:rFonts w:ascii="Open Sans" w:eastAsia="Open Sans" w:hAnsi="Open Sans" w:cs="Open Sans"/>
                <w:b w:val="0"/>
                <w:bCs w:val="0"/>
                <w:color w:val="181818"/>
                <w:sz w:val="20"/>
                <w:szCs w:val="20"/>
              </w:rPr>
            </w:pPr>
            <w:r>
              <w:rPr>
                <w:rStyle w:val="skn-mly7top-sectionright-box"/>
                <w:rFonts w:ascii="Open Sans" w:eastAsia="Open Sans" w:hAnsi="Open Sans" w:cs="Open Sans"/>
                <w:b w:val="0"/>
                <w:bCs w:val="0"/>
                <w:color w:val="5D5D5D"/>
                <w:sz w:val="20"/>
                <w:szCs w:val="20"/>
              </w:rPr>
              <w:t>Assisted in monitoring incubators, thermoregulation systems, and neonatal monitoring equipment regularly.</w:t>
            </w:r>
          </w:p>
          <w:p>
            <w:pPr>
              <w:pStyle w:val="skn-mly7expr-seculli"/>
              <w:numPr>
                <w:ilvl w:val="0"/>
                <w:numId w:val="16"/>
              </w:numPr>
              <w:pBdr>
                <w:left w:val="none" w:sz="0" w:space="3" w:color="auto"/>
              </w:pBdr>
              <w:spacing w:after="80" w:line="240" w:lineRule="atLeast"/>
              <w:ind w:left="380" w:right="0" w:hanging="252"/>
              <w:jc w:val="left"/>
              <w:rPr>
                <w:rStyle w:val="skn-mly7top-sectionright-box"/>
                <w:rFonts w:ascii="Open Sans" w:eastAsia="Open Sans" w:hAnsi="Open Sans" w:cs="Open Sans"/>
                <w:b w:val="0"/>
                <w:bCs w:val="0"/>
                <w:color w:val="181818"/>
                <w:sz w:val="20"/>
                <w:szCs w:val="20"/>
              </w:rPr>
            </w:pPr>
            <w:r>
              <w:rPr>
                <w:rStyle w:val="skn-mly7top-sectionright-box"/>
                <w:rFonts w:ascii="Open Sans" w:eastAsia="Open Sans" w:hAnsi="Open Sans" w:cs="Open Sans"/>
                <w:b w:val="0"/>
                <w:bCs w:val="0"/>
                <w:color w:val="5D5D5D"/>
                <w:sz w:val="20"/>
                <w:szCs w:val="20"/>
              </w:rPr>
              <w:t>Supported feeding procedures including gavage feeding and breastfeeding guidance for new mothers.</w:t>
            </w:r>
          </w:p>
          <w:p>
            <w:pPr>
              <w:pStyle w:val="skn-mly7expr-seculli"/>
              <w:numPr>
                <w:ilvl w:val="0"/>
                <w:numId w:val="16"/>
              </w:numPr>
              <w:pBdr>
                <w:left w:val="none" w:sz="0" w:space="3" w:color="auto"/>
              </w:pBdr>
              <w:spacing w:after="80" w:line="240" w:lineRule="atLeast"/>
              <w:ind w:left="380" w:right="0" w:hanging="252"/>
              <w:jc w:val="left"/>
              <w:rPr>
                <w:rStyle w:val="skn-mly7top-sectionright-box"/>
                <w:rFonts w:ascii="Open Sans" w:eastAsia="Open Sans" w:hAnsi="Open Sans" w:cs="Open Sans"/>
                <w:b w:val="0"/>
                <w:bCs w:val="0"/>
                <w:color w:val="181818"/>
                <w:sz w:val="20"/>
                <w:szCs w:val="20"/>
              </w:rPr>
            </w:pPr>
            <w:r>
              <w:rPr>
                <w:rStyle w:val="skn-mly7top-sectionright-box"/>
                <w:rFonts w:ascii="Open Sans" w:eastAsia="Open Sans" w:hAnsi="Open Sans" w:cs="Open Sans"/>
                <w:b w:val="0"/>
                <w:bCs w:val="0"/>
                <w:color w:val="5D5D5D"/>
                <w:sz w:val="20"/>
                <w:szCs w:val="20"/>
              </w:rPr>
              <w:t>Observed neonatal behavior changes and escalated concerns promptly to senior medical staff.</w:t>
            </w:r>
          </w:p>
          <w:p>
            <w:pPr>
              <w:pStyle w:val="skn-mly7expr-seculli"/>
              <w:numPr>
                <w:ilvl w:val="0"/>
                <w:numId w:val="16"/>
              </w:numPr>
              <w:pBdr>
                <w:left w:val="none" w:sz="0" w:space="3" w:color="auto"/>
              </w:pBdr>
              <w:spacing w:after="80" w:line="240" w:lineRule="atLeast"/>
              <w:ind w:left="380" w:right="0" w:hanging="252"/>
              <w:jc w:val="left"/>
              <w:rPr>
                <w:rStyle w:val="skn-mly7top-sectionright-box"/>
                <w:rFonts w:ascii="Open Sans" w:eastAsia="Open Sans" w:hAnsi="Open Sans" w:cs="Open Sans"/>
                <w:b w:val="0"/>
                <w:bCs w:val="0"/>
                <w:color w:val="181818"/>
                <w:sz w:val="20"/>
                <w:szCs w:val="20"/>
              </w:rPr>
            </w:pPr>
            <w:r>
              <w:rPr>
                <w:rStyle w:val="skn-mly7top-sectionright-box"/>
                <w:rFonts w:ascii="Open Sans" w:eastAsia="Open Sans" w:hAnsi="Open Sans" w:cs="Open Sans"/>
                <w:b w:val="0"/>
                <w:bCs w:val="0"/>
                <w:color w:val="5D5D5D"/>
                <w:sz w:val="20"/>
                <w:szCs w:val="20"/>
              </w:rPr>
              <w:t>Ensured proper handling and positioning of newborns to prevent injury and stress.</w:t>
            </w:r>
          </w:p>
          <w:p>
            <w:pPr>
              <w:pStyle w:val="skn-mly7expr-seculli"/>
              <w:numPr>
                <w:ilvl w:val="0"/>
                <w:numId w:val="16"/>
              </w:numPr>
              <w:pBdr>
                <w:left w:val="none" w:sz="0" w:space="3" w:color="auto"/>
              </w:pBdr>
              <w:spacing w:after="80" w:line="240" w:lineRule="atLeast"/>
              <w:ind w:left="380" w:right="0" w:hanging="252"/>
              <w:jc w:val="left"/>
              <w:rPr>
                <w:rStyle w:val="skn-mly7top-sectionright-box"/>
                <w:rFonts w:ascii="Open Sans" w:eastAsia="Open Sans" w:hAnsi="Open Sans" w:cs="Open Sans"/>
                <w:b w:val="0"/>
                <w:bCs w:val="0"/>
                <w:color w:val="181818"/>
                <w:sz w:val="20"/>
                <w:szCs w:val="20"/>
              </w:rPr>
            </w:pPr>
            <w:r>
              <w:rPr>
                <w:rStyle w:val="skn-mly7top-sectionright-box"/>
                <w:rFonts w:ascii="Open Sans" w:eastAsia="Open Sans" w:hAnsi="Open Sans" w:cs="Open Sans"/>
                <w:b w:val="0"/>
                <w:bCs w:val="0"/>
                <w:color w:val="5D5D5D"/>
                <w:sz w:val="20"/>
                <w:szCs w:val="20"/>
              </w:rPr>
              <w:t>Followed neonatal safety protocols during patient transfers and diagnostic procedures.</w:t>
            </w:r>
          </w:p>
          <w:p>
            <w:pPr>
              <w:pStyle w:val="skn-mly7ullinth-last-child1"/>
              <w:numPr>
                <w:ilvl w:val="0"/>
                <w:numId w:val="16"/>
              </w:numPr>
              <w:pBdr>
                <w:left w:val="none" w:sz="0" w:space="3" w:color="auto"/>
              </w:pBdr>
              <w:spacing w:after="0" w:line="240" w:lineRule="atLeast"/>
              <w:ind w:left="380" w:right="0" w:hanging="252"/>
              <w:jc w:val="left"/>
              <w:rPr>
                <w:rStyle w:val="skn-mly7top-sectionright-box"/>
                <w:rFonts w:ascii="Open Sans" w:eastAsia="Open Sans" w:hAnsi="Open Sans" w:cs="Open Sans"/>
                <w:b w:val="0"/>
                <w:bCs w:val="0"/>
                <w:color w:val="181818"/>
                <w:sz w:val="20"/>
                <w:szCs w:val="20"/>
              </w:rPr>
            </w:pPr>
            <w:r>
              <w:rPr>
                <w:rStyle w:val="skn-mly7top-sectionright-box"/>
                <w:rFonts w:ascii="Open Sans" w:eastAsia="Open Sans" w:hAnsi="Open Sans" w:cs="Open Sans"/>
                <w:b w:val="0"/>
                <w:bCs w:val="0"/>
                <w:color w:val="5D5D5D"/>
                <w:sz w:val="20"/>
                <w:szCs w:val="20"/>
              </w:rPr>
              <w:t>Maintained accurate nursing notes and shift handover reports for continuity of neonatal care.</w:t>
            </w:r>
          </w:p>
          <w:p>
            <w:pPr>
              <w:spacing w:line="240" w:lineRule="exact"/>
              <w:rPr>
                <w:rStyle w:val="skn-mly7top-sectionright-box"/>
                <w:rFonts w:ascii="Open Sans" w:eastAsia="Open Sans" w:hAnsi="Open Sans" w:cs="Open Sans"/>
                <w:b w:val="0"/>
                <w:bCs w:val="0"/>
                <w:color w:val="181818"/>
                <w:sz w:val="20"/>
                <w:szCs w:val="20"/>
              </w:rPr>
            </w:pPr>
            <w:r>
              <w:rPr>
                <w:rStyle w:val="skn-mly7top-sectionright-box"/>
                <w:rFonts w:ascii="Open Sans" w:eastAsia="Open Sans" w:hAnsi="Open Sans" w:cs="Open Sans"/>
                <w:b w:val="0"/>
                <w:bCs w:val="0"/>
                <w:color w:val="181818"/>
                <w:sz w:val="20"/>
                <w:szCs w:val="20"/>
              </w:rPr>
              <w:t> </w:t>
            </w:r>
          </w:p>
          <w:p>
            <w:pPr>
              <w:spacing w:line="400" w:lineRule="exact"/>
              <w:rPr>
                <w:rStyle w:val="skn-mly7top-sectionright-box"/>
                <w:rFonts w:ascii="Open Sans" w:eastAsia="Open Sans" w:hAnsi="Open Sans" w:cs="Open Sans"/>
                <w:b w:val="0"/>
                <w:bCs w:val="0"/>
                <w:color w:val="181818"/>
                <w:sz w:val="20"/>
                <w:szCs w:val="20"/>
              </w:rPr>
            </w:pPr>
            <w:r>
              <w:rPr>
                <w:rStyle w:val="skn-mly7top-sectionright-box"/>
                <w:rFonts w:ascii="Open Sans" w:eastAsia="Open Sans" w:hAnsi="Open Sans" w:cs="Open Sans"/>
                <w:b w:val="0"/>
                <w:bCs w:val="0"/>
                <w:color w:val="181818"/>
                <w:sz w:val="20"/>
                <w:szCs w:val="20"/>
              </w:rPr>
              <w:t> </w:t>
            </w:r>
          </w:p>
          <w:p>
            <w:pPr>
              <w:spacing w:line="240" w:lineRule="atLeast"/>
              <w:rPr>
                <w:rStyle w:val="skn-mly7top-sectionright-box"/>
                <w:rFonts w:ascii="Open Sans" w:eastAsia="Open Sans" w:hAnsi="Open Sans" w:cs="Open Sans"/>
                <w:b w:val="0"/>
                <w:bCs w:val="0"/>
                <w:color w:val="181818"/>
                <w:sz w:val="20"/>
                <w:szCs w:val="20"/>
              </w:rPr>
            </w:pPr>
            <w:r>
              <w:rPr>
                <w:rStyle w:val="skn-mly7sectiontitle"/>
                <w:b/>
                <w:bCs/>
                <w:caps/>
                <w:color w:val="181818"/>
              </w:rPr>
              <w:t>Education</w:t>
            </w:r>
          </w:p>
          <w:p>
            <w:pPr>
              <w:spacing w:line="240" w:lineRule="exact"/>
              <w:rPr>
                <w:rStyle w:val="skn-mly7top-sectionright-box"/>
                <w:rFonts w:ascii="Open Sans" w:eastAsia="Open Sans" w:hAnsi="Open Sans" w:cs="Open Sans"/>
                <w:b w:val="0"/>
                <w:bCs w:val="0"/>
                <w:color w:val="181818"/>
                <w:sz w:val="20"/>
                <w:szCs w:val="20"/>
              </w:rPr>
            </w:pPr>
            <w:r>
              <w:rPr>
                <w:rStyle w:val="skn-mly7top-sectionright-box"/>
                <w:rFonts w:ascii="Open Sans" w:eastAsia="Open Sans" w:hAnsi="Open Sans" w:cs="Open Sans"/>
                <w:b w:val="0"/>
                <w:bCs w:val="0"/>
                <w:color w:val="181818"/>
                <w:sz w:val="20"/>
                <w:szCs w:val="20"/>
              </w:rPr>
              <w:t> </w:t>
            </w:r>
          </w:p>
          <w:tbl>
            <w:tblPr>
              <w:tblStyle w:val="skn-mly7right-boxjob-position"/>
              <w:tblW w:w="0" w:type="auto"/>
              <w:tblCellSpacing w:w="0" w:type="dxa"/>
              <w:tblLayout w:type="fixed"/>
              <w:tblLook w:val="05E0"/>
            </w:tblPr>
            <w:tblGrid>
              <w:gridCol w:w="4400"/>
              <w:gridCol w:w="200"/>
              <w:gridCol w:w="2760"/>
            </w:tblGrid>
            <w:tr>
              <w:tblPrEx>
                <w:tblW w:w="0" w:type="auto"/>
                <w:tblCellSpacing w:w="0" w:type="dxa"/>
                <w:tblLayout w:type="fixed"/>
                <w:tblLook w:val="05E0"/>
              </w:tblPrEx>
              <w:trPr>
                <w:tblCellSpacing w:w="0" w:type="dxa"/>
              </w:trPr>
              <w:tc>
                <w:tcPr>
                  <w:tcW w:w="4400" w:type="dxa"/>
                  <w:tcMar>
                    <w:left w:w="0" w:type="dxa"/>
                    <w:right w:w="0" w:type="dxa"/>
                  </w:tcMar>
                  <w:vAlign w:val="top"/>
                  <w:hideMark/>
                </w:tcPr>
                <w:p>
                  <w:pPr>
                    <w:pStyle w:val="skn-mly7disp-block"/>
                    <w:spacing w:line="240" w:lineRule="atLeast"/>
                    <w:ind w:left="0" w:right="0"/>
                    <w:jc w:val="left"/>
                    <w:rPr>
                      <w:rStyle w:val="skn-mly7right-boxeducationjob-details"/>
                      <w:rFonts w:ascii="Open Sans SemiBold" w:eastAsia="Open Sans SemiBold" w:hAnsi="Open Sans SemiBold" w:cs="Open Sans SemiBold"/>
                      <w:b/>
                      <w:bCs/>
                      <w:color w:val="181818"/>
                      <w:sz w:val="22"/>
                      <w:szCs w:val="22"/>
                    </w:rPr>
                  </w:pPr>
                  <w:r>
                    <w:rPr>
                      <w:rStyle w:val="skn-mly7right-boxeducationjob-details"/>
                      <w:rFonts w:ascii="Open Sans SemiBold" w:eastAsia="Open Sans SemiBold" w:hAnsi="Open Sans SemiBold" w:cs="Open Sans SemiBold"/>
                      <w:b/>
                      <w:bCs/>
                      <w:color w:val="181818"/>
                      <w:sz w:val="22"/>
                      <w:szCs w:val="22"/>
                    </w:rPr>
                    <w:t>10th Standard</w:t>
                  </w:r>
                  <w:r>
                    <w:rPr>
                      <w:rStyle w:val="skn-mly7right-boxeducationjob-details"/>
                      <w:rFonts w:ascii="Open Sans SemiBold" w:eastAsia="Open Sans SemiBold" w:hAnsi="Open Sans SemiBold" w:cs="Open Sans SemiBold"/>
                      <w:b/>
                      <w:bCs/>
                      <w:color w:val="181818"/>
                      <w:sz w:val="22"/>
                      <w:szCs w:val="22"/>
                    </w:rPr>
                    <w:t xml:space="preserve"> </w:t>
                  </w:r>
                </w:p>
                <w:p>
                  <w:pPr>
                    <w:pStyle w:val="skn-mly7disp-block"/>
                    <w:pBdr>
                      <w:top w:val="none" w:sz="0" w:space="2" w:color="auto"/>
                    </w:pBdr>
                    <w:spacing w:line="240" w:lineRule="atLeast"/>
                    <w:ind w:left="0" w:right="0"/>
                    <w:jc w:val="left"/>
                    <w:rPr>
                      <w:rStyle w:val="skn-mly7right-boxeducationjob-details"/>
                      <w:rFonts w:ascii="Open Sans" w:eastAsia="Open Sans" w:hAnsi="Open Sans" w:cs="Open Sans"/>
                      <w:b w:val="0"/>
                      <w:bCs w:val="0"/>
                      <w:color w:val="181818"/>
                      <w:sz w:val="20"/>
                      <w:szCs w:val="20"/>
                    </w:rPr>
                  </w:pPr>
                  <w:r>
                    <w:rPr>
                      <w:rStyle w:val="skn-mly7right-boxeducationjob-details"/>
                      <w:rFonts w:ascii="Open Sans" w:eastAsia="Open Sans" w:hAnsi="Open Sans" w:cs="Open Sans"/>
                      <w:b w:val="0"/>
                      <w:bCs w:val="0"/>
                      <w:color w:val="181818"/>
                      <w:sz w:val="20"/>
                      <w:szCs w:val="20"/>
                    </w:rPr>
                    <w:t>Sacred Heart Matriculation School</w:t>
                  </w:r>
                </w:p>
              </w:tc>
              <w:tc>
                <w:tcPr>
                  <w:tcW w:w="200" w:type="dxa"/>
                  <w:tcMar>
                    <w:top w:w="0" w:type="dxa"/>
                    <w:left w:w="0" w:type="dxa"/>
                    <w:right w:w="0" w:type="dxa"/>
                  </w:tcMar>
                  <w:vAlign w:val="top"/>
                  <w:hideMark/>
                </w:tcPr>
                <w:p>
                  <w:pPr>
                    <w:pStyle w:val="skn-mly7right-boxparagraphfirstparagraphjobpaddingcellParagraph"/>
                    <w:spacing w:line="240" w:lineRule="atLeast"/>
                    <w:ind w:left="0" w:right="0"/>
                    <w:jc w:val="left"/>
                    <w:textAlignment w:val="top"/>
                    <w:rPr>
                      <w:rStyle w:val="skn-mly7right-boxparagraphfirstparagraphjobpaddingcell"/>
                      <w:rFonts w:ascii="Open Sans" w:eastAsia="Open Sans" w:hAnsi="Open Sans" w:cs="Open Sans"/>
                      <w:b w:val="0"/>
                      <w:bCs w:val="0"/>
                      <w:color w:val="181818"/>
                      <w:sz w:val="20"/>
                      <w:szCs w:val="20"/>
                    </w:rPr>
                  </w:pPr>
                  <w:r>
                    <w:rPr>
                      <w:rStyle w:val="skn-mly7right-boxparagraphfirstparagraphjobpaddingcell"/>
                      <w:rFonts w:ascii="Open Sans" w:eastAsia="Open Sans" w:hAnsi="Open Sans" w:cs="Open Sans"/>
                      <w:b w:val="0"/>
                      <w:bCs w:val="0"/>
                      <w:color w:val="181818"/>
                      <w:sz w:val="20"/>
                      <w:szCs w:val="20"/>
                    </w:rPr>
                    <w:t> </w:t>
                  </w:r>
                </w:p>
              </w:tc>
              <w:tc>
                <w:tcPr>
                  <w:tcW w:w="2760" w:type="dxa"/>
                  <w:tcMar>
                    <w:left w:w="0" w:type="dxa"/>
                    <w:right w:w="0" w:type="dxa"/>
                  </w:tcMar>
                  <w:vAlign w:val="top"/>
                  <w:hideMark/>
                </w:tcPr>
                <w:p>
                  <w:pPr>
                    <w:pStyle w:val="skn-mly7disp-block"/>
                    <w:spacing w:line="240" w:lineRule="atLeast"/>
                    <w:ind w:left="0" w:right="0"/>
                    <w:jc w:val="right"/>
                    <w:rPr>
                      <w:rStyle w:val="skn-mly7right-boxeducationjob-date"/>
                      <w:rFonts w:ascii="Open Sans" w:eastAsia="Open Sans" w:hAnsi="Open Sans" w:cs="Open Sans"/>
                      <w:b w:val="0"/>
                      <w:bCs w:val="0"/>
                      <w:color w:val="181818"/>
                      <w:sz w:val="20"/>
                      <w:szCs w:val="20"/>
                    </w:rPr>
                  </w:pPr>
                  <w:r>
                    <w:rPr>
                      <w:rStyle w:val="skn-mly7right-boxeducationjob-date"/>
                      <w:rFonts w:ascii="Open Sans" w:eastAsia="Open Sans" w:hAnsi="Open Sans" w:cs="Open Sans"/>
                      <w:b w:val="0"/>
                      <w:bCs w:val="0"/>
                      <w:color w:val="181818"/>
                      <w:sz w:val="20"/>
                      <w:szCs w:val="20"/>
                    </w:rPr>
                    <w:t>Mar 2007</w:t>
                  </w:r>
                </w:p>
                <w:p>
                  <w:pPr>
                    <w:pStyle w:val="skn-mly7disp-block"/>
                    <w:pBdr>
                      <w:top w:val="none" w:sz="0" w:space="2" w:color="auto"/>
                    </w:pBdr>
                    <w:spacing w:line="240" w:lineRule="atLeast"/>
                    <w:ind w:left="0" w:right="0"/>
                    <w:jc w:val="right"/>
                    <w:rPr>
                      <w:rStyle w:val="skn-mly7right-boxeducationjob-date"/>
                      <w:rFonts w:ascii="Open Sans" w:eastAsia="Open Sans" w:hAnsi="Open Sans" w:cs="Open Sans"/>
                      <w:b w:val="0"/>
                      <w:bCs w:val="0"/>
                      <w:color w:val="181818"/>
                      <w:sz w:val="20"/>
                      <w:szCs w:val="20"/>
                    </w:rPr>
                  </w:pPr>
                  <w:r>
                    <w:rPr>
                      <w:rStyle w:val="skn-mly7right-boxeducationjob-date"/>
                      <w:rFonts w:ascii="Open Sans" w:eastAsia="Open Sans" w:hAnsi="Open Sans" w:cs="Open Sans"/>
                      <w:b w:val="0"/>
                      <w:bCs w:val="0"/>
                      <w:color w:val="181818"/>
                      <w:sz w:val="20"/>
                      <w:szCs w:val="20"/>
                    </w:rPr>
                    <w:t>Tamil Nadu</w:t>
                  </w:r>
                </w:p>
              </w:tc>
            </w:tr>
          </w:tbl>
          <w:p>
            <w:pPr>
              <w:pStyle w:val="skn-mly7top-sectionright-boxeducationparagraphempty-div"/>
              <w:spacing w:line="240" w:lineRule="atLeast"/>
              <w:rPr>
                <w:rStyle w:val="skn-mly7top-sectionright-box"/>
                <w:rFonts w:ascii="Open Sans" w:eastAsia="Open Sans" w:hAnsi="Open Sans" w:cs="Open Sans"/>
                <w:b w:val="0"/>
                <w:bCs w:val="0"/>
                <w:vanish/>
                <w:color w:val="181818"/>
                <w:sz w:val="20"/>
                <w:szCs w:val="20"/>
              </w:rPr>
            </w:pPr>
            <w:r>
              <w:rPr>
                <w:rStyle w:val="skn-mly7top-sectionright-box"/>
                <w:rFonts w:ascii="Open Sans" w:eastAsia="Open Sans" w:hAnsi="Open Sans" w:cs="Open Sans"/>
                <w:b w:val="0"/>
                <w:bCs w:val="0"/>
                <w:vanish/>
                <w:color w:val="181818"/>
                <w:sz w:val="20"/>
                <w:szCs w:val="20"/>
              </w:rPr>
              <w:t> </w:t>
            </w:r>
          </w:p>
          <w:tbl>
            <w:tblPr>
              <w:tblStyle w:val="skn-mly7right-boxjob-position"/>
              <w:tblW w:w="0" w:type="auto"/>
              <w:tblCellSpacing w:w="0" w:type="dxa"/>
              <w:tblLayout w:type="fixed"/>
              <w:tblLook w:val="05E0"/>
            </w:tblPr>
            <w:tblGrid>
              <w:gridCol w:w="4400"/>
              <w:gridCol w:w="200"/>
              <w:gridCol w:w="2760"/>
            </w:tblGrid>
            <w:tr>
              <w:tblPrEx>
                <w:tblW w:w="0" w:type="auto"/>
                <w:tblCellSpacing w:w="0" w:type="dxa"/>
                <w:tblLayout w:type="fixed"/>
                <w:tblLook w:val="05E0"/>
              </w:tblPrEx>
              <w:trPr>
                <w:tblCellSpacing w:w="0" w:type="dxa"/>
              </w:trPr>
              <w:tc>
                <w:tcPr>
                  <w:tcW w:w="4400" w:type="dxa"/>
                  <w:tcMar>
                    <w:left w:w="0" w:type="dxa"/>
                    <w:right w:w="0" w:type="dxa"/>
                  </w:tcMar>
                  <w:vAlign w:val="top"/>
                  <w:hideMark/>
                </w:tcPr>
                <w:p>
                  <w:pPr>
                    <w:pStyle w:val="skn-mly7disp-block"/>
                    <w:spacing w:line="240" w:lineRule="atLeast"/>
                    <w:ind w:left="0" w:right="0"/>
                    <w:jc w:val="left"/>
                    <w:rPr>
                      <w:rStyle w:val="skn-mly7right-boxeducationjob-details"/>
                      <w:rFonts w:ascii="Open Sans SemiBold" w:eastAsia="Open Sans SemiBold" w:hAnsi="Open Sans SemiBold" w:cs="Open Sans SemiBold"/>
                      <w:b/>
                      <w:bCs/>
                      <w:color w:val="181818"/>
                      <w:sz w:val="22"/>
                      <w:szCs w:val="22"/>
                    </w:rPr>
                  </w:pPr>
                  <w:r>
                    <w:rPr>
                      <w:rStyle w:val="skn-mly7right-boxeducationjob-details"/>
                      <w:rFonts w:ascii="Open Sans SemiBold" w:eastAsia="Open Sans SemiBold" w:hAnsi="Open Sans SemiBold" w:cs="Open Sans SemiBold"/>
                      <w:b/>
                      <w:bCs/>
                      <w:color w:val="181818"/>
                      <w:sz w:val="22"/>
                      <w:szCs w:val="22"/>
                    </w:rPr>
                    <w:t>12th Standard</w:t>
                  </w:r>
                  <w:r>
                    <w:rPr>
                      <w:rStyle w:val="skn-mly7right-boxeducationjob-details"/>
                      <w:rFonts w:ascii="Open Sans SemiBold" w:eastAsia="Open Sans SemiBold" w:hAnsi="Open Sans SemiBold" w:cs="Open Sans SemiBold"/>
                      <w:b/>
                      <w:bCs/>
                      <w:color w:val="181818"/>
                      <w:sz w:val="22"/>
                      <w:szCs w:val="22"/>
                    </w:rPr>
                    <w:t xml:space="preserve"> </w:t>
                  </w:r>
                </w:p>
                <w:p>
                  <w:pPr>
                    <w:pStyle w:val="skn-mly7disp-block"/>
                    <w:pBdr>
                      <w:top w:val="none" w:sz="0" w:space="2" w:color="auto"/>
                    </w:pBdr>
                    <w:spacing w:line="240" w:lineRule="atLeast"/>
                    <w:ind w:left="0" w:right="0"/>
                    <w:jc w:val="left"/>
                    <w:rPr>
                      <w:rStyle w:val="skn-mly7right-boxeducationjob-details"/>
                      <w:rFonts w:ascii="Open Sans" w:eastAsia="Open Sans" w:hAnsi="Open Sans" w:cs="Open Sans"/>
                      <w:b w:val="0"/>
                      <w:bCs w:val="0"/>
                      <w:color w:val="181818"/>
                      <w:sz w:val="20"/>
                      <w:szCs w:val="20"/>
                    </w:rPr>
                  </w:pPr>
                  <w:r>
                    <w:rPr>
                      <w:rStyle w:val="skn-mly7right-boxeducationjob-details"/>
                      <w:rFonts w:ascii="Open Sans" w:eastAsia="Open Sans" w:hAnsi="Open Sans" w:cs="Open Sans"/>
                      <w:b w:val="0"/>
                      <w:bCs w:val="0"/>
                      <w:color w:val="181818"/>
                      <w:sz w:val="20"/>
                      <w:szCs w:val="20"/>
                    </w:rPr>
                    <w:t>Sacred Heart Matriculation School</w:t>
                  </w:r>
                </w:p>
              </w:tc>
              <w:tc>
                <w:tcPr>
                  <w:tcW w:w="200" w:type="dxa"/>
                  <w:tcMar>
                    <w:top w:w="240" w:type="dxa"/>
                    <w:left w:w="0" w:type="dxa"/>
                    <w:right w:w="0" w:type="dxa"/>
                  </w:tcMar>
                  <w:vAlign w:val="top"/>
                  <w:hideMark/>
                </w:tcPr>
                <w:p>
                  <w:pPr>
                    <w:pStyle w:val="skn-mly7right-boxjob-positiondivParagraph"/>
                    <w:pBdr>
                      <w:top w:val="none" w:sz="0" w:space="12" w:color="auto"/>
                    </w:pBdr>
                    <w:spacing w:line="240" w:lineRule="atLeast"/>
                    <w:ind w:left="0" w:right="0"/>
                    <w:jc w:val="left"/>
                    <w:rPr>
                      <w:rStyle w:val="skn-mly7right-boxjob-positiondiv"/>
                      <w:rFonts w:ascii="Open Sans" w:eastAsia="Open Sans" w:hAnsi="Open Sans" w:cs="Open Sans"/>
                      <w:b w:val="0"/>
                      <w:bCs w:val="0"/>
                      <w:color w:val="181818"/>
                      <w:sz w:val="20"/>
                      <w:szCs w:val="20"/>
                    </w:rPr>
                  </w:pPr>
                  <w:r>
                    <w:rPr>
                      <w:rStyle w:val="skn-mly7right-boxjob-positiondiv"/>
                      <w:rFonts w:ascii="Open Sans" w:eastAsia="Open Sans" w:hAnsi="Open Sans" w:cs="Open Sans"/>
                      <w:b w:val="0"/>
                      <w:bCs w:val="0"/>
                      <w:color w:val="181818"/>
                      <w:sz w:val="20"/>
                      <w:szCs w:val="20"/>
                    </w:rPr>
                    <w:t> </w:t>
                  </w:r>
                </w:p>
              </w:tc>
              <w:tc>
                <w:tcPr>
                  <w:tcW w:w="2760" w:type="dxa"/>
                  <w:tcMar>
                    <w:left w:w="0" w:type="dxa"/>
                    <w:right w:w="0" w:type="dxa"/>
                  </w:tcMar>
                  <w:vAlign w:val="top"/>
                  <w:hideMark/>
                </w:tcPr>
                <w:p>
                  <w:pPr>
                    <w:pStyle w:val="skn-mly7disp-block"/>
                    <w:spacing w:line="240" w:lineRule="atLeast"/>
                    <w:ind w:left="0" w:right="0"/>
                    <w:jc w:val="right"/>
                    <w:rPr>
                      <w:rStyle w:val="skn-mly7right-boxeducationjob-date"/>
                      <w:rFonts w:ascii="Open Sans" w:eastAsia="Open Sans" w:hAnsi="Open Sans" w:cs="Open Sans"/>
                      <w:b w:val="0"/>
                      <w:bCs w:val="0"/>
                      <w:color w:val="181818"/>
                      <w:sz w:val="20"/>
                      <w:szCs w:val="20"/>
                    </w:rPr>
                  </w:pPr>
                  <w:r>
                    <w:rPr>
                      <w:rStyle w:val="skn-mly7right-boxeducationjob-date"/>
                      <w:rFonts w:ascii="Open Sans" w:eastAsia="Open Sans" w:hAnsi="Open Sans" w:cs="Open Sans"/>
                      <w:b w:val="0"/>
                      <w:bCs w:val="0"/>
                      <w:color w:val="181818"/>
                      <w:sz w:val="20"/>
                      <w:szCs w:val="20"/>
                    </w:rPr>
                    <w:t>Mar 2009</w:t>
                  </w:r>
                </w:p>
                <w:p>
                  <w:pPr>
                    <w:pStyle w:val="skn-mly7disp-block"/>
                    <w:pBdr>
                      <w:top w:val="none" w:sz="0" w:space="2" w:color="auto"/>
                    </w:pBdr>
                    <w:spacing w:line="240" w:lineRule="atLeast"/>
                    <w:ind w:left="0" w:right="0"/>
                    <w:jc w:val="right"/>
                    <w:rPr>
                      <w:rStyle w:val="skn-mly7right-boxeducationjob-date"/>
                      <w:rFonts w:ascii="Open Sans" w:eastAsia="Open Sans" w:hAnsi="Open Sans" w:cs="Open Sans"/>
                      <w:b w:val="0"/>
                      <w:bCs w:val="0"/>
                      <w:color w:val="181818"/>
                      <w:sz w:val="20"/>
                      <w:szCs w:val="20"/>
                    </w:rPr>
                  </w:pPr>
                  <w:r>
                    <w:rPr>
                      <w:rStyle w:val="skn-mly7right-boxeducationjob-date"/>
                      <w:rFonts w:ascii="Open Sans" w:eastAsia="Open Sans" w:hAnsi="Open Sans" w:cs="Open Sans"/>
                      <w:b w:val="0"/>
                      <w:bCs w:val="0"/>
                      <w:color w:val="181818"/>
                      <w:sz w:val="20"/>
                      <w:szCs w:val="20"/>
                    </w:rPr>
                    <w:t>Tamil Nadu</w:t>
                  </w:r>
                </w:p>
              </w:tc>
            </w:tr>
          </w:tbl>
          <w:p>
            <w:pPr>
              <w:pStyle w:val="skn-mly7top-sectionright-boxeducationparagraphempty-div"/>
              <w:spacing w:line="240" w:lineRule="atLeast"/>
              <w:rPr>
                <w:rStyle w:val="skn-mly7top-sectionright-box"/>
                <w:rFonts w:ascii="Open Sans" w:eastAsia="Open Sans" w:hAnsi="Open Sans" w:cs="Open Sans"/>
                <w:b w:val="0"/>
                <w:bCs w:val="0"/>
                <w:vanish/>
                <w:color w:val="181818"/>
                <w:sz w:val="20"/>
                <w:szCs w:val="20"/>
              </w:rPr>
            </w:pPr>
            <w:r>
              <w:rPr>
                <w:rStyle w:val="skn-mly7top-sectionright-box"/>
                <w:rFonts w:ascii="Open Sans" w:eastAsia="Open Sans" w:hAnsi="Open Sans" w:cs="Open Sans"/>
                <w:b w:val="0"/>
                <w:bCs w:val="0"/>
                <w:vanish/>
                <w:color w:val="181818"/>
                <w:sz w:val="20"/>
                <w:szCs w:val="20"/>
              </w:rPr>
              <w:t> </w:t>
            </w:r>
          </w:p>
          <w:tbl>
            <w:tblPr>
              <w:tblStyle w:val="skn-mly7right-boxjob-position"/>
              <w:tblW w:w="0" w:type="auto"/>
              <w:tblCellSpacing w:w="0" w:type="dxa"/>
              <w:tblLayout w:type="fixed"/>
              <w:tblLook w:val="05E0"/>
            </w:tblPr>
            <w:tblGrid>
              <w:gridCol w:w="4400"/>
              <w:gridCol w:w="200"/>
              <w:gridCol w:w="2760"/>
            </w:tblGrid>
            <w:tr>
              <w:tblPrEx>
                <w:tblW w:w="0" w:type="auto"/>
                <w:tblCellSpacing w:w="0" w:type="dxa"/>
                <w:tblLayout w:type="fixed"/>
                <w:tblLook w:val="05E0"/>
              </w:tblPrEx>
              <w:trPr>
                <w:tblCellSpacing w:w="0" w:type="dxa"/>
              </w:trPr>
              <w:tc>
                <w:tcPr>
                  <w:tcW w:w="4400" w:type="dxa"/>
                  <w:tcMar>
                    <w:left w:w="0" w:type="dxa"/>
                    <w:right w:w="0" w:type="dxa"/>
                  </w:tcMar>
                  <w:vAlign w:val="top"/>
                  <w:hideMark/>
                </w:tcPr>
                <w:p>
                  <w:pPr>
                    <w:pStyle w:val="skn-mly7disp-block"/>
                    <w:spacing w:line="240" w:lineRule="atLeast"/>
                    <w:ind w:left="0" w:right="0"/>
                    <w:jc w:val="left"/>
                    <w:rPr>
                      <w:rStyle w:val="skn-mly7right-boxeducationjob-details"/>
                      <w:rFonts w:ascii="Open Sans SemiBold" w:eastAsia="Open Sans SemiBold" w:hAnsi="Open Sans SemiBold" w:cs="Open Sans SemiBold"/>
                      <w:b/>
                      <w:bCs/>
                      <w:color w:val="181818"/>
                      <w:sz w:val="22"/>
                      <w:szCs w:val="22"/>
                    </w:rPr>
                  </w:pPr>
                  <w:r>
                    <w:rPr>
                      <w:rStyle w:val="skn-mly7right-boxeducationjob-details"/>
                      <w:rFonts w:ascii="Open Sans SemiBold" w:eastAsia="Open Sans SemiBold" w:hAnsi="Open Sans SemiBold" w:cs="Open Sans SemiBold"/>
                      <w:b/>
                      <w:bCs/>
                      <w:color w:val="181818"/>
                      <w:sz w:val="22"/>
                      <w:szCs w:val="22"/>
                    </w:rPr>
                    <w:t>B.Sc Nursing</w:t>
                  </w:r>
                  <w:r>
                    <w:rPr>
                      <w:rStyle w:val="skn-mly7right-boxeducationjob-details"/>
                      <w:rFonts w:ascii="Open Sans SemiBold" w:eastAsia="Open Sans SemiBold" w:hAnsi="Open Sans SemiBold" w:cs="Open Sans SemiBold"/>
                      <w:b/>
                      <w:bCs/>
                      <w:color w:val="181818"/>
                      <w:sz w:val="22"/>
                      <w:szCs w:val="22"/>
                    </w:rPr>
                    <w:t xml:space="preserve"> </w:t>
                  </w:r>
                </w:p>
                <w:p>
                  <w:pPr>
                    <w:pStyle w:val="skn-mly7disp-block"/>
                    <w:pBdr>
                      <w:top w:val="none" w:sz="0" w:space="2" w:color="auto"/>
                    </w:pBdr>
                    <w:spacing w:line="240" w:lineRule="atLeast"/>
                    <w:ind w:left="0" w:right="0"/>
                    <w:jc w:val="left"/>
                    <w:rPr>
                      <w:rStyle w:val="skn-mly7right-boxeducationjob-details"/>
                      <w:rFonts w:ascii="Open Sans" w:eastAsia="Open Sans" w:hAnsi="Open Sans" w:cs="Open Sans"/>
                      <w:b w:val="0"/>
                      <w:bCs w:val="0"/>
                      <w:color w:val="181818"/>
                      <w:sz w:val="20"/>
                      <w:szCs w:val="20"/>
                    </w:rPr>
                  </w:pPr>
                  <w:r>
                    <w:rPr>
                      <w:rStyle w:val="skn-mly7right-boxeducationjob-details"/>
                      <w:rFonts w:ascii="Open Sans" w:eastAsia="Open Sans" w:hAnsi="Open Sans" w:cs="Open Sans"/>
                      <w:b w:val="0"/>
                      <w:bCs w:val="0"/>
                      <w:color w:val="181818"/>
                      <w:sz w:val="20"/>
                      <w:szCs w:val="20"/>
                    </w:rPr>
                    <w:t>Madras Medical College</w:t>
                  </w:r>
                </w:p>
              </w:tc>
              <w:tc>
                <w:tcPr>
                  <w:tcW w:w="200" w:type="dxa"/>
                  <w:tcMar>
                    <w:top w:w="240" w:type="dxa"/>
                    <w:left w:w="0" w:type="dxa"/>
                    <w:right w:w="0" w:type="dxa"/>
                  </w:tcMar>
                  <w:vAlign w:val="top"/>
                  <w:hideMark/>
                </w:tcPr>
                <w:p>
                  <w:pPr>
                    <w:pStyle w:val="skn-mly7right-boxjob-positiondivParagraph"/>
                    <w:pBdr>
                      <w:top w:val="none" w:sz="0" w:space="12" w:color="auto"/>
                    </w:pBdr>
                    <w:spacing w:line="240" w:lineRule="atLeast"/>
                    <w:ind w:left="0" w:right="0"/>
                    <w:jc w:val="left"/>
                    <w:rPr>
                      <w:rStyle w:val="skn-mly7right-boxjob-positiondiv"/>
                      <w:rFonts w:ascii="Open Sans" w:eastAsia="Open Sans" w:hAnsi="Open Sans" w:cs="Open Sans"/>
                      <w:b w:val="0"/>
                      <w:bCs w:val="0"/>
                      <w:color w:val="181818"/>
                      <w:sz w:val="20"/>
                      <w:szCs w:val="20"/>
                    </w:rPr>
                  </w:pPr>
                  <w:r>
                    <w:rPr>
                      <w:rStyle w:val="skn-mly7right-boxjob-positiondiv"/>
                      <w:rFonts w:ascii="Open Sans" w:eastAsia="Open Sans" w:hAnsi="Open Sans" w:cs="Open Sans"/>
                      <w:b w:val="0"/>
                      <w:bCs w:val="0"/>
                      <w:color w:val="181818"/>
                      <w:sz w:val="20"/>
                      <w:szCs w:val="20"/>
                    </w:rPr>
                    <w:t> </w:t>
                  </w:r>
                </w:p>
              </w:tc>
              <w:tc>
                <w:tcPr>
                  <w:tcW w:w="2760" w:type="dxa"/>
                  <w:tcMar>
                    <w:left w:w="0" w:type="dxa"/>
                    <w:right w:w="0" w:type="dxa"/>
                  </w:tcMar>
                  <w:vAlign w:val="top"/>
                  <w:hideMark/>
                </w:tcPr>
                <w:p>
                  <w:pPr>
                    <w:pStyle w:val="skn-mly7disp-block"/>
                    <w:spacing w:line="240" w:lineRule="atLeast"/>
                    <w:ind w:left="0" w:right="0"/>
                    <w:jc w:val="right"/>
                    <w:rPr>
                      <w:rStyle w:val="skn-mly7right-boxeducationjob-date"/>
                      <w:rFonts w:ascii="Open Sans" w:eastAsia="Open Sans" w:hAnsi="Open Sans" w:cs="Open Sans"/>
                      <w:b w:val="0"/>
                      <w:bCs w:val="0"/>
                      <w:color w:val="181818"/>
                      <w:sz w:val="20"/>
                      <w:szCs w:val="20"/>
                    </w:rPr>
                  </w:pPr>
                  <w:r>
                    <w:rPr>
                      <w:rStyle w:val="skn-mly7right-boxeducationjob-date"/>
                      <w:rFonts w:ascii="Open Sans" w:eastAsia="Open Sans" w:hAnsi="Open Sans" w:cs="Open Sans"/>
                      <w:b w:val="0"/>
                      <w:bCs w:val="0"/>
                      <w:color w:val="181818"/>
                      <w:sz w:val="20"/>
                      <w:szCs w:val="20"/>
                    </w:rPr>
                    <w:t>May 2013</w:t>
                  </w:r>
                </w:p>
                <w:p>
                  <w:pPr>
                    <w:pStyle w:val="skn-mly7disp-block"/>
                    <w:pBdr>
                      <w:top w:val="none" w:sz="0" w:space="2" w:color="auto"/>
                    </w:pBdr>
                    <w:spacing w:line="240" w:lineRule="atLeast"/>
                    <w:ind w:left="0" w:right="0"/>
                    <w:jc w:val="right"/>
                    <w:rPr>
                      <w:rStyle w:val="skn-mly7right-boxeducationjob-date"/>
                      <w:rFonts w:ascii="Open Sans" w:eastAsia="Open Sans" w:hAnsi="Open Sans" w:cs="Open Sans"/>
                      <w:b w:val="0"/>
                      <w:bCs w:val="0"/>
                      <w:color w:val="181818"/>
                      <w:sz w:val="20"/>
                      <w:szCs w:val="20"/>
                    </w:rPr>
                  </w:pPr>
                  <w:r>
                    <w:rPr>
                      <w:rStyle w:val="skn-mly7right-boxeducationjob-date"/>
                      <w:rFonts w:ascii="Open Sans" w:eastAsia="Open Sans" w:hAnsi="Open Sans" w:cs="Open Sans"/>
                      <w:b w:val="0"/>
                      <w:bCs w:val="0"/>
                      <w:color w:val="181818"/>
                      <w:sz w:val="20"/>
                      <w:szCs w:val="20"/>
                    </w:rPr>
                    <w:t>Tamil Nadu</w:t>
                  </w:r>
                </w:p>
              </w:tc>
            </w:tr>
          </w:tbl>
          <w:p>
            <w:pPr>
              <w:pStyle w:val="skn-mly7top-sectionright-boxeducationparagraphempty-div"/>
              <w:spacing w:line="240" w:lineRule="atLeast"/>
              <w:rPr>
                <w:rStyle w:val="skn-mly7top-sectionright-box"/>
                <w:rFonts w:ascii="Open Sans" w:eastAsia="Open Sans" w:hAnsi="Open Sans" w:cs="Open Sans"/>
                <w:b w:val="0"/>
                <w:bCs w:val="0"/>
                <w:vanish/>
                <w:color w:val="181818"/>
                <w:sz w:val="20"/>
                <w:szCs w:val="20"/>
              </w:rPr>
            </w:pPr>
            <w:r>
              <w:rPr>
                <w:rStyle w:val="skn-mly7top-sectionright-box"/>
                <w:rFonts w:ascii="Open Sans" w:eastAsia="Open Sans" w:hAnsi="Open Sans" w:cs="Open Sans"/>
                <w:b w:val="0"/>
                <w:bCs w:val="0"/>
                <w:vanish/>
                <w:color w:val="181818"/>
                <w:sz w:val="20"/>
                <w:szCs w:val="20"/>
              </w:rPr>
              <w:t> </w:t>
            </w:r>
          </w:p>
          <w:p>
            <w:pPr>
              <w:spacing w:line="400" w:lineRule="exact"/>
              <w:rPr>
                <w:rStyle w:val="skn-mly7top-sectionright-box"/>
                <w:rFonts w:ascii="Open Sans" w:eastAsia="Open Sans" w:hAnsi="Open Sans" w:cs="Open Sans"/>
                <w:b w:val="0"/>
                <w:bCs w:val="0"/>
                <w:color w:val="181818"/>
                <w:sz w:val="20"/>
                <w:szCs w:val="20"/>
              </w:rPr>
            </w:pPr>
            <w:r>
              <w:rPr>
                <w:rStyle w:val="skn-mly7top-sectionright-box"/>
                <w:rFonts w:ascii="Open Sans" w:eastAsia="Open Sans" w:hAnsi="Open Sans" w:cs="Open Sans"/>
                <w:b w:val="0"/>
                <w:bCs w:val="0"/>
                <w:color w:val="181818"/>
                <w:sz w:val="20"/>
                <w:szCs w:val="20"/>
              </w:rPr>
              <w:t> </w:t>
            </w:r>
          </w:p>
          <w:p>
            <w:pPr>
              <w:spacing w:line="240" w:lineRule="atLeast"/>
              <w:rPr>
                <w:rStyle w:val="skn-mly7top-sectionright-box"/>
                <w:rFonts w:ascii="Open Sans" w:eastAsia="Open Sans" w:hAnsi="Open Sans" w:cs="Open Sans"/>
                <w:b w:val="0"/>
                <w:bCs w:val="0"/>
                <w:color w:val="181818"/>
                <w:sz w:val="20"/>
                <w:szCs w:val="20"/>
              </w:rPr>
            </w:pPr>
            <w:r>
              <w:rPr>
                <w:rStyle w:val="skn-mly7sectiontitle"/>
                <w:b/>
                <w:bCs/>
                <w:caps/>
                <w:color w:val="181818"/>
              </w:rPr>
              <w:t>Projects</w:t>
            </w:r>
          </w:p>
          <w:p>
            <w:pPr>
              <w:pStyle w:val="skn-mly7top-sectionright-boxsinglecolumn"/>
              <w:spacing w:line="240" w:lineRule="atLeast"/>
              <w:ind w:left="0"/>
              <w:rPr>
                <w:rStyle w:val="skn-mly7top-sectionright-box"/>
                <w:rFonts w:ascii="Open Sans" w:eastAsia="Open Sans" w:hAnsi="Open Sans" w:cs="Open Sans"/>
                <w:b w:val="0"/>
                <w:bCs w:val="0"/>
                <w:color w:val="181818"/>
                <w:sz w:val="20"/>
                <w:szCs w:val="20"/>
              </w:rPr>
            </w:pPr>
            <w:r>
              <w:rPr>
                <w:rStyle w:val="skn-mly7top-sectionright-box"/>
                <w:rFonts w:ascii="Open Sans" w:eastAsia="Open Sans" w:hAnsi="Open Sans" w:cs="Open Sans"/>
                <w:b w:val="0"/>
                <w:bCs w:val="0"/>
                <w:color w:val="181818"/>
                <w:sz w:val="20"/>
                <w:szCs w:val="20"/>
              </w:rPr>
              <w:t>Neonatal Infection Reduction Project, Implemented hygiene checklists reducing NICU infection cases over six months. Parent Education Program, Developed guidance sessions improving parental confidence in neonatal home care.</w:t>
            </w:r>
          </w:p>
          <w:p>
            <w:pPr>
              <w:spacing w:line="400" w:lineRule="exact"/>
              <w:rPr>
                <w:rStyle w:val="skn-mly7top-sectionright-box"/>
                <w:rFonts w:ascii="Open Sans" w:eastAsia="Open Sans" w:hAnsi="Open Sans" w:cs="Open Sans"/>
                <w:b w:val="0"/>
                <w:bCs w:val="0"/>
                <w:color w:val="181818"/>
                <w:sz w:val="20"/>
                <w:szCs w:val="20"/>
              </w:rPr>
            </w:pPr>
            <w:r>
              <w:rPr>
                <w:rStyle w:val="skn-mly7top-sectionright-box"/>
                <w:rFonts w:ascii="Open Sans" w:eastAsia="Open Sans" w:hAnsi="Open Sans" w:cs="Open Sans"/>
                <w:b w:val="0"/>
                <w:bCs w:val="0"/>
                <w:color w:val="181818"/>
                <w:sz w:val="20"/>
                <w:szCs w:val="20"/>
              </w:rPr>
              <w:t> </w:t>
            </w:r>
          </w:p>
          <w:p>
            <w:pPr>
              <w:spacing w:line="240" w:lineRule="atLeast"/>
              <w:rPr>
                <w:rStyle w:val="skn-mly7top-sectionright-box"/>
                <w:rFonts w:ascii="Open Sans" w:eastAsia="Open Sans" w:hAnsi="Open Sans" w:cs="Open Sans"/>
                <w:b w:val="0"/>
                <w:bCs w:val="0"/>
                <w:color w:val="181818"/>
                <w:sz w:val="20"/>
                <w:szCs w:val="20"/>
              </w:rPr>
            </w:pPr>
            <w:r>
              <w:rPr>
                <w:rStyle w:val="skn-mly7sectiontitle"/>
                <w:b/>
                <w:bCs/>
                <w:caps/>
                <w:color w:val="181818"/>
              </w:rPr>
              <w:t>Industry</w:t>
            </w:r>
          </w:p>
          <w:p>
            <w:pPr>
              <w:pStyle w:val="skn-mly7top-sectionright-boxsinglecolumn"/>
              <w:spacing w:line="240" w:lineRule="atLeast"/>
              <w:ind w:left="0"/>
              <w:rPr>
                <w:rStyle w:val="skn-mly7top-sectionright-box"/>
                <w:rFonts w:ascii="Open Sans" w:eastAsia="Open Sans" w:hAnsi="Open Sans" w:cs="Open Sans"/>
                <w:b w:val="0"/>
                <w:bCs w:val="0"/>
                <w:color w:val="181818"/>
                <w:sz w:val="20"/>
                <w:szCs w:val="20"/>
              </w:rPr>
            </w:pPr>
            <w:r>
              <w:rPr>
                <w:rStyle w:val="skn-mly7top-sectionright-box"/>
                <w:rFonts w:ascii="Open Sans" w:eastAsia="Open Sans" w:hAnsi="Open Sans" w:cs="Open Sans"/>
                <w:b w:val="0"/>
                <w:bCs w:val="0"/>
                <w:color w:val="181818"/>
                <w:sz w:val="20"/>
                <w:szCs w:val="20"/>
              </w:rPr>
              <w:t>Healthcare / Neonatal Care Services</w:t>
            </w:r>
          </w:p>
          <w:p>
            <w:pPr>
              <w:spacing w:line="400" w:lineRule="exact"/>
              <w:rPr>
                <w:rStyle w:val="skn-mly7top-sectionright-box"/>
                <w:rFonts w:ascii="Open Sans" w:eastAsia="Open Sans" w:hAnsi="Open Sans" w:cs="Open Sans"/>
                <w:b w:val="0"/>
                <w:bCs w:val="0"/>
                <w:color w:val="181818"/>
                <w:sz w:val="20"/>
                <w:szCs w:val="20"/>
              </w:rPr>
            </w:pPr>
            <w:r>
              <w:rPr>
                <w:rStyle w:val="skn-mly7top-sectionright-box"/>
                <w:rFonts w:ascii="Open Sans" w:eastAsia="Open Sans" w:hAnsi="Open Sans" w:cs="Open Sans"/>
                <w:b w:val="0"/>
                <w:bCs w:val="0"/>
                <w:color w:val="181818"/>
                <w:sz w:val="20"/>
                <w:szCs w:val="20"/>
              </w:rPr>
              <w:t> </w:t>
            </w:r>
          </w:p>
          <w:p>
            <w:pPr>
              <w:spacing w:line="240" w:lineRule="atLeast"/>
              <w:rPr>
                <w:rStyle w:val="skn-mly7top-sectionright-box"/>
                <w:rFonts w:ascii="Open Sans" w:eastAsia="Open Sans" w:hAnsi="Open Sans" w:cs="Open Sans"/>
                <w:b w:val="0"/>
                <w:bCs w:val="0"/>
                <w:color w:val="181818"/>
                <w:sz w:val="20"/>
                <w:szCs w:val="20"/>
              </w:rPr>
            </w:pPr>
            <w:r>
              <w:rPr>
                <w:rStyle w:val="skn-mly7sectiontitle"/>
                <w:b/>
                <w:bCs/>
                <w:caps/>
                <w:color w:val="181818"/>
              </w:rPr>
              <w:t>Accomplishments</w:t>
            </w:r>
          </w:p>
          <w:p>
            <w:pPr>
              <w:pStyle w:val="skn-mly7ulli"/>
              <w:numPr>
                <w:ilvl w:val="0"/>
                <w:numId w:val="17"/>
              </w:numPr>
              <w:spacing w:before="160" w:after="80" w:line="240" w:lineRule="atLeast"/>
              <w:ind w:left="140" w:right="0" w:hanging="252"/>
              <w:jc w:val="left"/>
              <w:rPr>
                <w:rStyle w:val="skn-mly7top-sectionright-box"/>
                <w:rFonts w:ascii="Open Sans" w:eastAsia="Open Sans" w:hAnsi="Open Sans" w:cs="Open Sans"/>
                <w:b w:val="0"/>
                <w:bCs w:val="0"/>
                <w:color w:val="181818"/>
                <w:sz w:val="20"/>
                <w:szCs w:val="20"/>
              </w:rPr>
            </w:pPr>
            <w:r>
              <w:rPr>
                <w:rStyle w:val="skn-mly7top-sectionright-box"/>
                <w:rFonts w:ascii="Open Sans" w:eastAsia="Open Sans" w:hAnsi="Open Sans" w:cs="Open Sans"/>
                <w:b w:val="0"/>
                <w:bCs w:val="0"/>
                <w:color w:val="181818"/>
                <w:sz w:val="20"/>
                <w:szCs w:val="20"/>
              </w:rPr>
              <w:t>Recognized for maintaining zero medication errors for one year at Cloudnine Hospital.</w:t>
            </w:r>
          </w:p>
          <w:p>
            <w:pPr>
              <w:pStyle w:val="skn-mly7ulli"/>
              <w:numPr>
                <w:ilvl w:val="0"/>
                <w:numId w:val="17"/>
              </w:numPr>
              <w:spacing w:after="80" w:line="240" w:lineRule="atLeast"/>
              <w:ind w:left="140" w:right="0" w:hanging="252"/>
              <w:jc w:val="left"/>
              <w:rPr>
                <w:rStyle w:val="skn-mly7top-sectionright-box"/>
                <w:rFonts w:ascii="Open Sans" w:eastAsia="Open Sans" w:hAnsi="Open Sans" w:cs="Open Sans"/>
                <w:b w:val="0"/>
                <w:bCs w:val="0"/>
                <w:color w:val="181818"/>
                <w:sz w:val="20"/>
                <w:szCs w:val="20"/>
              </w:rPr>
            </w:pPr>
            <w:r>
              <w:rPr>
                <w:rStyle w:val="skn-mly7top-sectionright-box"/>
                <w:rFonts w:ascii="Open Sans" w:eastAsia="Open Sans" w:hAnsi="Open Sans" w:cs="Open Sans"/>
                <w:b w:val="0"/>
                <w:bCs w:val="0"/>
                <w:color w:val="181818"/>
                <w:sz w:val="20"/>
                <w:szCs w:val="20"/>
              </w:rPr>
              <w:t>Appreciated for critical care support during emergency neonatal resuscitation at Rainbow Children's Hospital.</w:t>
            </w:r>
          </w:p>
          <w:p>
            <w:pPr>
              <w:pStyle w:val="skn-mly7ullinth-last-child1"/>
              <w:numPr>
                <w:ilvl w:val="0"/>
                <w:numId w:val="17"/>
              </w:numPr>
              <w:pBdr>
                <w:left w:val="none" w:sz="0" w:space="3" w:color="auto"/>
              </w:pBdr>
              <w:spacing w:after="0" w:line="240" w:lineRule="atLeast"/>
              <w:ind w:left="140" w:right="0" w:hanging="252"/>
              <w:jc w:val="left"/>
              <w:rPr>
                <w:rStyle w:val="skn-mly7top-sectionright-box"/>
                <w:rFonts w:ascii="Open Sans" w:eastAsia="Open Sans" w:hAnsi="Open Sans" w:cs="Open Sans"/>
                <w:b w:val="0"/>
                <w:bCs w:val="0"/>
                <w:color w:val="181818"/>
                <w:sz w:val="20"/>
                <w:szCs w:val="20"/>
              </w:rPr>
            </w:pPr>
            <w:r>
              <w:rPr>
                <w:rStyle w:val="skn-mly7top-sectionright-box"/>
                <w:rFonts w:ascii="Open Sans" w:eastAsia="Open Sans" w:hAnsi="Open Sans" w:cs="Open Sans"/>
                <w:b w:val="0"/>
                <w:bCs w:val="0"/>
                <w:color w:val="181818"/>
                <w:sz w:val="20"/>
                <w:szCs w:val="20"/>
              </w:rPr>
              <w:t>Reduced NICU readmission rates through effective parental discharge education at Cloudnine Hospital.</w:t>
            </w:r>
          </w:p>
          <w:p>
            <w:pPr>
              <w:spacing w:after="0" w:line="400" w:lineRule="exact"/>
              <w:rPr>
                <w:rStyle w:val="skn-mly7top-sectionright-box"/>
                <w:rFonts w:ascii="Open Sans" w:eastAsia="Open Sans" w:hAnsi="Open Sans" w:cs="Open Sans"/>
                <w:b w:val="0"/>
                <w:bCs w:val="0"/>
                <w:color w:val="181818"/>
                <w:sz w:val="20"/>
                <w:szCs w:val="20"/>
              </w:rPr>
            </w:pPr>
            <w:r>
              <w:rPr>
                <w:rStyle w:val="skn-mly7top-sectionright-box"/>
                <w:rFonts w:ascii="Open Sans" w:eastAsia="Open Sans" w:hAnsi="Open Sans" w:cs="Open Sans"/>
                <w:b w:val="0"/>
                <w:bCs w:val="0"/>
                <w:color w:val="181818"/>
                <w:sz w:val="20"/>
                <w:szCs w:val="20"/>
              </w:rPr>
              <w:t> </w:t>
            </w:r>
          </w:p>
          <w:p>
            <w:pPr>
              <w:spacing w:line="240" w:lineRule="atLeast"/>
              <w:rPr>
                <w:rStyle w:val="skn-mly7top-sectionright-box"/>
                <w:rFonts w:ascii="Open Sans" w:eastAsia="Open Sans" w:hAnsi="Open Sans" w:cs="Open Sans"/>
                <w:b w:val="0"/>
                <w:bCs w:val="0"/>
                <w:color w:val="181818"/>
                <w:sz w:val="20"/>
                <w:szCs w:val="20"/>
              </w:rPr>
            </w:pPr>
          </w:p>
        </w:tc>
        <w:tc>
          <w:tcPr>
            <w:tcW w:w="480" w:type="dxa"/>
            <w:tcMar>
              <w:top w:w="480" w:type="dxa"/>
              <w:left w:w="0" w:type="dxa"/>
              <w:right w:w="0" w:type="dxa"/>
            </w:tcMar>
            <w:vAlign w:val="center"/>
            <w:hideMark/>
          </w:tcPr>
          <w:p>
            <w:pPr>
              <w:spacing w:line="240" w:lineRule="atLeast"/>
              <w:rPr>
                <w:rStyle w:val="skn-mly7top-sectionright-box"/>
                <w:rFonts w:ascii="Open Sans" w:eastAsia="Open Sans" w:hAnsi="Open Sans" w:cs="Open Sans"/>
                <w:b w:val="0"/>
                <w:bCs w:val="0"/>
                <w:color w:val="181818"/>
                <w:sz w:val="20"/>
                <w:szCs w:val="20"/>
              </w:rPr>
            </w:pPr>
          </w:p>
        </w:tc>
      </w:tr>
    </w:tbl>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uto"/>
        <w:rPr>
          <w:rFonts w:ascii="Open Sans" w:eastAsia="Open Sans" w:hAnsi="Open Sans" w:cs="Open Sans"/>
          <w:b w:val="0"/>
          <w:bCs w:val="0"/>
          <w:color w:val="181818"/>
          <w:sz w:val="20"/>
          <w:szCs w:val="20"/>
        </w:rPr>
      </w:pPr>
      <w:r>
        <w:rPr>
          <w:color w:val="FFFFFF"/>
          <w:sz w:val="2"/>
        </w:rPr>
        <w:t>.</w:t>
      </w:r>
    </w:p>
    <w:sectPr>
      <w:headerReference w:type="default" r:id="rId8"/>
      <w:pgSz w:w="12240" w:h="15840"/>
      <w:pgMar w:top="0" w:right="0" w:bottom="0" w:left="0" w:header="0" w:footer="0"/>
      <w:cols w:space="720"/>
    </w:sectPr>
  </w:body>
</w:document>
</file>

<file path=word/fontTable.xml><?xml version="1.0" encoding="utf-8"?>
<w:fonts xmlns:r="http://schemas.openxmlformats.org/officeDocument/2006/relationships" xmlns:w="http://schemas.openxmlformats.org/wordprocessingml/2006/main"/>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uto"/>
    </w:pPr>
    <w:r>
      <w:pict>
        <v:rect id="_x0000_s2049" style="width:208pt;height:1000pt;margin-top:0;margin-left:0;mso-position-horizontal-relative:page;mso-position-vertical-relative:page;position:absolute;z-index:-251658240" o:allowincell="f" fillcolor="#a6cbcb" stroked="f">
          <v:path strokeok="f"/>
        </v:rect>
      </w:pict>
    </w:r>
    <w:r>
      <w:rPr>
        <w:rStyle w:val="skn-mly7top-sectionright-box"/>
        <w:rFonts w:ascii="Open Sans" w:eastAsia="Open Sans" w:hAnsi="Open Sans" w:cs="Open Sans"/>
        <w:b w:val="0"/>
        <w:bCs w:val="0"/>
        <w:color w:val="181818"/>
        <w:sz w:val="20"/>
        <w:szCs w:val="20"/>
      </w:rPr>
      <w:drawing>
        <wp:anchor simplePos="0" relativeHeight="251659264" behindDoc="1" locked="0" layoutInCell="1" allowOverlap="1">
          <wp:simplePos x="0" y="0"/>
          <wp:positionH relativeFrom="column">
            <wp:posOffset>2641600</wp:posOffset>
          </wp:positionH>
          <wp:positionV relativeFrom="paragraph">
            <wp:posOffset>8242300</wp:posOffset>
          </wp:positionV>
          <wp:extent cx="5118735" cy="1817749"/>
          <wp:wrapNone/>
          <wp:docPr id="100011"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11" name=""/>
                  <pic:cNvPicPr>
                    <a:picLocks noChangeAspect="0"/>
                  </pic:cNvPicPr>
                </pic:nvPicPr>
                <pic:blipFill>
                  <a:blip xmlns:r="http://schemas.openxmlformats.org/officeDocument/2006/relationships" r:embed="rId1"/>
                  <a:stretch>
                    <a:fillRect/>
                  </a:stretch>
                </pic:blipFill>
                <pic:spPr>
                  <a:xfrm>
                    <a:off x="0" y="0"/>
                    <a:ext cx="5118735" cy="1817749"/>
                  </a:xfrm>
                  <a:prstGeom prst="rect">
                    <a:avLst/>
                  </a:prstGeom>
                </pic:spPr>
              </pic:pic>
            </a:graphicData>
          </a:graphic>
        </wp:anchor>
      </w:drawing>
    </w:r>
    <w:r>
      <w:rPr>
        <w:rStyle w:val="skn-mly7top-sectionright-box"/>
        <w:rFonts w:ascii="Open Sans" w:eastAsia="Open Sans" w:hAnsi="Open Sans" w:cs="Open Sans"/>
        <w:b w:val="0"/>
        <w:bCs w:val="0"/>
        <w:color w:val="181818"/>
        <w:sz w:val="20"/>
        <w:szCs w:val="20"/>
      </w:rPr>
      <w:drawing>
        <wp:anchor simplePos="0" relativeHeight="251660288" behindDoc="1" locked="0" layoutInCell="1" allowOverlap="1">
          <wp:simplePos x="0" y="0"/>
          <wp:positionH relativeFrom="column">
            <wp:posOffset>2641600</wp:posOffset>
          </wp:positionH>
          <wp:positionV relativeFrom="paragraph">
            <wp:posOffset>0</wp:posOffset>
          </wp:positionV>
          <wp:extent cx="5118735" cy="2664884"/>
          <wp:wrapNone/>
          <wp:docPr id="100009"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9" name=""/>
                  <pic:cNvPicPr>
                    <a:picLocks noChangeAspect="0"/>
                  </pic:cNvPicPr>
                </pic:nvPicPr>
                <pic:blipFill>
                  <a:blip xmlns:r="http://schemas.openxmlformats.org/officeDocument/2006/relationships" r:embed="rId2"/>
                  <a:stretch>
                    <a:fillRect/>
                  </a:stretch>
                </pic:blipFill>
                <pic:spPr>
                  <a:xfrm>
                    <a:off x="0" y="0"/>
                    <a:ext cx="5118735" cy="2664884"/>
                  </a:xfrm>
                  <a:prstGeom prst="rect">
                    <a:avLst/>
                  </a:prstGeom>
                </pic:spPr>
              </pic:pic>
            </a:graphicData>
          </a:graphic>
        </wp:anchor>
      </w:drawing>
    </w:r>
    <w:r>
      <w:rPr>
        <w:color w:val="FFFFFF"/>
        <w:sz w:val="2"/>
      </w:rPr>
      <w:t>.</w:t>
    </w:r>
    <w:r>
      <w:rPr>
        <w:color w:val="FFFFFF"/>
        <w:sz w:val="2"/>
      </w:rPr>
      <w:t>.</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hybridMultilevel"/>
    <w:tmpl w:val="00000001"/>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
    <w:nsid w:val="00000002"/>
    <w:multiLevelType w:val="hybridMultilevel"/>
    <w:tmpl w:val="00000002"/>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2">
    <w:nsid w:val="00000003"/>
    <w:multiLevelType w:val="hybridMultilevel"/>
    <w:tmpl w:val="00000003"/>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3">
    <w:nsid w:val="00000004"/>
    <w:multiLevelType w:val="hybridMultilevel"/>
    <w:tmpl w:val="00000004"/>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4">
    <w:nsid w:val="00000005"/>
    <w:multiLevelType w:val="hybridMultilevel"/>
    <w:tmpl w:val="00000005"/>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5">
    <w:nsid w:val="00000006"/>
    <w:multiLevelType w:val="hybridMultilevel"/>
    <w:tmpl w:val="00000006"/>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6">
    <w:nsid w:val="00000007"/>
    <w:multiLevelType w:val="hybridMultilevel"/>
    <w:tmpl w:val="00000007"/>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7">
    <w:nsid w:val="00000008"/>
    <w:multiLevelType w:val="hybridMultilevel"/>
    <w:tmpl w:val="00000008"/>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8">
    <w:nsid w:val="00000009"/>
    <w:multiLevelType w:val="hybridMultilevel"/>
    <w:tmpl w:val="00000009"/>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9">
    <w:nsid w:val="0000000A"/>
    <w:multiLevelType w:val="hybridMultilevel"/>
    <w:tmpl w:val="0000000A"/>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0">
    <w:nsid w:val="0000000B"/>
    <w:multiLevelType w:val="hybridMultilevel"/>
    <w:tmpl w:val="0000000B"/>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1">
    <w:nsid w:val="0000000C"/>
    <w:multiLevelType w:val="hybridMultilevel"/>
    <w:tmpl w:val="0000000C"/>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2">
    <w:nsid w:val="0000000D"/>
    <w:multiLevelType w:val="hybridMultilevel"/>
    <w:tmpl w:val="0000000D"/>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3">
    <w:nsid w:val="0000000E"/>
    <w:multiLevelType w:val="hybridMultilevel"/>
    <w:tmpl w:val="0000000E"/>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4">
    <w:nsid w:val="0000000F"/>
    <w:multiLevelType w:val="hybridMultilevel"/>
    <w:tmpl w:val="0000000F"/>
    <w:lvl w:ilvl="0">
      <w:start w:val="1"/>
      <w:numFmt w:val="bullet"/>
      <w:lvlText w:val=""/>
      <w:lvlJc w:val="left"/>
      <w:pPr>
        <w:ind w:left="720" w:hanging="360"/>
      </w:pPr>
      <w:rPr>
        <w:rFonts w:ascii="Symbol" w:hAnsi="Symbol"/>
        <w:color w:val="5D5D5D"/>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5">
    <w:nsid w:val="00000010"/>
    <w:multiLevelType w:val="hybridMultilevel"/>
    <w:tmpl w:val="00000010"/>
    <w:lvl w:ilvl="0">
      <w:start w:val="1"/>
      <w:numFmt w:val="bullet"/>
      <w:lvlText w:val=""/>
      <w:lvlJc w:val="left"/>
      <w:pPr>
        <w:ind w:left="720" w:hanging="360"/>
      </w:pPr>
      <w:rPr>
        <w:rFonts w:ascii="Symbol" w:hAnsi="Symbol"/>
        <w:color w:val="5D5D5D"/>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6">
    <w:nsid w:val="00000011"/>
    <w:multiLevelType w:val="hybridMultilevel"/>
    <w:tmpl w:val="00000011"/>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7"/>
  </w:num>
  <w:num w:numId="9">
    <w:abstractNumId w:val="8"/>
  </w:num>
  <w:num w:numId="10">
    <w:abstractNumId w:val="9"/>
  </w:num>
  <w:num w:numId="11">
    <w:abstractNumId w:val="10"/>
  </w:num>
  <w:num w:numId="12">
    <w:abstractNumId w:val="11"/>
  </w:num>
  <w:num w:numId="13">
    <w:abstractNumId w:val="12"/>
  </w:num>
  <w:num w:numId="14">
    <w:abstractNumId w:val="13"/>
  </w:num>
  <w:num w:numId="15">
    <w:abstractNumId w:val="14"/>
  </w:num>
  <w:num w:numId="16">
    <w:abstractNumId w:val="15"/>
  </w:num>
  <w:num w:numId="17">
    <w:abstractNumId w:val="1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TrueTypeFonts/>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Times New Roman" w:eastAsia="Times New Roman" w:hAnsi="Times New Roman" w:cs="Times New Roman"/>
      <w:color w:val="2F5496" w:themeShade="BF"/>
      <w:sz w:val="32"/>
      <w:szCs w:val="32"/>
    </w:rPr>
  </w:style>
  <w:style w:type="character" w:customStyle="1" w:styleId="Heading2Char">
    <w:name w:val="Heading 2 Char"/>
    <w:basedOn w:val="DefaultParagraphFont"/>
    <w:link w:val="Heading2"/>
    <w:uiPriority w:val="9"/>
    <w:rsid w:val="00506D7A"/>
    <w:rPr>
      <w:rFonts w:ascii="Times New Roman" w:eastAsia="Times New Roman" w:hAnsi="Times New Roman" w:cs="Times New Roman"/>
      <w:color w:val="2F5496" w:themeShade="BF"/>
      <w:sz w:val="26"/>
      <w:szCs w:val="26"/>
    </w:rPr>
  </w:style>
  <w:style w:type="character" w:customStyle="1" w:styleId="Heading3Char">
    <w:name w:val="Heading 3 Char"/>
    <w:basedOn w:val="DefaultParagraphFont"/>
    <w:link w:val="Heading3"/>
    <w:uiPriority w:val="9"/>
    <w:rsid w:val="00506D7A"/>
    <w:rPr>
      <w:rFonts w:ascii="Times New Roman" w:eastAsia="Times New Roman" w:hAnsi="Times New Roman" w:cs="Times New Roman"/>
      <w:color w:val="1F3763" w:themeShade="7F"/>
      <w:sz w:val="24"/>
      <w:szCs w:val="24"/>
    </w:rPr>
  </w:style>
  <w:style w:type="character" w:customStyle="1" w:styleId="Heading4Char">
    <w:name w:val="Heading 4 Char"/>
    <w:basedOn w:val="DefaultParagraphFont"/>
    <w:link w:val="Heading4"/>
    <w:uiPriority w:val="9"/>
    <w:rsid w:val="00506D7A"/>
    <w:rPr>
      <w:rFonts w:ascii="Times New Roman" w:eastAsia="Times New Roman" w:hAnsi="Times New Roman" w:cs="Times New Roman"/>
      <w:i/>
      <w:iCs/>
      <w:color w:val="2F5496" w:themeShade="BF"/>
    </w:rPr>
  </w:style>
  <w:style w:type="character" w:customStyle="1" w:styleId="Heading5Char">
    <w:name w:val="Heading 5 Char"/>
    <w:basedOn w:val="DefaultParagraphFont"/>
    <w:link w:val="Heading5"/>
    <w:uiPriority w:val="9"/>
    <w:rsid w:val="00506D7A"/>
    <w:rPr>
      <w:rFonts w:ascii="Times New Roman" w:eastAsia="Times New Roman" w:hAnsi="Times New Roman" w:cs="Times New Roman"/>
      <w:color w:val="2F5496" w:themeShade="BF"/>
    </w:rPr>
  </w:style>
  <w:style w:type="character" w:customStyle="1" w:styleId="Heading6Char">
    <w:name w:val="Heading 6 Char"/>
    <w:basedOn w:val="DefaultParagraphFont"/>
    <w:link w:val="Heading6"/>
    <w:uiPriority w:val="9"/>
    <w:rsid w:val="00506D7A"/>
    <w:rPr>
      <w:rFonts w:ascii="Times New Roman" w:eastAsia="Times New Roman" w:hAnsi="Times New Roman" w:cs="Times New Roman"/>
      <w:color w:val="1F3763" w:themeShade="7F"/>
    </w:rPr>
  </w:style>
  <w:style w:type="paragraph" w:customStyle="1" w:styleId="skn-mly7pagesize">
    <w:name w:val="skn-mly7_pagesize"/>
    <w:basedOn w:val="Normal"/>
  </w:style>
  <w:style w:type="character" w:customStyle="1" w:styleId="skn-mly7top-sectionleftboxleftpaddingcell">
    <w:name w:val="skn-mly7_top-section_leftboxleftpaddingcell"/>
    <w:basedOn w:val="DefaultParagraphFont"/>
  </w:style>
  <w:style w:type="character" w:customStyle="1" w:styleId="skn-mly7top-sectionleft-box">
    <w:name w:val="skn-mly7_top-section_left-box"/>
    <w:basedOn w:val="DefaultParagraphFont"/>
  </w:style>
  <w:style w:type="paragraph" w:customStyle="1" w:styleId="skn-mly7top-sectionleft-boxsectioncntc-sec">
    <w:name w:val="skn-mly7_top-section_left-box_section_cntc-sec"/>
    <w:basedOn w:val="Normal"/>
    <w:pPr>
      <w:pBdr>
        <w:top w:val="none" w:sz="0" w:space="24" w:color="auto"/>
      </w:pBdr>
    </w:pPr>
  </w:style>
  <w:style w:type="paragraph" w:customStyle="1" w:styleId="skn-mly7address">
    <w:name w:val="skn-mly7_address"/>
    <w:basedOn w:val="Normal"/>
  </w:style>
  <w:style w:type="character" w:customStyle="1" w:styleId="skn-mly7cntc-secaddressicon-rowdiv">
    <w:name w:val="skn-mly7_cntc-sec_address_icon-row &gt; div"/>
    <w:basedOn w:val="DefaultParagraphFont"/>
  </w:style>
  <w:style w:type="table" w:customStyle="1" w:styleId="skn-mly7cntc-secaddressicon-row">
    <w:name w:val="skn-mly7_cntc-sec_address_icon-row"/>
    <w:basedOn w:val="TableNormal"/>
    <w:tblPr/>
  </w:style>
  <w:style w:type="paragraph" w:customStyle="1" w:styleId="skn-mly7section">
    <w:name w:val="skn-mly7_section"/>
    <w:basedOn w:val="Normal"/>
  </w:style>
  <w:style w:type="character" w:customStyle="1" w:styleId="skn-mly7sectiontitle">
    <w:name w:val="skn-mly7_sectiontitle"/>
    <w:basedOn w:val="DefaultParagraphFont"/>
    <w:rPr>
      <w:rFonts w:ascii="Raleway" w:eastAsia="Raleway" w:hAnsi="Raleway" w:cs="Raleway"/>
      <w:b/>
      <w:bCs/>
      <w:caps/>
      <w:spacing w:val="6"/>
      <w:sz w:val="24"/>
      <w:szCs w:val="24"/>
    </w:rPr>
  </w:style>
  <w:style w:type="paragraph" w:customStyle="1" w:styleId="skn-mly7sklisecheading">
    <w:name w:val="skn-mly7_skli_sec_heading"/>
    <w:basedOn w:val="Normal"/>
  </w:style>
  <w:style w:type="character" w:customStyle="1" w:styleId="skn-mly7sklisecparagraphfirstparagraph">
    <w:name w:val="skn-mly7_skli_sec_paragraph_firstparagraph"/>
    <w:basedOn w:val="DefaultParagraphFont"/>
  </w:style>
  <w:style w:type="paragraph" w:customStyle="1" w:styleId="skn-mly7ullinth-last-child1">
    <w:name w:val="skn-mly7_ul_li_nth-last-child(1)"/>
    <w:basedOn w:val="Normal"/>
  </w:style>
  <w:style w:type="character" w:customStyle="1" w:styleId="skn-mly7sklisecdivparagraph">
    <w:name w:val="skn-mly7_skli_sec_div_paragraph"/>
    <w:basedOn w:val="DefaultParagraphFont"/>
  </w:style>
  <w:style w:type="paragraph" w:customStyle="1" w:styleId="skn-mly7similar-secheading">
    <w:name w:val="skn-mly7_similar-sec_heading"/>
    <w:basedOn w:val="Normal"/>
  </w:style>
  <w:style w:type="paragraph" w:customStyle="1" w:styleId="skn-mly7similar-secparagraph">
    <w:name w:val="skn-mly7_similar-sec_paragraph"/>
    <w:basedOn w:val="Normal"/>
  </w:style>
  <w:style w:type="paragraph" w:customStyle="1" w:styleId="skn-mly7top-sectionsectionnth-last-child1">
    <w:name w:val="skn-mly7_top-section_section_nth-last-child(1)"/>
    <w:basedOn w:val="Normal"/>
  </w:style>
  <w:style w:type="character" w:customStyle="1" w:styleId="xsltstaticchange">
    <w:name w:val="xslt_static_change"/>
    <w:basedOn w:val="DefaultParagraphFont"/>
  </w:style>
  <w:style w:type="character" w:customStyle="1" w:styleId="skn-mly7top-sectionleftboxrightpaddingcell">
    <w:name w:val="skn-mly7_top-section_leftboxrightpaddingcell"/>
    <w:basedOn w:val="DefaultParagraphFont"/>
  </w:style>
  <w:style w:type="character" w:customStyle="1" w:styleId="skn-mly7top-sectionrightboxleftpaddingcell">
    <w:name w:val="skn-mly7_top-section_rightboxleftpaddingcell"/>
    <w:basedOn w:val="DefaultParagraphFont"/>
  </w:style>
  <w:style w:type="character" w:customStyle="1" w:styleId="skn-mly7top-sectionright-box">
    <w:name w:val="skn-mly7_top-section_right-box"/>
    <w:basedOn w:val="DefaultParagraphFont"/>
  </w:style>
  <w:style w:type="character" w:customStyle="1" w:styleId="skn-mly7top-sectionsectionnth-last-child1Character">
    <w:name w:val="skn-mly7_top-section_section_nth-last-child(1) Character"/>
    <w:basedOn w:val="DefaultParagraphFont"/>
  </w:style>
  <w:style w:type="paragraph" w:customStyle="1" w:styleId="skn-mly7txt-bold">
    <w:name w:val="skn-mly7_txt-bold"/>
    <w:basedOn w:val="Normal"/>
    <w:rPr>
      <w:b/>
      <w:bCs/>
    </w:rPr>
  </w:style>
  <w:style w:type="character" w:customStyle="1" w:styleId="fnam">
    <w:name w:val="fnam"/>
    <w:basedOn w:val="DefaultParagraphFont"/>
  </w:style>
  <w:style w:type="character" w:customStyle="1" w:styleId="lnam">
    <w:name w:val="lnam"/>
    <w:basedOn w:val="DefaultParagraphFont"/>
  </w:style>
  <w:style w:type="paragraph" w:customStyle="1" w:styleId="skn-mly7resume-title">
    <w:name w:val="skn-mly7_resume-title"/>
    <w:basedOn w:val="Normal"/>
    <w:pPr>
      <w:spacing w:line="320" w:lineRule="atLeast"/>
    </w:pPr>
    <w:rPr>
      <w:b/>
      <w:bCs/>
      <w:sz w:val="28"/>
      <w:szCs w:val="28"/>
    </w:rPr>
  </w:style>
  <w:style w:type="table" w:customStyle="1" w:styleId="skn-mly7pict-table">
    <w:name w:val="skn-mly7_pict-table"/>
    <w:basedOn w:val="TableNormal"/>
    <w:tblPr/>
  </w:style>
  <w:style w:type="paragraph" w:customStyle="1" w:styleId="skn-mly7top-pattern">
    <w:name w:val="skn-mly7_top-pattern"/>
    <w:basedOn w:val="Normal"/>
  </w:style>
  <w:style w:type="paragraph" w:customStyle="1" w:styleId="skn-mly7top-sectionright-boxsinglecolumn">
    <w:name w:val="skn-mly7_top-section_right-box_singlecolumn"/>
    <w:basedOn w:val="Normal"/>
  </w:style>
  <w:style w:type="character" w:customStyle="1" w:styleId="skn-mly7right-boxjob-positiondiv">
    <w:name w:val="skn-mly7_right-box_job-position &gt; div"/>
    <w:basedOn w:val="DefaultParagraphFont"/>
  </w:style>
  <w:style w:type="paragraph" w:customStyle="1" w:styleId="skn-mly7disp-block">
    <w:name w:val="skn-mly7_disp-block"/>
    <w:basedOn w:val="Normal"/>
  </w:style>
  <w:style w:type="character" w:customStyle="1" w:styleId="skn-mly7right-boxparagraphfirstparagraphjobpaddingcell">
    <w:name w:val="skn-mly7_right-box_paragraph_firstparagraph_jobpaddingcell"/>
    <w:basedOn w:val="DefaultParagraphFont"/>
  </w:style>
  <w:style w:type="paragraph" w:customStyle="1" w:styleId="skn-mly7right-boxparagraphfirstparagraphjobpaddingcellParagraph">
    <w:name w:val="skn-mly7_right-box_paragraph_firstparagraph_jobpaddingcell Paragraph"/>
    <w:basedOn w:val="Normal"/>
    <w:pPr>
      <w:pBdr>
        <w:top w:val="none" w:sz="0" w:space="0" w:color="auto"/>
      </w:pBdr>
    </w:pPr>
  </w:style>
  <w:style w:type="table" w:customStyle="1" w:styleId="skn-mly7right-boxjob-position">
    <w:name w:val="skn-mly7_right-box_job-position"/>
    <w:basedOn w:val="TableNormal"/>
    <w:tblPr/>
  </w:style>
  <w:style w:type="paragraph" w:customStyle="1" w:styleId="skn-mly7expr-seculli">
    <w:name w:val="skn-mly7_expr-sec_ul_li"/>
    <w:basedOn w:val="Normal"/>
  </w:style>
  <w:style w:type="character" w:customStyle="1" w:styleId="skn-mly7expr-seculliCharacter">
    <w:name w:val="skn-mly7_expr-sec_ul_li Character"/>
    <w:basedOn w:val="DefaultParagraphFont"/>
  </w:style>
  <w:style w:type="character" w:customStyle="1" w:styleId="skn-mly7ullinth-last-child1Character">
    <w:name w:val="skn-mly7_ul_li_nth-last-child(1) Character"/>
    <w:basedOn w:val="DefaultParagraphFont"/>
  </w:style>
  <w:style w:type="paragraph" w:customStyle="1" w:styleId="skn-mly7right-boxjob-positiondivParagraph">
    <w:name w:val="skn-mly7_right-box_job-position &gt; div Paragraph"/>
    <w:basedOn w:val="Normal"/>
    <w:pPr>
      <w:textAlignment w:val="top"/>
    </w:pPr>
  </w:style>
  <w:style w:type="character" w:customStyle="1" w:styleId="skn-mly7right-boxeducationjob-details">
    <w:name w:val="skn-mly7_right-box_education_job-details"/>
    <w:basedOn w:val="DefaultParagraphFont"/>
  </w:style>
  <w:style w:type="character" w:customStyle="1" w:styleId="skn-mly7right-boxeducationjob-date">
    <w:name w:val="skn-mly7_right-box_education_job-date"/>
    <w:basedOn w:val="DefaultParagraphFont"/>
  </w:style>
  <w:style w:type="character" w:customStyle="1" w:styleId="jobdates">
    <w:name w:val="jobdates"/>
    <w:basedOn w:val="DefaultParagraphFont"/>
  </w:style>
  <w:style w:type="paragraph" w:customStyle="1" w:styleId="skn-mly7top-sectionright-boxeducationparagraphempty-div">
    <w:name w:val="skn-mly7_top-section_right-box_education_paragraphempty-div"/>
    <w:basedOn w:val="Normal"/>
    <w:rPr>
      <w:vanish/>
    </w:rPr>
  </w:style>
  <w:style w:type="paragraph" w:customStyle="1" w:styleId="skn-mly7top-sectionright-boxsectionnth-last-child2">
    <w:name w:val="skn-mly7_top-section_right-box &gt; section_nth-last-child(2)"/>
    <w:basedOn w:val="Normal"/>
  </w:style>
  <w:style w:type="paragraph" w:customStyle="1" w:styleId="skn-mly7ulli">
    <w:name w:val="skn-mly7_ul_li"/>
    <w:basedOn w:val="Normal"/>
    <w:pPr>
      <w:pBdr>
        <w:left w:val="none" w:sz="0" w:space="3" w:color="auto"/>
      </w:pBdr>
    </w:pPr>
  </w:style>
  <w:style w:type="paragraph" w:customStyle="1" w:styleId="skn-mly7foot-pattern">
    <w:name w:val="skn-mly7_foot-pattern"/>
    <w:basedOn w:val="Normal"/>
  </w:style>
  <w:style w:type="character" w:customStyle="1" w:styleId="skn-mly7top-sectionrightboxrightpaddingcell">
    <w:name w:val="skn-mly7_top-section_rightboxrightpaddingcell"/>
    <w:basedOn w:val="DefaultParagraphFont"/>
  </w:style>
  <w:style w:type="table" w:customStyle="1" w:styleId="skn-mly7top-section">
    <w:name w:val="skn-mly7_top-section"/>
    <w:basedOn w:val="TableNormal"/>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numbering" Target="numbering.xml" /><Relationship Id="rId11"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header" Target="header1.xml" /><Relationship Id="rId9" Type="http://schemas.openxmlformats.org/officeDocument/2006/relationships/theme" Target="theme/theme1.xml" /></Relationships>
</file>

<file path=word/_rels/header1.xml.rels><?xml version="1.0" encoding="utf-8" standalone="yes"?><Relationships xmlns="http://schemas.openxmlformats.org/package/2006/relationships"><Relationship Id="rId1" Type="http://schemas.openxmlformats.org/officeDocument/2006/relationships/image" Target="media/image5.png" /><Relationship Id="rId2" Type="http://schemas.openxmlformats.org/officeDocument/2006/relationships/image" Target="media/image6.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a:solidFill>
            <a:schemeClr val="phClr">
              <a:shade val="95000"/>
              <a:satMod val="105000"/>
            </a:schemeClr>
          </a:solidFill>
          <a:prstDash val="solid"/>
        </a:ln>
        <a:ln w="25400">
          <a:solidFill>
            <a:schemeClr val="phClr"/>
          </a:solidFill>
          <a:prstDash val="solid"/>
        </a:ln>
        <a:ln w="38100">
          <a:solidFill>
            <a:schemeClr val="phClr"/>
          </a:solidFill>
          <a:prstDash val="solid"/>
        </a:ln>
      </a:lnStyleLst>
      <a:effectStyleLst>
        <a:effectStyle>
          <a:effectLst>
            <a:outerShdw blurRad="40000" dist="20000" dir="5400000" sx="100000" sy="100000" kx="0" ky="0" algn="b" rotWithShape="0">
              <a:srgbClr val="000000">
                <a:alpha val="38000"/>
              </a:srgbClr>
            </a:outerShdw>
          </a:effectLst>
        </a:effectStyle>
        <a:effectStyle>
          <a:effectLst>
            <a:outerShdw blurRad="40000" dist="23000" dir="5400000" sx="100000" sy="100000" kx="0" ky="0" algn="b" rotWithShape="0">
              <a:srgbClr val="000000">
                <a:alpha val="35000"/>
              </a:srgbClr>
            </a:outerShdw>
          </a:effectLst>
        </a:effectStyle>
        <a:effectStyle>
          <a:effectLst>
            <a:outerShdw blurRad="40000" dist="23000" dir="5400000" sx="100000" sy="100000" kx="0" ky="0" algn="b" rotWithShape="0">
              <a:srgbClr val="000000">
                <a:alpha val="35000"/>
              </a:srgbClr>
            </a:outerShdw>
          </a:effectLst>
          <a:scene3d>
            <a:camera prst="orthographicFront">
              <a:rot lat="0" lon="0" rev="0"/>
            </a:camera>
            <a:lightRig rig="threePt" dir="t">
              <a:rot lat="0" lon="0" rev="1200000"/>
            </a:lightRig>
          </a:scene3d>
          <a:sp3d>
            <a:bevelT w="63500" h="25400" prst="circle"/>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xmlns:a="http://schemas.openxmlformats.org/drawingml/2006/main"/>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Kavya Iyer</dc:title>
  <cp:revision>0</cp:revision>
</cp:coreProperties>
</file>