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z1top-section"/>
        <w:tblW w:w="0" w:type="auto"/>
        <w:tblCellSpacing w:w="0" w:type="dxa"/>
        <w:tblLayout w:type="fixed"/>
        <w:tblCellMar>
          <w:top w:w="0" w:type="dxa"/>
          <w:left w:w="0" w:type="dxa"/>
          <w:bottom w:w="0" w:type="dxa"/>
          <w:right w:w="0" w:type="dxa"/>
        </w:tblCellMar>
        <w:tblLook w:val="05E0"/>
      </w:tblPr>
      <w:tblGrid>
        <w:gridCol w:w="440"/>
        <w:gridCol w:w="7952"/>
        <w:gridCol w:w="3408"/>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shd w:val="clear" w:color="auto" w:fill="F8F6FB"/>
            <w:tcMar>
              <w:top w:w="320" w:type="dxa"/>
              <w:left w:w="0" w:type="dxa"/>
              <w:bottom w:w="0" w:type="dxa"/>
              <w:right w:w="0" w:type="dxa"/>
            </w:tcMar>
            <w:vAlign w:val="center"/>
            <w:hideMark/>
          </w:tcPr>
          <w:p>
            <w:pPr>
              <w:rPr>
                <w:rFonts w:ascii="Open Sans" w:eastAsia="Open Sans" w:hAnsi="Open Sans" w:cs="Open Sans"/>
                <w:b w:val="0"/>
                <w:bCs w:val="0"/>
                <w:color w:val="181818"/>
                <w:sz w:val="20"/>
                <w:szCs w:val="20"/>
              </w:rPr>
            </w:pPr>
          </w:p>
        </w:tc>
        <w:tc>
          <w:tcPr>
            <w:tcW w:w="7952" w:type="dxa"/>
            <w:shd w:val="clear" w:color="auto" w:fill="F8F6FB"/>
            <w:tcMar>
              <w:top w:w="320" w:type="dxa"/>
              <w:left w:w="0" w:type="dxa"/>
              <w:bottom w:w="0" w:type="dxa"/>
              <w:right w:w="0" w:type="dxa"/>
            </w:tcMar>
            <w:vAlign w:val="top"/>
            <w:hideMark/>
          </w:tcPr>
          <w:tbl>
            <w:tblPr>
              <w:tblStyle w:val="skn-mlz1pictnametable"/>
              <w:tblW w:w="0" w:type="auto"/>
              <w:tblCellSpacing w:w="0" w:type="dxa"/>
              <w:tblLayout w:type="fixed"/>
              <w:tblCellMar>
                <w:top w:w="0" w:type="dxa"/>
                <w:left w:w="0" w:type="dxa"/>
                <w:bottom w:w="0" w:type="dxa"/>
                <w:right w:w="0" w:type="dxa"/>
              </w:tblCellMar>
              <w:tblLook w:val="05E0"/>
            </w:tblPr>
            <w:tblGrid>
              <w:gridCol w:w="82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8200" w:type="dxa"/>
                  <w:tcMar>
                    <w:top w:w="0" w:type="dxa"/>
                    <w:left w:w="0" w:type="dxa"/>
                    <w:bottom w:w="0" w:type="dxa"/>
                    <w:right w:w="160" w:type="dxa"/>
                  </w:tcMar>
                  <w:vAlign w:val="top"/>
                  <w:hideMark/>
                </w:tcPr>
                <w:p>
                  <w:pPr>
                    <w:pStyle w:val="skn-mlz1name"/>
                    <w:pBdr>
                      <w:top w:val="none" w:sz="0" w:space="0" w:color="auto"/>
                      <w:left w:val="none" w:sz="0" w:space="0" w:color="auto"/>
                      <w:bottom w:val="none" w:sz="0" w:space="0" w:color="auto"/>
                      <w:right w:val="none" w:sz="0" w:space="0" w:color="auto"/>
                    </w:pBdr>
                    <w:spacing w:before="0" w:after="200"/>
                    <w:ind w:left="0" w:right="480"/>
                    <w:rPr>
                      <w:rStyle w:val="skn-mlz1sectionnth-last-child1"/>
                      <w:rFonts w:ascii="Playfair Display" w:eastAsia="Playfair Display" w:hAnsi="Playfair Display" w:cs="Playfair Display"/>
                      <w:b/>
                      <w:bCs/>
                      <w:caps/>
                      <w:color w:val="181818"/>
                      <w:sz w:val="64"/>
                      <w:szCs w:val="64"/>
                    </w:rPr>
                  </w:pPr>
                  <w:r>
                    <w:rPr>
                      <w:rStyle w:val="skn-mlz1any"/>
                      <w:b/>
                      <w:bCs/>
                      <w:caps/>
                    </w:rPr>
                    <w:t>Riya</w:t>
                  </w:r>
                  <w:r>
                    <w:rPr>
                      <w:rStyle w:val="skn-mlz1sectionnth-last-child1"/>
                      <w:b/>
                      <w:bCs/>
                      <w:caps/>
                    </w:rPr>
                    <w:t xml:space="preserve"> </w:t>
                  </w:r>
                  <w:r>
                    <w:rPr>
                      <w:rStyle w:val="skn-mlz1any"/>
                      <w:b/>
                      <w:bCs/>
                      <w:caps/>
                    </w:rPr>
                    <w:t>Mehta</w:t>
                  </w:r>
                </w:p>
                <w:p>
                  <w:pPr>
                    <w:pStyle w:val="skn-mlz1txt-bold"/>
                    <w:pBdr>
                      <w:top w:val="none" w:sz="0" w:space="0" w:color="auto"/>
                      <w:left w:val="none" w:sz="0" w:space="0" w:color="auto"/>
                      <w:bottom w:val="none" w:sz="0" w:space="0" w:color="auto"/>
                      <w:right w:val="none" w:sz="0" w:space="0" w:color="auto"/>
                    </w:pBdr>
                    <w:spacing w:before="0" w:after="0" w:line="360" w:lineRule="atLeast"/>
                    <w:ind w:left="0" w:right="480"/>
                    <w:rPr>
                      <w:rStyle w:val="skn-mlz1sectionnth-last-child1"/>
                      <w:rFonts w:ascii="Open Sans" w:eastAsia="Open Sans" w:hAnsi="Open Sans" w:cs="Open Sans"/>
                      <w:b/>
                      <w:bCs/>
                      <w:color w:val="7851A9"/>
                      <w:sz w:val="28"/>
                      <w:szCs w:val="28"/>
                    </w:rPr>
                  </w:pPr>
                  <w:r>
                    <w:rPr>
                      <w:rStyle w:val="skn-mlz1any"/>
                      <w:rFonts w:ascii="Open Sans" w:eastAsia="Open Sans" w:hAnsi="Open Sans" w:cs="Open Sans"/>
                      <w:b/>
                      <w:bCs/>
                      <w:color w:val="7851A9"/>
                      <w:sz w:val="28"/>
                      <w:szCs w:val="28"/>
                    </w:rPr>
                    <w:t>MSc Chemistry Fresher</w:t>
                  </w:r>
                </w:p>
                <w:p>
                  <w:pPr>
                    <w:pStyle w:val="skn-mlz1sectionnth-last-child1Paragraph"/>
                    <w:spacing w:line="240" w:lineRule="atLeast"/>
                    <w:ind w:left="0" w:right="480"/>
                    <w:rPr>
                      <w:rStyle w:val="skn-mlz1sectionnth-last-child1"/>
                      <w:rFonts w:ascii="Open Sans" w:eastAsia="Open Sans" w:hAnsi="Open Sans" w:cs="Open Sans"/>
                      <w:b w:val="0"/>
                      <w:bCs w:val="0"/>
                      <w:color w:val="181818"/>
                      <w:sz w:val="20"/>
                      <w:szCs w:val="20"/>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Style w:val="skn-mlz1gap-cell"/>
                <w:rFonts w:ascii="Open Sans" w:eastAsia="Open Sans" w:hAnsi="Open Sans" w:cs="Open Sans"/>
                <w:b w:val="0"/>
                <w:bCs w:val="0"/>
                <w:color w:val="181818"/>
                <w:sz w:val="20"/>
                <w:szCs w:val="20"/>
              </w:rPr>
            </w:pPr>
            <w:r>
              <w:rPr>
                <w:color w:val="FFFFFF"/>
                <w:sz w:val="2"/>
              </w:rPr>
              <w:t>.</w:t>
            </w:r>
          </w:p>
        </w:tc>
        <w:tc>
          <w:tcPr>
            <w:tcW w:w="3408" w:type="dxa"/>
            <w:shd w:val="clear" w:color="auto" w:fill="F8F6FB"/>
            <w:tcMar>
              <w:top w:w="320" w:type="dxa"/>
              <w:left w:w="0" w:type="dxa"/>
              <w:bottom w:w="360" w:type="dxa"/>
              <w:right w:w="0" w:type="dxa"/>
            </w:tcMar>
            <w:vAlign w:val="center"/>
            <w:hideMark/>
          </w:tcPr>
          <w:tbl>
            <w:tblPr>
              <w:tblStyle w:val="skn-mlz1cntc-secaddressicon-row"/>
              <w:tblW w:w="0" w:type="auto"/>
              <w:tblCellSpacing w:w="0" w:type="dxa"/>
              <w:tblLayout w:type="fixed"/>
              <w:tblCellMar>
                <w:top w:w="0" w:type="dxa"/>
                <w:left w:w="0" w:type="dxa"/>
                <w:bottom w:w="0" w:type="dxa"/>
                <w:right w:w="0" w:type="dxa"/>
              </w:tblCellMar>
              <w:tblLook w:val="05E0"/>
            </w:tblPr>
            <w:tblGrid>
              <w:gridCol w:w="240"/>
              <w:gridCol w:w="20"/>
              <w:gridCol w:w="32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40" w:type="dxa"/>
                  <w:tcMar>
                    <w:top w:w="0" w:type="dxa"/>
                    <w:left w:w="0" w:type="dxa"/>
                    <w:bottom w:w="240" w:type="dxa"/>
                    <w:right w:w="0" w:type="dxa"/>
                  </w:tcMar>
                  <w:vAlign w:val="center"/>
                  <w:hideMark/>
                </w:tcPr>
                <w:p>
                  <w:pPr>
                    <w:rPr>
                      <w:rStyle w:val="skn-mlz1top-sectionright-box"/>
                      <w:rFonts w:ascii="Open Sans" w:eastAsia="Open Sans" w:hAnsi="Open Sans" w:cs="Open Sans"/>
                      <w:b w:val="0"/>
                      <w:bCs w:val="0"/>
                      <w:color w:val="181818"/>
                      <w:sz w:val="20"/>
                      <w:szCs w:val="20"/>
                    </w:rPr>
                  </w:pPr>
                  <w:r>
                    <w:rPr>
                      <w:rStyle w:val="skn-mlz1top-sectionright-box"/>
                      <w:rFonts w:ascii="Open Sans" w:eastAsia="Open Sans" w:hAnsi="Open Sans" w:cs="Open Sans"/>
                      <w:b w:val="0"/>
                      <w:bCs w:val="0"/>
                      <w:color w:val="181818"/>
                      <w:sz w:val="20"/>
                      <w:szCs w:val="20"/>
                    </w:rPr>
                    <w:drawing>
                      <wp:inline>
                        <wp:extent cx="127463" cy="127540"/>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127463" cy="127540"/>
                                </a:xfrm>
                                <a:prstGeom prst="rect">
                                  <a:avLst/>
                                </a:prstGeom>
                              </pic:spPr>
                            </pic:pic>
                          </a:graphicData>
                        </a:graphic>
                      </wp:inline>
                    </w:drawing>
                  </w:r>
                </w:p>
              </w:tc>
              <w:tc>
                <w:tcPr>
                  <w:tcW w:w="20" w:type="dxa"/>
                  <w:tcMar>
                    <w:top w:w="0" w:type="dxa"/>
                    <w:left w:w="0" w:type="dxa"/>
                    <w:bottom w:w="240" w:type="dxa"/>
                    <w:right w:w="0" w:type="dxa"/>
                  </w:tcMar>
                  <w:vAlign w:val="center"/>
                  <w:hideMark/>
                </w:tcPr>
                <w:p>
                  <w:pPr>
                    <w:spacing w:line="260" w:lineRule="exact"/>
                    <w:rPr>
                      <w:rStyle w:val="skn-mlz1top-sectionright-box"/>
                      <w:rFonts w:ascii="Open Sans" w:eastAsia="Open Sans" w:hAnsi="Open Sans" w:cs="Open Sans"/>
                      <w:b w:val="0"/>
                      <w:bCs w:val="0"/>
                      <w:color w:val="181818"/>
                      <w:sz w:val="20"/>
                      <w:szCs w:val="20"/>
                    </w:rPr>
                  </w:pPr>
                  <w:r>
                    <w:rPr>
                      <w:rStyle w:val="skn-mlz1cntc-secaddressicon-rowdiv"/>
                      <w:rFonts w:ascii="Open Sans" w:eastAsia="Open Sans" w:hAnsi="Open Sans" w:cs="Open Sans"/>
                      <w:b w:val="0"/>
                      <w:bCs w:val="0"/>
                      <w:color w:val="181818"/>
                      <w:sz w:val="20"/>
                      <w:szCs w:val="20"/>
                    </w:rPr>
                    <w:t> </w:t>
                  </w:r>
                </w:p>
              </w:tc>
              <w:tc>
                <w:tcPr>
                  <w:tcW w:w="3200" w:type="dxa"/>
                  <w:tcMar>
                    <w:top w:w="0" w:type="dxa"/>
                    <w:left w:w="80" w:type="dxa"/>
                    <w:bottom w:w="240" w:type="dxa"/>
                    <w:right w:w="0" w:type="dxa"/>
                  </w:tcMar>
                  <w:vAlign w:val="center"/>
                  <w:hideMark/>
                </w:tcPr>
                <w:p>
                  <w:pPr>
                    <w:rPr>
                      <w:rStyle w:val="skn-mlz1cntc-secaddressicon-rowdiv"/>
                      <w:rFonts w:ascii="Open Sans" w:eastAsia="Open Sans" w:hAnsi="Open Sans" w:cs="Open Sans"/>
                      <w:b w:val="0"/>
                      <w:bCs w:val="0"/>
                      <w:color w:val="181818"/>
                      <w:sz w:val="20"/>
                      <w:szCs w:val="20"/>
                    </w:rPr>
                  </w:pPr>
                  <w:r>
                    <w:rPr>
                      <w:rStyle w:val="skn-mlz1any"/>
                      <w:rFonts w:ascii="Open Sans" w:eastAsia="Open Sans" w:hAnsi="Open Sans" w:cs="Open Sans"/>
                      <w:b w:val="0"/>
                      <w:bCs w:val="0"/>
                      <w:color w:val="181818"/>
                      <w:sz w:val="20"/>
                      <w:szCs w:val="20"/>
                    </w:rPr>
                    <w:t>+91 98765 43210</w:t>
                  </w:r>
                  <w:r>
                    <w:rPr>
                      <w:rStyle w:val="skn-mlz1cntc-secaddressicon-rowdiv"/>
                      <w:rFonts w:ascii="Open Sans" w:eastAsia="Open Sans" w:hAnsi="Open Sans" w:cs="Open Sans"/>
                      <w:b w:val="0"/>
                      <w:bCs w:val="0"/>
                      <w:color w:val="181818"/>
                      <w:sz w:val="20"/>
                      <w:szCs w:val="20"/>
                    </w:rPr>
                    <w:t xml:space="preserve"> </w:t>
                  </w:r>
                </w:p>
              </w:tc>
            </w:tr>
          </w:tbl>
          <w:p>
            <w:pPr>
              <w:rPr>
                <w:vanish/>
              </w:rPr>
            </w:pPr>
          </w:p>
          <w:tbl>
            <w:tblPr>
              <w:tblStyle w:val="skn-mlz1cntc-secaddressicon-row"/>
              <w:tblW w:w="0" w:type="auto"/>
              <w:tblCellSpacing w:w="0" w:type="dxa"/>
              <w:tblLayout w:type="fixed"/>
              <w:tblCellMar>
                <w:top w:w="0" w:type="dxa"/>
                <w:left w:w="0" w:type="dxa"/>
                <w:bottom w:w="0" w:type="dxa"/>
                <w:right w:w="0" w:type="dxa"/>
              </w:tblCellMar>
              <w:tblLook w:val="05E0"/>
            </w:tblPr>
            <w:tblGrid>
              <w:gridCol w:w="240"/>
              <w:gridCol w:w="20"/>
              <w:gridCol w:w="32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40" w:type="dxa"/>
                  <w:tcMar>
                    <w:top w:w="0" w:type="dxa"/>
                    <w:left w:w="0" w:type="dxa"/>
                    <w:bottom w:w="240" w:type="dxa"/>
                    <w:right w:w="0" w:type="dxa"/>
                  </w:tcMar>
                  <w:vAlign w:val="center"/>
                  <w:hideMark/>
                </w:tcPr>
                <w:p>
                  <w:pPr>
                    <w:rPr>
                      <w:rStyle w:val="skn-mlz1top-sectionright-box"/>
                      <w:rFonts w:ascii="Open Sans" w:eastAsia="Open Sans" w:hAnsi="Open Sans" w:cs="Open Sans"/>
                      <w:b w:val="0"/>
                      <w:bCs w:val="0"/>
                      <w:color w:val="181818"/>
                      <w:sz w:val="20"/>
                      <w:szCs w:val="20"/>
                    </w:rPr>
                  </w:pPr>
                  <w:r>
                    <w:rPr>
                      <w:rStyle w:val="skn-mlz1top-sectionright-box"/>
                      <w:rFonts w:ascii="Open Sans" w:eastAsia="Open Sans" w:hAnsi="Open Sans" w:cs="Open Sans"/>
                      <w:b w:val="0"/>
                      <w:bCs w:val="0"/>
                      <w:color w:val="181818"/>
                      <w:sz w:val="20"/>
                      <w:szCs w:val="20"/>
                    </w:rPr>
                    <w:drawing>
                      <wp:inline>
                        <wp:extent cx="127463" cy="127540"/>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127463" cy="127540"/>
                                </a:xfrm>
                                <a:prstGeom prst="rect">
                                  <a:avLst/>
                                </a:prstGeom>
                              </pic:spPr>
                            </pic:pic>
                          </a:graphicData>
                        </a:graphic>
                      </wp:inline>
                    </w:drawing>
                  </w:r>
                </w:p>
              </w:tc>
              <w:tc>
                <w:tcPr>
                  <w:tcW w:w="20" w:type="dxa"/>
                  <w:tcMar>
                    <w:top w:w="0" w:type="dxa"/>
                    <w:left w:w="0" w:type="dxa"/>
                    <w:bottom w:w="240" w:type="dxa"/>
                    <w:right w:w="0" w:type="dxa"/>
                  </w:tcMar>
                  <w:vAlign w:val="center"/>
                  <w:hideMark/>
                </w:tcPr>
                <w:p>
                  <w:pPr>
                    <w:spacing w:line="260" w:lineRule="exact"/>
                    <w:rPr>
                      <w:rStyle w:val="skn-mlz1top-sectionright-box"/>
                      <w:rFonts w:ascii="Open Sans" w:eastAsia="Open Sans" w:hAnsi="Open Sans" w:cs="Open Sans"/>
                      <w:b w:val="0"/>
                      <w:bCs w:val="0"/>
                      <w:color w:val="181818"/>
                      <w:sz w:val="20"/>
                      <w:szCs w:val="20"/>
                    </w:rPr>
                  </w:pPr>
                  <w:r>
                    <w:rPr>
                      <w:rStyle w:val="skn-mlz1cntc-secaddressicon-rowdiv"/>
                      <w:rFonts w:ascii="Open Sans" w:eastAsia="Open Sans" w:hAnsi="Open Sans" w:cs="Open Sans"/>
                      <w:b w:val="0"/>
                      <w:bCs w:val="0"/>
                      <w:color w:val="181818"/>
                      <w:sz w:val="20"/>
                      <w:szCs w:val="20"/>
                    </w:rPr>
                    <w:t> </w:t>
                  </w:r>
                </w:p>
              </w:tc>
              <w:tc>
                <w:tcPr>
                  <w:tcW w:w="3200" w:type="dxa"/>
                  <w:tcMar>
                    <w:top w:w="0" w:type="dxa"/>
                    <w:left w:w="80" w:type="dxa"/>
                    <w:bottom w:w="240" w:type="dxa"/>
                    <w:right w:w="0" w:type="dxa"/>
                  </w:tcMar>
                  <w:vAlign w:val="center"/>
                  <w:hideMark/>
                </w:tcPr>
                <w:p>
                  <w:pPr>
                    <w:rPr>
                      <w:rStyle w:val="skn-mlz1cntc-secaddressicon-rowdiv"/>
                      <w:rFonts w:ascii="Open Sans" w:eastAsia="Open Sans" w:hAnsi="Open Sans" w:cs="Open Sans"/>
                      <w:b w:val="0"/>
                      <w:bCs w:val="0"/>
                      <w:color w:val="181818"/>
                      <w:sz w:val="20"/>
                      <w:szCs w:val="20"/>
                    </w:rPr>
                  </w:pPr>
                  <w:r>
                    <w:rPr>
                      <w:rStyle w:val="skn-mlz1any"/>
                      <w:rFonts w:ascii="Open Sans" w:eastAsia="Open Sans" w:hAnsi="Open Sans" w:cs="Open Sans"/>
                      <w:b w:val="0"/>
                      <w:bCs w:val="0"/>
                      <w:color w:val="181818"/>
                      <w:sz w:val="20"/>
                      <w:szCs w:val="20"/>
                    </w:rPr>
                    <w:t>riya.mehta@example.com</w:t>
                  </w:r>
                </w:p>
              </w:tc>
            </w:tr>
          </w:tbl>
          <w:p>
            <w:pPr>
              <w:rPr>
                <w:vanish/>
              </w:rPr>
            </w:pPr>
          </w:p>
          <w:tbl>
            <w:tblPr>
              <w:tblStyle w:val="skn-mlz1cntc-secaddressicon-row"/>
              <w:tblW w:w="0" w:type="auto"/>
              <w:tblCellSpacing w:w="0" w:type="dxa"/>
              <w:tblLayout w:type="fixed"/>
              <w:tblCellMar>
                <w:top w:w="0" w:type="dxa"/>
                <w:left w:w="0" w:type="dxa"/>
                <w:bottom w:w="0" w:type="dxa"/>
                <w:right w:w="0" w:type="dxa"/>
              </w:tblCellMar>
              <w:tblLook w:val="05E0"/>
            </w:tblPr>
            <w:tblGrid>
              <w:gridCol w:w="240"/>
              <w:gridCol w:w="20"/>
              <w:gridCol w:w="32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40" w:type="dxa"/>
                  <w:tcMar>
                    <w:top w:w="0" w:type="dxa"/>
                    <w:left w:w="0" w:type="dxa"/>
                    <w:bottom w:w="240" w:type="dxa"/>
                    <w:right w:w="0" w:type="dxa"/>
                  </w:tcMar>
                  <w:vAlign w:val="center"/>
                  <w:hideMark/>
                </w:tcPr>
                <w:p>
                  <w:pPr>
                    <w:rPr>
                      <w:rStyle w:val="skn-mlz1top-sectionright-box"/>
                      <w:rFonts w:ascii="Open Sans" w:eastAsia="Open Sans" w:hAnsi="Open Sans" w:cs="Open Sans"/>
                      <w:b w:val="0"/>
                      <w:bCs w:val="0"/>
                      <w:color w:val="181818"/>
                      <w:sz w:val="20"/>
                      <w:szCs w:val="20"/>
                    </w:rPr>
                  </w:pPr>
                  <w:r>
                    <w:rPr>
                      <w:rStyle w:val="skn-mlz1top-sectionright-box"/>
                      <w:rFonts w:ascii="Open Sans" w:eastAsia="Open Sans" w:hAnsi="Open Sans" w:cs="Open Sans"/>
                      <w:b w:val="0"/>
                      <w:bCs w:val="0"/>
                      <w:color w:val="181818"/>
                      <w:sz w:val="20"/>
                      <w:szCs w:val="20"/>
                    </w:rPr>
                    <w:drawing>
                      <wp:inline>
                        <wp:extent cx="127463" cy="127540"/>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27463" cy="127540"/>
                                </a:xfrm>
                                <a:prstGeom prst="rect">
                                  <a:avLst/>
                                </a:prstGeom>
                              </pic:spPr>
                            </pic:pic>
                          </a:graphicData>
                        </a:graphic>
                      </wp:inline>
                    </w:drawing>
                  </w:r>
                </w:p>
              </w:tc>
              <w:tc>
                <w:tcPr>
                  <w:tcW w:w="20" w:type="dxa"/>
                  <w:tcMar>
                    <w:top w:w="0" w:type="dxa"/>
                    <w:left w:w="0" w:type="dxa"/>
                    <w:bottom w:w="240" w:type="dxa"/>
                    <w:right w:w="0" w:type="dxa"/>
                  </w:tcMar>
                  <w:vAlign w:val="center"/>
                  <w:hideMark/>
                </w:tcPr>
                <w:p>
                  <w:pPr>
                    <w:spacing w:line="260" w:lineRule="exact"/>
                    <w:rPr>
                      <w:rStyle w:val="skn-mlz1top-sectionright-box"/>
                      <w:rFonts w:ascii="Open Sans" w:eastAsia="Open Sans" w:hAnsi="Open Sans" w:cs="Open Sans"/>
                      <w:b w:val="0"/>
                      <w:bCs w:val="0"/>
                      <w:color w:val="181818"/>
                      <w:sz w:val="20"/>
                      <w:szCs w:val="20"/>
                    </w:rPr>
                  </w:pPr>
                  <w:r>
                    <w:rPr>
                      <w:rStyle w:val="skn-mlz1cntc-secaddressicon-rowdiv"/>
                      <w:rFonts w:ascii="Open Sans" w:eastAsia="Open Sans" w:hAnsi="Open Sans" w:cs="Open Sans"/>
                      <w:b w:val="0"/>
                      <w:bCs w:val="0"/>
                      <w:color w:val="181818"/>
                      <w:sz w:val="20"/>
                      <w:szCs w:val="20"/>
                    </w:rPr>
                    <w:t> </w:t>
                  </w:r>
                </w:p>
              </w:tc>
              <w:tc>
                <w:tcPr>
                  <w:tcW w:w="3200" w:type="dxa"/>
                  <w:tcMar>
                    <w:top w:w="0" w:type="dxa"/>
                    <w:left w:w="80" w:type="dxa"/>
                    <w:bottom w:w="240" w:type="dxa"/>
                    <w:right w:w="0" w:type="dxa"/>
                  </w:tcMar>
                  <w:vAlign w:val="center"/>
                  <w:hideMark/>
                </w:tcPr>
                <w:p>
                  <w:pPr>
                    <w:rPr>
                      <w:rStyle w:val="skn-mlz1cntc-secaddressicon-rowdiv"/>
                      <w:rFonts w:ascii="Open Sans" w:eastAsia="Open Sans" w:hAnsi="Open Sans" w:cs="Open Sans"/>
                      <w:b w:val="0"/>
                      <w:bCs w:val="0"/>
                      <w:color w:val="181818"/>
                      <w:sz w:val="20"/>
                      <w:szCs w:val="20"/>
                    </w:rPr>
                  </w:pPr>
                  <w:r>
                    <w:rPr>
                      <w:rStyle w:val="skn-mlz1any"/>
                      <w:rFonts w:ascii="Open Sans" w:eastAsia="Open Sans" w:hAnsi="Open Sans" w:cs="Open Sans"/>
                      <w:b w:val="0"/>
                      <w:bCs w:val="0"/>
                      <w:color w:val="181818"/>
                      <w:sz w:val="20"/>
                      <w:szCs w:val="20"/>
                    </w:rPr>
                    <w:t>Ahmedabad</w:t>
                  </w:r>
                  <w:r>
                    <w:rPr>
                      <w:rStyle w:val="skn-mlz1any"/>
                      <w:rFonts w:ascii="Open Sans" w:eastAsia="Open Sans" w:hAnsi="Open Sans" w:cs="Open Sans"/>
                      <w:b w:val="0"/>
                      <w:bCs w:val="0"/>
                      <w:color w:val="181818"/>
                      <w:sz w:val="20"/>
                      <w:szCs w:val="20"/>
                    </w:rPr>
                    <w:t>,</w:t>
                  </w:r>
                  <w:r>
                    <w:rPr>
                      <w:rStyle w:val="skn-mlz1cntc-secaddressicon-rowdiv"/>
                      <w:rFonts w:ascii="Open Sans" w:eastAsia="Open Sans" w:hAnsi="Open Sans" w:cs="Open Sans"/>
                      <w:b w:val="0"/>
                      <w:bCs w:val="0"/>
                      <w:color w:val="181818"/>
                      <w:sz w:val="20"/>
                      <w:szCs w:val="20"/>
                    </w:rPr>
                    <w:t xml:space="preserve"> </w:t>
                  </w:r>
                  <w:r>
                    <w:rPr>
                      <w:rStyle w:val="skn-mlz1any"/>
                      <w:rFonts w:ascii="Open Sans" w:eastAsia="Open Sans" w:hAnsi="Open Sans" w:cs="Open Sans"/>
                      <w:b w:val="0"/>
                      <w:bCs w:val="0"/>
                      <w:color w:val="181818"/>
                      <w:sz w:val="20"/>
                      <w:szCs w:val="20"/>
                    </w:rPr>
                    <w:t>Gujarat</w:t>
                  </w:r>
                  <w:r>
                    <w:rPr>
                      <w:rStyle w:val="skn-mlz1cntc-secaddressicon-rowdiv"/>
                      <w:rFonts w:ascii="Open Sans" w:eastAsia="Open Sans" w:hAnsi="Open Sans" w:cs="Open Sans"/>
                      <w:b w:val="0"/>
                      <w:bCs w:val="0"/>
                      <w:color w:val="181818"/>
                      <w:sz w:val="20"/>
                      <w:szCs w:val="20"/>
                    </w:rPr>
                    <w:t xml:space="preserve"> </w:t>
                  </w:r>
                  <w:r>
                    <w:rPr>
                      <w:rStyle w:val="skn-mlz1any"/>
                      <w:rFonts w:ascii="Open Sans" w:eastAsia="Open Sans" w:hAnsi="Open Sans" w:cs="Open Sans"/>
                      <w:b w:val="0"/>
                      <w:bCs w:val="0"/>
                      <w:color w:val="181818"/>
                      <w:sz w:val="20"/>
                      <w:szCs w:val="20"/>
                    </w:rPr>
                    <w:t>380006</w:t>
                  </w:r>
                </w:p>
              </w:tc>
            </w:tr>
          </w:tbl>
          <w:p>
            <w:pPr>
              <w:rPr>
                <w:vanish/>
              </w:rPr>
            </w:pPr>
          </w:p>
          <w:tbl>
            <w:tblPr>
              <w:tblStyle w:val="skn-mlz1cntc-secaddressicon-row"/>
              <w:tblW w:w="0" w:type="auto"/>
              <w:tblCellSpacing w:w="0" w:type="dxa"/>
              <w:tblLayout w:type="fixed"/>
              <w:tblCellMar>
                <w:top w:w="0" w:type="dxa"/>
                <w:left w:w="0" w:type="dxa"/>
                <w:bottom w:w="0" w:type="dxa"/>
                <w:right w:w="0" w:type="dxa"/>
              </w:tblCellMar>
              <w:tblLook w:val="05E0"/>
            </w:tblPr>
            <w:tblGrid>
              <w:gridCol w:w="240"/>
              <w:gridCol w:w="20"/>
              <w:gridCol w:w="32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40" w:type="dxa"/>
                  <w:tcMar>
                    <w:top w:w="0" w:type="dxa"/>
                    <w:left w:w="0" w:type="dxa"/>
                    <w:bottom w:w="240" w:type="dxa"/>
                    <w:right w:w="0" w:type="dxa"/>
                  </w:tcMar>
                  <w:vAlign w:val="center"/>
                  <w:hideMark/>
                </w:tcPr>
                <w:p>
                  <w:pPr>
                    <w:rPr>
                      <w:rStyle w:val="skn-mlz1top-sectionright-box"/>
                      <w:rFonts w:ascii="Open Sans" w:eastAsia="Open Sans" w:hAnsi="Open Sans" w:cs="Open Sans"/>
                      <w:b w:val="0"/>
                      <w:bCs w:val="0"/>
                      <w:color w:val="181818"/>
                      <w:sz w:val="20"/>
                      <w:szCs w:val="20"/>
                    </w:rPr>
                  </w:pPr>
                  <w:r>
                    <w:rPr>
                      <w:rStyle w:val="skn-mlz1top-sectionright-box"/>
                      <w:rFonts w:ascii="Open Sans" w:eastAsia="Open Sans" w:hAnsi="Open Sans" w:cs="Open Sans"/>
                      <w:b w:val="0"/>
                      <w:bCs w:val="0"/>
                      <w:color w:val="181818"/>
                      <w:sz w:val="20"/>
                      <w:szCs w:val="20"/>
                    </w:rPr>
                    <w:drawing>
                      <wp:inline>
                        <wp:extent cx="127463" cy="127540"/>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127463" cy="127540"/>
                                </a:xfrm>
                                <a:prstGeom prst="rect">
                                  <a:avLst/>
                                </a:prstGeom>
                              </pic:spPr>
                            </pic:pic>
                          </a:graphicData>
                        </a:graphic>
                      </wp:inline>
                    </w:drawing>
                  </w:r>
                </w:p>
              </w:tc>
              <w:tc>
                <w:tcPr>
                  <w:tcW w:w="20" w:type="dxa"/>
                  <w:tcMar>
                    <w:top w:w="0" w:type="dxa"/>
                    <w:left w:w="0" w:type="dxa"/>
                    <w:bottom w:w="240" w:type="dxa"/>
                    <w:right w:w="0" w:type="dxa"/>
                  </w:tcMar>
                  <w:vAlign w:val="center"/>
                  <w:hideMark/>
                </w:tcPr>
                <w:p>
                  <w:pPr>
                    <w:spacing w:line="260" w:lineRule="exact"/>
                    <w:rPr>
                      <w:rStyle w:val="skn-mlz1top-sectionright-box"/>
                      <w:rFonts w:ascii="Open Sans" w:eastAsia="Open Sans" w:hAnsi="Open Sans" w:cs="Open Sans"/>
                      <w:b w:val="0"/>
                      <w:bCs w:val="0"/>
                      <w:color w:val="181818"/>
                      <w:sz w:val="20"/>
                      <w:szCs w:val="20"/>
                    </w:rPr>
                  </w:pPr>
                  <w:r>
                    <w:rPr>
                      <w:rStyle w:val="skn-mlz1cntc-secaddressicon-rowdiv"/>
                      <w:rFonts w:ascii="Open Sans" w:eastAsia="Open Sans" w:hAnsi="Open Sans" w:cs="Open Sans"/>
                      <w:b w:val="0"/>
                      <w:bCs w:val="0"/>
                      <w:color w:val="181818"/>
                      <w:sz w:val="20"/>
                      <w:szCs w:val="20"/>
                    </w:rPr>
                    <w:t> </w:t>
                  </w:r>
                </w:p>
              </w:tc>
              <w:tc>
                <w:tcPr>
                  <w:tcW w:w="3200" w:type="dxa"/>
                  <w:tcMar>
                    <w:top w:w="0" w:type="dxa"/>
                    <w:left w:w="80" w:type="dxa"/>
                    <w:bottom w:w="240" w:type="dxa"/>
                    <w:right w:w="0" w:type="dxa"/>
                  </w:tcMar>
                  <w:vAlign w:val="center"/>
                  <w:hideMark/>
                </w:tcPr>
                <w:p>
                  <w:pPr>
                    <w:rPr>
                      <w:rStyle w:val="skn-mlz1cntc-secaddressicon-rowdiv"/>
                      <w:rFonts w:ascii="Open Sans" w:eastAsia="Open Sans" w:hAnsi="Open Sans" w:cs="Open Sans"/>
                      <w:b w:val="0"/>
                      <w:bCs w:val="0"/>
                      <w:color w:val="181818"/>
                      <w:sz w:val="20"/>
                      <w:szCs w:val="20"/>
                    </w:rPr>
                  </w:pPr>
                  <w:r>
                    <w:rPr>
                      <w:rStyle w:val="skn-mlz1any"/>
                      <w:rFonts w:ascii="Open Sans" w:eastAsia="Open Sans" w:hAnsi="Open Sans" w:cs="Open Sans"/>
                      <w:b w:val="0"/>
                      <w:bCs w:val="0"/>
                      <w:color w:val="181818"/>
                      <w:sz w:val="20"/>
                      <w:szCs w:val="20"/>
                    </w:rPr>
                    <w:t>18 August 1999</w:t>
                  </w:r>
                  <w:r>
                    <w:rPr>
                      <w:rStyle w:val="skn-mlz1cntc-secaddressicon-rowdiv"/>
                      <w:rFonts w:ascii="Open Sans" w:eastAsia="Open Sans" w:hAnsi="Open Sans" w:cs="Open Sans"/>
                      <w:b w:val="0"/>
                      <w:bCs w:val="0"/>
                      <w:color w:val="181818"/>
                      <w:sz w:val="20"/>
                      <w:szCs w:val="20"/>
                    </w:rPr>
                    <w:t xml:space="preserve"> </w:t>
                  </w:r>
                </w:p>
              </w:tc>
            </w:tr>
          </w:tbl>
          <w:p>
            <w:pPr>
              <w:pStyle w:val="skn-mlz1top-sectionright-boxParagraph"/>
              <w:pBdr>
                <w:bottom w:val="none" w:sz="0" w:space="0" w:color="auto"/>
              </w:pBdr>
              <w:spacing w:line="240" w:lineRule="atLeast"/>
              <w:ind w:left="0" w:right="0"/>
              <w:rPr>
                <w:rStyle w:val="skn-mlz1top-sectionright-box"/>
                <w:rFonts w:ascii="Open Sans" w:eastAsia="Open Sans" w:hAnsi="Open Sans" w:cs="Open Sans"/>
                <w:b w:val="0"/>
                <w:bCs w:val="0"/>
                <w:color w:val="181818"/>
                <w:sz w:val="20"/>
                <w:szCs w:val="20"/>
              </w:rPr>
            </w:pPr>
          </w:p>
        </w:tc>
        <w:tc>
          <w:tcPr>
            <w:tcW w:w="440" w:type="dxa"/>
            <w:shd w:val="clear" w:color="auto" w:fill="F8F6FB"/>
            <w:tcMar>
              <w:top w:w="320" w:type="dxa"/>
              <w:left w:w="0" w:type="dxa"/>
              <w:bottom w:w="0" w:type="dxa"/>
              <w:right w:w="0" w:type="dxa"/>
            </w:tcMar>
            <w:vAlign w:val="center"/>
            <w:hideMark/>
          </w:tcPr>
          <w:p>
            <w:pPr>
              <w:pStyle w:val="skn-mlz1top-sectionright-boxParagraph"/>
              <w:pBdr>
                <w:bottom w:val="none" w:sz="0" w:space="0" w:color="auto"/>
              </w:pBdr>
              <w:spacing w:line="240" w:lineRule="atLeast"/>
              <w:ind w:left="0" w:right="0"/>
              <w:rPr>
                <w:rStyle w:val="skn-mlz1top-sectionright-box"/>
                <w:rFonts w:ascii="Open Sans" w:eastAsia="Open Sans" w:hAnsi="Open Sans" w:cs="Open Sans"/>
                <w:b w:val="0"/>
                <w:bCs w:val="0"/>
                <w:color w:val="181818"/>
                <w:sz w:val="20"/>
                <w:szCs w:val="20"/>
              </w:rPr>
            </w:pPr>
          </w:p>
        </w:tc>
      </w:tr>
    </w:tbl>
    <w:p>
      <w:pPr>
        <w:rPr>
          <w:vanish/>
        </w:rPr>
      </w:pPr>
    </w:p>
    <w:tbl>
      <w:tblPr>
        <w:tblStyle w:val="skn-mlz1parent-container"/>
        <w:tblW w:w="0" w:type="auto"/>
        <w:tblCellSpacing w:w="0" w:type="dxa"/>
        <w:tblLayout w:type="fixed"/>
        <w:tblCellMar>
          <w:top w:w="0" w:type="dxa"/>
          <w:left w:w="0" w:type="dxa"/>
          <w:bottom w:w="0" w:type="dxa"/>
          <w:right w:w="0" w:type="dxa"/>
        </w:tblCellMar>
        <w:tblLook w:val="05E0"/>
      </w:tblPr>
      <w:tblGrid>
        <w:gridCol w:w="440"/>
        <w:gridCol w:w="11360"/>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tcMar>
              <w:top w:w="400" w:type="dxa"/>
              <w:left w:w="0" w:type="dxa"/>
              <w:bottom w:w="0" w:type="dxa"/>
              <w:right w:w="0" w:type="dxa"/>
            </w:tcMar>
            <w:vAlign w:val="center"/>
            <w:hideMark/>
          </w:tcPr>
          <w:p>
            <w:pPr>
              <w:rPr>
                <w:rFonts w:ascii="Open Sans" w:eastAsia="Open Sans" w:hAnsi="Open Sans" w:cs="Open Sans"/>
                <w:b w:val="0"/>
                <w:bCs w:val="0"/>
                <w:color w:val="181818"/>
                <w:sz w:val="20"/>
                <w:szCs w:val="20"/>
              </w:rPr>
            </w:pPr>
          </w:p>
        </w:tc>
        <w:tc>
          <w:tcPr>
            <w:tcW w:w="11360" w:type="dxa"/>
            <w:tcMar>
              <w:top w:w="400" w:type="dxa"/>
              <w:left w:w="0" w:type="dxa"/>
              <w:bottom w:w="0" w:type="dxa"/>
              <w:right w:w="0" w:type="dxa"/>
            </w:tcMar>
            <w:vAlign w:val="top"/>
            <w:hideMark/>
          </w:tcPr>
          <w:p>
            <w:pPr>
              <w:pStyle w:val="skn-mlz1parent-containerleft-boxsectionnth-child1headingtopempty-div"/>
              <w:pBdr>
                <w:top w:val="none" w:sz="0" w:space="0" w:color="auto"/>
                <w:left w:val="none" w:sz="0" w:space="0" w:color="auto"/>
                <w:bottom w:val="none" w:sz="0" w:space="0" w:color="auto"/>
                <w:right w:val="none" w:sz="0" w:space="0" w:color="auto"/>
              </w:pBdr>
              <w:spacing w:before="0" w:after="0" w:line="240" w:lineRule="atLeast"/>
              <w:ind w:left="0" w:right="0"/>
              <w:rPr>
                <w:rStyle w:val="skn-mlz1parent-containerleft-box"/>
                <w:rFonts w:ascii="Open Sans" w:eastAsia="Open Sans" w:hAnsi="Open Sans" w:cs="Open Sans"/>
                <w:b w:val="0"/>
                <w:bCs w:val="0"/>
                <w:vanish/>
                <w:color w:val="181818"/>
                <w:sz w:val="20"/>
                <w:szCs w:val="20"/>
              </w:rPr>
            </w:pPr>
            <w:r>
              <w:rPr>
                <w:rStyle w:val="skn-mlz1parent-containerleft-box"/>
                <w:rFonts w:ascii="Open Sans" w:eastAsia="Open Sans" w:hAnsi="Open Sans" w:cs="Open Sans"/>
                <w:b w:val="0"/>
                <w:bCs w:val="0"/>
                <w:vanish/>
                <w:color w:val="181818"/>
                <w:sz w:val="20"/>
                <w:szCs w:val="20"/>
              </w:rPr>
              <w:t> </w:t>
            </w:r>
          </w:p>
          <w:tbl>
            <w:tblPr>
              <w:tblStyle w:val="parent-containerleft-box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8F6FB"/>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7851A9"/>
                      <w:spacing w:val="13"/>
                    </w:rPr>
                  </w:pPr>
                  <w:r>
                    <w:rPr>
                      <w:rStyle w:val="parent-containerleft-boxsectiontitle"/>
                      <w:rFonts w:ascii="Playfair Display" w:eastAsia="Playfair Display" w:hAnsi="Playfair Display" w:cs="Playfair Display"/>
                      <w:b/>
                      <w:bCs/>
                      <w:caps/>
                      <w:color w:val="7851A9"/>
                      <w:spacing w:val="13"/>
                    </w:rPr>
                    <w:t>Professional Summary</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p>
            <w:pPr>
              <w:pStyle w:val="skn-mlz1anyParagraph"/>
              <w:pBdr>
                <w:top w:val="none" w:sz="0" w:space="0" w:color="auto"/>
                <w:left w:val="none" w:sz="0" w:space="0" w:color="auto"/>
                <w:bottom w:val="none" w:sz="0" w:space="0" w:color="auto"/>
                <w:right w:val="none" w:sz="0" w:space="0" w:color="auto"/>
              </w:pBdr>
              <w:spacing w:before="0" w:after="0" w:line="240" w:lineRule="atLeast"/>
              <w:ind w:left="16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Dynamic and detail-oriented professional with hands-on experience at Apex Research Labs in chemical analysis and laboratory testing. Proficient in titration techniques and data documentation, while ensuring safety compliance. Proven ability to synthesize and characterize organic compounds, showcasing strong analytical skills and effective teamwork in high-stakes environments.</w:t>
            </w:r>
          </w:p>
          <w:p>
            <w:pPr>
              <w:pStyle w:val="skn-mlz1anyParagraph"/>
              <w:pBdr>
                <w:top w:val="none" w:sz="0" w:space="0" w:color="auto"/>
                <w:left w:val="none" w:sz="0" w:space="0" w:color="auto"/>
                <w:bottom w:val="none" w:sz="0" w:space="0" w:color="auto"/>
                <w:right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parent-containerleft-box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8F6FB"/>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7851A9"/>
                      <w:spacing w:val="13"/>
                    </w:rPr>
                  </w:pPr>
                  <w:r>
                    <w:rPr>
                      <w:rStyle w:val="parent-containerleft-boxsectiontitle"/>
                      <w:rFonts w:ascii="Playfair Display" w:eastAsia="Playfair Display" w:hAnsi="Playfair Display" w:cs="Playfair Display"/>
                      <w:b/>
                      <w:bCs/>
                      <w:caps/>
                      <w:color w:val="7851A9"/>
                      <w:spacing w:val="13"/>
                    </w:rPr>
                    <w:t>Experience</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skn-mlz1exed-secsinglecolumnexedsectable"/>
              <w:tblW w:w="0" w:type="auto"/>
              <w:tblCellSpacing w:w="0" w:type="dxa"/>
              <w:tblLayout w:type="fixed"/>
              <w:tblCellMar>
                <w:top w:w="0" w:type="dxa"/>
                <w:left w:w="0" w:type="dxa"/>
                <w:bottom w:w="0" w:type="dxa"/>
                <w:right w:w="0" w:type="dxa"/>
              </w:tblCellMar>
              <w:tblLook w:val="05E0"/>
            </w:tblPr>
            <w:tblGrid>
              <w:gridCol w:w="20"/>
              <w:gridCol w:w="2400"/>
              <w:gridCol w:w="89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20" w:type="dxa"/>
                  <w:tcMar>
                    <w:top w:w="0" w:type="dxa"/>
                    <w:left w:w="0" w:type="dxa"/>
                    <w:bottom w:w="0" w:type="dxa"/>
                    <w:right w:w="0" w:type="dxa"/>
                  </w:tcMar>
                  <w:vAlign w:val="center"/>
                  <w:hideMark/>
                </w:tcPr>
                <w:p>
                  <w:pPr>
                    <w:rPr>
                      <w:rStyle w:val="skn-mlz1parent-containerleft-box"/>
                      <w:rFonts w:ascii="Open Sans" w:eastAsia="Open Sans" w:hAnsi="Open Sans" w:cs="Open Sans"/>
                      <w:b w:val="0"/>
                      <w:bCs w:val="0"/>
                      <w:color w:val="181818"/>
                      <w:sz w:val="20"/>
                      <w:szCs w:val="20"/>
                    </w:rPr>
                  </w:pPr>
                </w:p>
              </w:tc>
              <w:tc>
                <w:tcPr>
                  <w:tcW w:w="2400" w:type="dxa"/>
                  <w:tcBorders>
                    <w:right w:val="single" w:sz="8" w:space="0" w:color="DDD4EA"/>
                  </w:tcBorders>
                  <w:tcMar>
                    <w:top w:w="0" w:type="dxa"/>
                    <w:left w:w="80" w:type="dxa"/>
                    <w:bottom w:w="0" w:type="dxa"/>
                    <w:right w:w="0" w:type="dxa"/>
                  </w:tcMar>
                  <w:vAlign w:val="top"/>
                  <w:hideMark/>
                </w:tcPr>
                <w:p>
                  <w:pPr>
                    <w:pStyle w:val="skn-mlz1exed-seccomp-name"/>
                    <w:pBdr>
                      <w:top w:val="none" w:sz="0" w:space="0" w:color="auto"/>
                      <w:left w:val="none" w:sz="0" w:space="0" w:color="auto"/>
                      <w:bottom w:val="none" w:sz="0" w:space="0" w:color="auto"/>
                      <w:right w:val="none" w:sz="0" w:space="0" w:color="auto"/>
                    </w:pBdr>
                    <w:spacing w:before="0" w:after="0"/>
                    <w:ind w:left="80" w:right="0"/>
                    <w:rPr>
                      <w:rStyle w:val="skn-mlz1exed-secsinglecolumnexedsectablescho-loc"/>
                      <w:rFonts w:ascii="Open Sans" w:eastAsia="Open Sans" w:hAnsi="Open Sans" w:cs="Open Sans"/>
                      <w:b/>
                      <w:bCs/>
                      <w:color w:val="181818"/>
                      <w:sz w:val="22"/>
                      <w:szCs w:val="22"/>
                    </w:rPr>
                  </w:pPr>
                  <w:r>
                    <w:rPr>
                      <w:rStyle w:val="skn-mlz1any"/>
                      <w:rFonts w:ascii="Open Sans" w:eastAsia="Open Sans" w:hAnsi="Open Sans" w:cs="Open Sans"/>
                      <w:b/>
                      <w:bCs/>
                      <w:color w:val="181818"/>
                    </w:rPr>
                    <w:t>Apex Research Labs</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expr-secjob-details"/>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z w:val="20"/>
                      <w:szCs w:val="20"/>
                    </w:rPr>
                    <w:t>Ahmedabad</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txtclr"/>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pacing w:val="6"/>
                      <w:sz w:val="20"/>
                      <w:szCs w:val="20"/>
                    </w:rPr>
                    <w:t>Jan 2023</w:t>
                  </w:r>
                  <w:r>
                    <w:rPr>
                      <w:rStyle w:val="skn-mlz1any"/>
                      <w:rFonts w:ascii="Open Sans" w:eastAsia="Open Sans" w:hAnsi="Open Sans" w:cs="Open Sans"/>
                      <w:b w:val="0"/>
                      <w:bCs w:val="0"/>
                      <w:color w:val="181818"/>
                      <w:spacing w:val="6"/>
                      <w:sz w:val="20"/>
                      <w:szCs w:val="20"/>
                    </w:rPr>
                    <w:t xml:space="preserve"> - </w:t>
                  </w:r>
                  <w:r>
                    <w:rPr>
                      <w:rStyle w:val="skn-mlz1any"/>
                      <w:rFonts w:ascii="Open Sans" w:eastAsia="Open Sans" w:hAnsi="Open Sans" w:cs="Open Sans"/>
                      <w:b w:val="0"/>
                      <w:bCs w:val="0"/>
                      <w:color w:val="181818"/>
                      <w:spacing w:val="6"/>
                      <w:sz w:val="20"/>
                      <w:szCs w:val="20"/>
                    </w:rPr>
                    <w:t>Jun 2023</w:t>
                  </w:r>
                </w:p>
                <w:p>
                  <w:pPr>
                    <w:pStyle w:val="skn-mlz1exed-secsinglecolumnexedsectablescho-locParagraph"/>
                    <w:spacing w:line="200" w:lineRule="exact"/>
                    <w:ind w:left="80" w:right="0"/>
                    <w:textAlignment w:val="auto"/>
                    <w:rPr>
                      <w:rStyle w:val="skn-mlz1exed-secsinglecolumnexedsectablescho-loc"/>
                      <w:rFonts w:ascii="Open Sans" w:eastAsia="Open Sans" w:hAnsi="Open Sans" w:cs="Open Sans"/>
                      <w:b w:val="0"/>
                      <w:bCs w:val="0"/>
                      <w:color w:val="181818"/>
                      <w:sz w:val="20"/>
                      <w:szCs w:val="20"/>
                    </w:rPr>
                  </w:pPr>
                </w:p>
              </w:tc>
              <w:tc>
                <w:tcPr>
                  <w:tcW w:w="8960" w:type="dxa"/>
                  <w:tcMar>
                    <w:top w:w="0" w:type="dxa"/>
                    <w:left w:w="80" w:type="dxa"/>
                    <w:bottom w:w="0" w:type="dxa"/>
                    <w:right w:w="0" w:type="dxa"/>
                  </w:tcMar>
                  <w:vAlign w:val="top"/>
                  <w:hideMark/>
                </w:tcPr>
                <w:p>
                  <w:pPr>
                    <w:pStyle w:val="skn-mlz1job-title"/>
                    <w:pBdr>
                      <w:top w:val="none" w:sz="0" w:space="0" w:color="auto"/>
                      <w:left w:val="none" w:sz="0" w:space="0" w:color="auto"/>
                      <w:bottom w:val="none" w:sz="0" w:space="0" w:color="auto"/>
                      <w:right w:val="none" w:sz="0" w:space="0" w:color="auto"/>
                    </w:pBdr>
                    <w:spacing w:before="0" w:after="0"/>
                    <w:ind w:left="80" w:right="0"/>
                    <w:rPr>
                      <w:rStyle w:val="skn-mlz1exed-secsinglecolumnexedsectableright-content"/>
                      <w:rFonts w:ascii="Open Sans" w:eastAsia="Open Sans" w:hAnsi="Open Sans" w:cs="Open Sans"/>
                      <w:b/>
                      <w:bCs/>
                      <w:color w:val="7851A9"/>
                      <w:sz w:val="22"/>
                      <w:szCs w:val="22"/>
                    </w:rPr>
                  </w:pPr>
                  <w:r>
                    <w:rPr>
                      <w:rStyle w:val="skn-mlz1exed-secsinglecolumnexedsectableright-content"/>
                      <w:rFonts w:ascii="Open Sans" w:eastAsia="Open Sans" w:hAnsi="Open Sans" w:cs="Open Sans"/>
                      <w:b/>
                      <w:bCs/>
                    </w:rPr>
                    <w:t>Laboratory Intern</w:t>
                  </w:r>
                </w:p>
                <w:p>
                  <w:pPr>
                    <w:pStyle w:val="skn-mlz1anyParagraph"/>
                    <w:pBdr>
                      <w:top w:val="none" w:sz="0" w:space="0" w:color="auto"/>
                      <w:left w:val="none" w:sz="0" w:space="0" w:color="auto"/>
                      <w:bottom w:val="none" w:sz="0" w:space="0" w:color="auto"/>
                      <w:right w:val="none" w:sz="0" w:space="0" w:color="auto"/>
                    </w:pBdr>
                    <w:spacing w:before="0" w:after="0" w:line="160" w:lineRule="exact"/>
                    <w:ind w:left="80" w:right="0"/>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181818"/>
                      <w:sz w:val="20"/>
                      <w:szCs w:val="20"/>
                    </w:rPr>
                    <w:t> </w:t>
                  </w:r>
                </w:p>
                <w:p>
                  <w:pPr>
                    <w:pStyle w:val="skn-mlz1ulli"/>
                    <w:numPr>
                      <w:ilvl w:val="0"/>
                      <w:numId w:val="1"/>
                    </w:numPr>
                    <w:pBdr>
                      <w:top w:val="none" w:sz="0" w:space="0" w:color="auto"/>
                      <w:left w:val="none" w:sz="0" w:space="0" w:color="auto"/>
                      <w:bottom w:val="none" w:sz="0" w:space="0" w:color="auto"/>
                      <w:right w:val="none" w:sz="0" w:space="0" w:color="auto"/>
                    </w:pBdr>
                    <w:spacing w:before="0"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Assisted chemists in routine chemical analysis and laboratory testing procedures.</w:t>
                  </w:r>
                </w:p>
                <w:p>
                  <w:pPr>
                    <w:pStyle w:val="skn-mlz1ulli"/>
                    <w:numPr>
                      <w:ilvl w:val="0"/>
                      <w:numId w:val="1"/>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Performed titration experiments under supervision following standard protocols.</w:t>
                  </w:r>
                </w:p>
                <w:p>
                  <w:pPr>
                    <w:pStyle w:val="skn-mlz1ulli"/>
                    <w:numPr>
                      <w:ilvl w:val="0"/>
                      <w:numId w:val="1"/>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Maintained laboratory records and documented daily experimental observations.</w:t>
                  </w:r>
                </w:p>
                <w:p>
                  <w:pPr>
                    <w:pStyle w:val="skn-mlz1ulli"/>
                    <w:numPr>
                      <w:ilvl w:val="0"/>
                      <w:numId w:val="1"/>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Handled basic laboratory instruments with strict adherence to safety guidelines.</w:t>
                  </w:r>
                </w:p>
                <w:p>
                  <w:pPr>
                    <w:pStyle w:val="skn-mlz1ulli"/>
                    <w:numPr>
                      <w:ilvl w:val="0"/>
                      <w:numId w:val="1"/>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Supported sample preparation for qualitative and quantitative analysis tasks.</w:t>
                  </w:r>
                </w:p>
                <w:p>
                  <w:pPr>
                    <w:pStyle w:val="skn-mlz1ullinth-last-child1"/>
                    <w:numPr>
                      <w:ilvl w:val="0"/>
                      <w:numId w:val="1"/>
                    </w:numPr>
                    <w:pBdr>
                      <w:top w:val="none" w:sz="0" w:space="0" w:color="auto"/>
                      <w:left w:val="none" w:sz="0" w:space="0" w:color="auto"/>
                      <w:bottom w:val="none" w:sz="0" w:space="0" w:color="auto"/>
                      <w:right w:val="none" w:sz="0" w:space="0" w:color="auto"/>
                    </w:pBdr>
                    <w:spacing w:after="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Learned laboratory workflow, chemical storage, and waste disposal practices.</w:t>
                  </w:r>
                </w:p>
                <w:p>
                  <w:pPr>
                    <w:pStyle w:val="skn-mlz1exed-secsinglecolumnexedsectableright-contentParagraph"/>
                    <w:spacing w:line="200" w:lineRule="exact"/>
                    <w:ind w:left="80" w:right="0"/>
                    <w:textAlignment w:val="auto"/>
                    <w:rPr>
                      <w:rStyle w:val="skn-mlz1exed-secsinglecolumnexedsectableright-content"/>
                      <w:rFonts w:ascii="Open Sans" w:eastAsia="Open Sans" w:hAnsi="Open Sans" w:cs="Open Sans"/>
                      <w:b w:val="0"/>
                      <w:bCs w:val="0"/>
                      <w:color w:val="181818"/>
                      <w:sz w:val="20"/>
                      <w:szCs w:val="20"/>
                    </w:rPr>
                  </w:pPr>
                </w:p>
              </w:tc>
            </w:tr>
          </w:tbl>
          <w:p>
            <w:pPr>
              <w:rPr>
                <w:vanish/>
              </w:rPr>
            </w:pPr>
          </w:p>
          <w:tbl>
            <w:tblPr>
              <w:tblStyle w:val="skn-mlz1exed-secsinglecolumnexedsectable"/>
              <w:tblW w:w="0" w:type="auto"/>
              <w:tblCellSpacing w:w="0" w:type="dxa"/>
              <w:tblLayout w:type="fixed"/>
              <w:tblCellMar>
                <w:top w:w="0" w:type="dxa"/>
                <w:left w:w="0" w:type="dxa"/>
                <w:bottom w:w="0" w:type="dxa"/>
                <w:right w:w="0" w:type="dxa"/>
              </w:tblCellMar>
              <w:tblLook w:val="05E0"/>
            </w:tblPr>
            <w:tblGrid>
              <w:gridCol w:w="20"/>
              <w:gridCol w:w="2400"/>
              <w:gridCol w:w="89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20" w:type="dxa"/>
                  <w:tcMar>
                    <w:top w:w="0" w:type="dxa"/>
                    <w:left w:w="0" w:type="dxa"/>
                    <w:bottom w:w="0" w:type="dxa"/>
                    <w:right w:w="0" w:type="dxa"/>
                  </w:tcMar>
                  <w:vAlign w:val="center"/>
                  <w:hideMark/>
                </w:tcPr>
                <w:p>
                  <w:pPr>
                    <w:rPr>
                      <w:rStyle w:val="skn-mlz1parent-containerleft-box"/>
                      <w:rFonts w:ascii="Open Sans" w:eastAsia="Open Sans" w:hAnsi="Open Sans" w:cs="Open Sans"/>
                      <w:b w:val="0"/>
                      <w:bCs w:val="0"/>
                      <w:color w:val="181818"/>
                      <w:sz w:val="20"/>
                      <w:szCs w:val="20"/>
                    </w:rPr>
                  </w:pPr>
                </w:p>
              </w:tc>
              <w:tc>
                <w:tcPr>
                  <w:tcW w:w="2400" w:type="dxa"/>
                  <w:tcBorders>
                    <w:right w:val="single" w:sz="8" w:space="0" w:color="DDD4EA"/>
                  </w:tcBorders>
                  <w:tcMar>
                    <w:top w:w="0" w:type="dxa"/>
                    <w:left w:w="80" w:type="dxa"/>
                    <w:bottom w:w="0" w:type="dxa"/>
                    <w:right w:w="0" w:type="dxa"/>
                  </w:tcMar>
                  <w:vAlign w:val="top"/>
                  <w:hideMark/>
                </w:tcPr>
                <w:p>
                  <w:pPr>
                    <w:pStyle w:val="skn-mlz1exed-seccomp-name"/>
                    <w:pBdr>
                      <w:top w:val="none" w:sz="0" w:space="0" w:color="auto"/>
                      <w:left w:val="none" w:sz="0" w:space="0" w:color="auto"/>
                      <w:bottom w:val="none" w:sz="0" w:space="0" w:color="auto"/>
                      <w:right w:val="none" w:sz="0" w:space="0" w:color="auto"/>
                    </w:pBdr>
                    <w:spacing w:before="0" w:after="0"/>
                    <w:ind w:left="80" w:right="0"/>
                    <w:rPr>
                      <w:rStyle w:val="skn-mlz1exed-secsinglecolumnexedsectablescho-loc"/>
                      <w:rFonts w:ascii="Open Sans" w:eastAsia="Open Sans" w:hAnsi="Open Sans" w:cs="Open Sans"/>
                      <w:b/>
                      <w:bCs/>
                      <w:color w:val="181818"/>
                      <w:sz w:val="22"/>
                      <w:szCs w:val="22"/>
                    </w:rPr>
                  </w:pPr>
                  <w:r>
                    <w:rPr>
                      <w:rStyle w:val="skn-mlz1any"/>
                      <w:rFonts w:ascii="Open Sans" w:eastAsia="Open Sans" w:hAnsi="Open Sans" w:cs="Open Sans"/>
                      <w:b/>
                      <w:bCs/>
                      <w:color w:val="181818"/>
                    </w:rPr>
                    <w:t>Gujarat University</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expr-secjob-details"/>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z w:val="20"/>
                      <w:szCs w:val="20"/>
                    </w:rPr>
                    <w:t>Ahmedabad</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txtclr"/>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pacing w:val="6"/>
                      <w:sz w:val="20"/>
                      <w:szCs w:val="20"/>
                    </w:rPr>
                    <w:t>Jul 2022</w:t>
                  </w:r>
                  <w:r>
                    <w:rPr>
                      <w:rStyle w:val="skn-mlz1any"/>
                      <w:rFonts w:ascii="Open Sans" w:eastAsia="Open Sans" w:hAnsi="Open Sans" w:cs="Open Sans"/>
                      <w:b w:val="0"/>
                      <w:bCs w:val="0"/>
                      <w:color w:val="181818"/>
                      <w:spacing w:val="6"/>
                      <w:sz w:val="20"/>
                      <w:szCs w:val="20"/>
                    </w:rPr>
                    <w:t xml:space="preserve"> - </w:t>
                  </w:r>
                  <w:r>
                    <w:rPr>
                      <w:rStyle w:val="skn-mlz1any"/>
                      <w:rFonts w:ascii="Open Sans" w:eastAsia="Open Sans" w:hAnsi="Open Sans" w:cs="Open Sans"/>
                      <w:b w:val="0"/>
                      <w:bCs w:val="0"/>
                      <w:color w:val="181818"/>
                      <w:spacing w:val="6"/>
                      <w:sz w:val="20"/>
                      <w:szCs w:val="20"/>
                    </w:rPr>
                    <w:t>Apr 2023</w:t>
                  </w:r>
                </w:p>
                <w:p>
                  <w:pPr>
                    <w:pStyle w:val="skn-mlz1exed-secsinglecolumnexedsectablescho-locParagraph"/>
                    <w:spacing w:line="200" w:lineRule="exact"/>
                    <w:ind w:left="80" w:right="0"/>
                    <w:textAlignment w:val="auto"/>
                    <w:rPr>
                      <w:rStyle w:val="skn-mlz1exed-secsinglecolumnexedsectablescho-loc"/>
                      <w:rFonts w:ascii="Open Sans" w:eastAsia="Open Sans" w:hAnsi="Open Sans" w:cs="Open Sans"/>
                      <w:b w:val="0"/>
                      <w:bCs w:val="0"/>
                      <w:color w:val="181818"/>
                      <w:sz w:val="20"/>
                      <w:szCs w:val="20"/>
                    </w:rPr>
                  </w:pPr>
                </w:p>
              </w:tc>
              <w:tc>
                <w:tcPr>
                  <w:tcW w:w="8960" w:type="dxa"/>
                  <w:tcMar>
                    <w:top w:w="0" w:type="dxa"/>
                    <w:left w:w="80" w:type="dxa"/>
                    <w:bottom w:w="0" w:type="dxa"/>
                    <w:right w:w="0" w:type="dxa"/>
                  </w:tcMar>
                  <w:vAlign w:val="top"/>
                  <w:hideMark/>
                </w:tcPr>
                <w:p>
                  <w:pPr>
                    <w:pStyle w:val="skn-mlz1job-title"/>
                    <w:pBdr>
                      <w:top w:val="none" w:sz="0" w:space="0" w:color="auto"/>
                      <w:left w:val="none" w:sz="0" w:space="0" w:color="auto"/>
                      <w:bottom w:val="none" w:sz="0" w:space="0" w:color="auto"/>
                      <w:right w:val="none" w:sz="0" w:space="0" w:color="auto"/>
                    </w:pBdr>
                    <w:spacing w:before="0" w:after="0"/>
                    <w:ind w:left="80" w:right="0"/>
                    <w:rPr>
                      <w:rStyle w:val="skn-mlz1exed-secsinglecolumnexedsectableright-content"/>
                      <w:rFonts w:ascii="Open Sans" w:eastAsia="Open Sans" w:hAnsi="Open Sans" w:cs="Open Sans"/>
                      <w:b/>
                      <w:bCs/>
                      <w:color w:val="7851A9"/>
                      <w:sz w:val="22"/>
                      <w:szCs w:val="22"/>
                    </w:rPr>
                  </w:pPr>
                  <w:r>
                    <w:rPr>
                      <w:rStyle w:val="skn-mlz1exed-secsinglecolumnexedsectableright-content"/>
                      <w:rFonts w:ascii="Open Sans" w:eastAsia="Open Sans" w:hAnsi="Open Sans" w:cs="Open Sans"/>
                      <w:b/>
                      <w:bCs/>
                    </w:rPr>
                    <w:t>MSc Chemistry Dissertation</w:t>
                  </w:r>
                </w:p>
                <w:p>
                  <w:pPr>
                    <w:pStyle w:val="skn-mlz1anyParagraph"/>
                    <w:pBdr>
                      <w:top w:val="none" w:sz="0" w:space="0" w:color="auto"/>
                      <w:left w:val="none" w:sz="0" w:space="0" w:color="auto"/>
                      <w:bottom w:val="none" w:sz="0" w:space="0" w:color="auto"/>
                      <w:right w:val="none" w:sz="0" w:space="0" w:color="auto"/>
                    </w:pBdr>
                    <w:spacing w:before="0" w:after="0" w:line="160" w:lineRule="exact"/>
                    <w:ind w:left="80" w:right="0"/>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181818"/>
                      <w:sz w:val="20"/>
                      <w:szCs w:val="20"/>
                    </w:rPr>
                    <w:t> </w:t>
                  </w:r>
                </w:p>
                <w:p>
                  <w:pPr>
                    <w:pStyle w:val="skn-mlz1ulli"/>
                    <w:numPr>
                      <w:ilvl w:val="0"/>
                      <w:numId w:val="2"/>
                    </w:numPr>
                    <w:pBdr>
                      <w:top w:val="none" w:sz="0" w:space="0" w:color="auto"/>
                      <w:left w:val="none" w:sz="0" w:space="0" w:color="auto"/>
                      <w:bottom w:val="none" w:sz="0" w:space="0" w:color="auto"/>
                      <w:right w:val="none" w:sz="0" w:space="0" w:color="auto"/>
                    </w:pBdr>
                    <w:spacing w:before="0"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Conducted experimental research on synthesis and characterization of organic compounds.</w:t>
                  </w:r>
                </w:p>
                <w:p>
                  <w:pPr>
                    <w:pStyle w:val="skn-mlz1ulli"/>
                    <w:numPr>
                      <w:ilvl w:val="0"/>
                      <w:numId w:val="2"/>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Prepared samples and performed controlled laboratory reactions independently.</w:t>
                  </w:r>
                </w:p>
                <w:p>
                  <w:pPr>
                    <w:pStyle w:val="skn-mlz1ulli"/>
                    <w:numPr>
                      <w:ilvl w:val="0"/>
                      <w:numId w:val="2"/>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Analyzed experimental results using standard chemical interpretation techniques.</w:t>
                  </w:r>
                </w:p>
                <w:p>
                  <w:pPr>
                    <w:pStyle w:val="skn-mlz1ulli"/>
                    <w:numPr>
                      <w:ilvl w:val="0"/>
                      <w:numId w:val="2"/>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Documented observations and conclusions following academic research guidelines.</w:t>
                  </w:r>
                </w:p>
                <w:p>
                  <w:pPr>
                    <w:pStyle w:val="skn-mlz1ulli"/>
                    <w:numPr>
                      <w:ilvl w:val="0"/>
                      <w:numId w:val="2"/>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Applied spectroscopy data for compound structure confirmation.</w:t>
                  </w:r>
                </w:p>
                <w:p>
                  <w:pPr>
                    <w:pStyle w:val="skn-mlz1ullinth-last-child1"/>
                    <w:numPr>
                      <w:ilvl w:val="0"/>
                      <w:numId w:val="2"/>
                    </w:numPr>
                    <w:pBdr>
                      <w:top w:val="none" w:sz="0" w:space="0" w:color="auto"/>
                      <w:left w:val="none" w:sz="0" w:space="0" w:color="auto"/>
                      <w:bottom w:val="none" w:sz="0" w:space="0" w:color="auto"/>
                      <w:right w:val="none" w:sz="0" w:space="0" w:color="auto"/>
                    </w:pBdr>
                    <w:spacing w:after="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Presented findings during internal academic evaluation sessions.</w:t>
                  </w:r>
                </w:p>
                <w:p>
                  <w:pPr>
                    <w:pStyle w:val="skn-mlz1exed-secsinglecolumnexedsectableright-contentParagraph"/>
                    <w:spacing w:line="200" w:lineRule="exact"/>
                    <w:ind w:left="80" w:right="0"/>
                    <w:textAlignment w:val="auto"/>
                    <w:rPr>
                      <w:rStyle w:val="skn-mlz1exed-secsinglecolumnexedsectableright-content"/>
                      <w:rFonts w:ascii="Open Sans" w:eastAsia="Open Sans" w:hAnsi="Open Sans" w:cs="Open Sans"/>
                      <w:b w:val="0"/>
                      <w:bCs w:val="0"/>
                      <w:color w:val="181818"/>
                      <w:sz w:val="20"/>
                      <w:szCs w:val="20"/>
                    </w:rPr>
                  </w:pPr>
                </w:p>
              </w:tc>
            </w:tr>
          </w:tbl>
          <w:p>
            <w:pPr>
              <w:rPr>
                <w:vanish/>
              </w:rPr>
            </w:pPr>
          </w:p>
          <w:tbl>
            <w:tblPr>
              <w:tblStyle w:val="skn-mlz1exed-secsinglecolumnexedsectable"/>
              <w:tblW w:w="0" w:type="auto"/>
              <w:tblCellSpacing w:w="0" w:type="dxa"/>
              <w:tblLayout w:type="fixed"/>
              <w:tblCellMar>
                <w:top w:w="0" w:type="dxa"/>
                <w:left w:w="0" w:type="dxa"/>
                <w:bottom w:w="0" w:type="dxa"/>
                <w:right w:w="0" w:type="dxa"/>
              </w:tblCellMar>
              <w:tblLook w:val="05E0"/>
            </w:tblPr>
            <w:tblGrid>
              <w:gridCol w:w="20"/>
              <w:gridCol w:w="2400"/>
              <w:gridCol w:w="89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20" w:type="dxa"/>
                  <w:tcMar>
                    <w:top w:w="0" w:type="dxa"/>
                    <w:left w:w="0" w:type="dxa"/>
                    <w:bottom w:w="0" w:type="dxa"/>
                    <w:right w:w="0" w:type="dxa"/>
                  </w:tcMar>
                  <w:vAlign w:val="center"/>
                  <w:hideMark/>
                </w:tcPr>
                <w:p>
                  <w:pPr>
                    <w:rPr>
                      <w:rStyle w:val="skn-mlz1parent-containerleft-box"/>
                      <w:rFonts w:ascii="Open Sans" w:eastAsia="Open Sans" w:hAnsi="Open Sans" w:cs="Open Sans"/>
                      <w:b w:val="0"/>
                      <w:bCs w:val="0"/>
                      <w:color w:val="181818"/>
                      <w:sz w:val="20"/>
                      <w:szCs w:val="20"/>
                    </w:rPr>
                  </w:pPr>
                </w:p>
              </w:tc>
              <w:tc>
                <w:tcPr>
                  <w:tcW w:w="2400" w:type="dxa"/>
                  <w:tcBorders>
                    <w:right w:val="single" w:sz="8" w:space="0" w:color="DDD4EA"/>
                  </w:tcBorders>
                  <w:tcMar>
                    <w:top w:w="0" w:type="dxa"/>
                    <w:left w:w="80" w:type="dxa"/>
                    <w:bottom w:w="0" w:type="dxa"/>
                    <w:right w:w="0" w:type="dxa"/>
                  </w:tcMar>
                  <w:vAlign w:val="top"/>
                  <w:hideMark/>
                </w:tcPr>
                <w:p>
                  <w:pPr>
                    <w:pStyle w:val="skn-mlz1exed-seccomp-name"/>
                    <w:pBdr>
                      <w:top w:val="none" w:sz="0" w:space="0" w:color="auto"/>
                      <w:left w:val="none" w:sz="0" w:space="0" w:color="auto"/>
                      <w:bottom w:val="none" w:sz="0" w:space="0" w:color="auto"/>
                      <w:right w:val="none" w:sz="0" w:space="0" w:color="auto"/>
                    </w:pBdr>
                    <w:spacing w:before="0" w:after="0"/>
                    <w:ind w:left="80" w:right="0"/>
                    <w:rPr>
                      <w:rStyle w:val="skn-mlz1exed-secsinglecolumnexedsectablescho-loc"/>
                      <w:rFonts w:ascii="Open Sans" w:eastAsia="Open Sans" w:hAnsi="Open Sans" w:cs="Open Sans"/>
                      <w:b/>
                      <w:bCs/>
                      <w:color w:val="181818"/>
                      <w:sz w:val="22"/>
                      <w:szCs w:val="22"/>
                    </w:rPr>
                  </w:pPr>
                  <w:r>
                    <w:rPr>
                      <w:rStyle w:val="skn-mlz1any"/>
                      <w:rFonts w:ascii="Open Sans" w:eastAsia="Open Sans" w:hAnsi="Open Sans" w:cs="Open Sans"/>
                      <w:b/>
                      <w:bCs/>
                      <w:color w:val="181818"/>
                    </w:rPr>
                    <w:t>Green Earth Awareness Group</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expr-secjob-details"/>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z w:val="20"/>
                      <w:szCs w:val="20"/>
                    </w:rPr>
                    <w:t>Ahmedabad</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txtclr"/>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pacing w:val="6"/>
                      <w:sz w:val="20"/>
                      <w:szCs w:val="20"/>
                    </w:rPr>
                    <w:t>Oct 2022</w:t>
                  </w:r>
                  <w:r>
                    <w:rPr>
                      <w:rStyle w:val="skn-mlz1any"/>
                      <w:rFonts w:ascii="Open Sans" w:eastAsia="Open Sans" w:hAnsi="Open Sans" w:cs="Open Sans"/>
                      <w:b w:val="0"/>
                      <w:bCs w:val="0"/>
                      <w:color w:val="181818"/>
                      <w:spacing w:val="6"/>
                      <w:sz w:val="20"/>
                      <w:szCs w:val="20"/>
                    </w:rPr>
                    <w:t xml:space="preserve"> - </w:t>
                  </w:r>
                  <w:r>
                    <w:rPr>
                      <w:rStyle w:val="skn-mlz1any"/>
                      <w:rFonts w:ascii="Open Sans" w:eastAsia="Open Sans" w:hAnsi="Open Sans" w:cs="Open Sans"/>
                      <w:b w:val="0"/>
                      <w:bCs w:val="0"/>
                      <w:color w:val="181818"/>
                      <w:spacing w:val="6"/>
                      <w:sz w:val="20"/>
                      <w:szCs w:val="20"/>
                    </w:rPr>
                    <w:t>Dec 2022</w:t>
                  </w:r>
                </w:p>
                <w:p>
                  <w:pPr>
                    <w:pStyle w:val="skn-mlz1exed-secsinglecolumnexedsectablescho-locParagraph"/>
                    <w:spacing w:line="200" w:lineRule="exact"/>
                    <w:ind w:left="80" w:right="0"/>
                    <w:textAlignment w:val="auto"/>
                    <w:rPr>
                      <w:rStyle w:val="skn-mlz1exed-secsinglecolumnexedsectablescho-loc"/>
                      <w:rFonts w:ascii="Open Sans" w:eastAsia="Open Sans" w:hAnsi="Open Sans" w:cs="Open Sans"/>
                      <w:b w:val="0"/>
                      <w:bCs w:val="0"/>
                      <w:color w:val="181818"/>
                      <w:sz w:val="20"/>
                      <w:szCs w:val="20"/>
                    </w:rPr>
                  </w:pPr>
                </w:p>
              </w:tc>
              <w:tc>
                <w:tcPr>
                  <w:tcW w:w="8960" w:type="dxa"/>
                  <w:tcMar>
                    <w:top w:w="0" w:type="dxa"/>
                    <w:left w:w="80" w:type="dxa"/>
                    <w:bottom w:w="0" w:type="dxa"/>
                    <w:right w:w="0" w:type="dxa"/>
                  </w:tcMar>
                  <w:vAlign w:val="top"/>
                  <w:hideMark/>
                </w:tcPr>
                <w:p>
                  <w:pPr>
                    <w:pStyle w:val="skn-mlz1job-title"/>
                    <w:pBdr>
                      <w:top w:val="none" w:sz="0" w:space="0" w:color="auto"/>
                      <w:left w:val="none" w:sz="0" w:space="0" w:color="auto"/>
                      <w:bottom w:val="none" w:sz="0" w:space="0" w:color="auto"/>
                      <w:right w:val="none" w:sz="0" w:space="0" w:color="auto"/>
                    </w:pBdr>
                    <w:spacing w:before="0" w:after="0"/>
                    <w:ind w:left="80" w:right="0"/>
                    <w:rPr>
                      <w:rStyle w:val="skn-mlz1exed-secparagraphnth-last-child1right-content"/>
                      <w:rFonts w:ascii="Open Sans" w:eastAsia="Open Sans" w:hAnsi="Open Sans" w:cs="Open Sans"/>
                      <w:b/>
                      <w:bCs/>
                      <w:color w:val="7851A9"/>
                      <w:sz w:val="22"/>
                      <w:szCs w:val="22"/>
                    </w:rPr>
                  </w:pPr>
                  <w:r>
                    <w:rPr>
                      <w:rStyle w:val="skn-mlz1exed-secparagraphnth-last-child1right-content"/>
                      <w:rFonts w:ascii="Open Sans" w:eastAsia="Open Sans" w:hAnsi="Open Sans" w:cs="Open Sans"/>
                      <w:b/>
                      <w:bCs/>
                    </w:rPr>
                    <w:t>Volunteer</w:t>
                  </w:r>
                </w:p>
                <w:p>
                  <w:pPr>
                    <w:pStyle w:val="skn-mlz1anyParagraph"/>
                    <w:pBdr>
                      <w:top w:val="none" w:sz="0" w:space="0" w:color="auto"/>
                      <w:left w:val="none" w:sz="0" w:space="0" w:color="auto"/>
                      <w:bottom w:val="none" w:sz="0" w:space="0" w:color="auto"/>
                      <w:right w:val="none" w:sz="0" w:space="0" w:color="auto"/>
                    </w:pBdr>
                    <w:spacing w:before="0" w:after="0" w:line="160" w:lineRule="exact"/>
                    <w:ind w:left="80" w:right="0"/>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181818"/>
                      <w:sz w:val="20"/>
                      <w:szCs w:val="20"/>
                    </w:rPr>
                    <w:t> </w:t>
                  </w:r>
                </w:p>
                <w:p>
                  <w:pPr>
                    <w:pStyle w:val="skn-mlz1ulli"/>
                    <w:numPr>
                      <w:ilvl w:val="0"/>
                      <w:numId w:val="3"/>
                    </w:numPr>
                    <w:pBdr>
                      <w:top w:val="none" w:sz="0" w:space="0" w:color="auto"/>
                      <w:left w:val="none" w:sz="0" w:space="0" w:color="auto"/>
                      <w:bottom w:val="none" w:sz="0" w:space="0" w:color="auto"/>
                      <w:right w:val="none" w:sz="0" w:space="0" w:color="auto"/>
                    </w:pBdr>
                    <w:spacing w:before="0" w:after="8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Assisted in chemical waste awareness campaigns for students and local communities.</w:t>
                  </w:r>
                </w:p>
                <w:p>
                  <w:pPr>
                    <w:pStyle w:val="skn-mlz1ulli"/>
                    <w:numPr>
                      <w:ilvl w:val="0"/>
                      <w:numId w:val="3"/>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Helped conduct basic water testing demonstrations during awareness drives.</w:t>
                  </w:r>
                </w:p>
                <w:p>
                  <w:pPr>
                    <w:pStyle w:val="skn-mlz1ullinth-last-child1"/>
                    <w:numPr>
                      <w:ilvl w:val="0"/>
                      <w:numId w:val="3"/>
                    </w:numPr>
                    <w:pBdr>
                      <w:top w:val="none" w:sz="0" w:space="0" w:color="auto"/>
                      <w:left w:val="none" w:sz="0" w:space="0" w:color="auto"/>
                      <w:bottom w:val="none" w:sz="0" w:space="0" w:color="auto"/>
                      <w:right w:val="none" w:sz="0" w:space="0" w:color="auto"/>
                    </w:pBdr>
                    <w:spacing w:after="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Supported event coordination and documentation activities.</w:t>
                  </w:r>
                </w:p>
                <w:p>
                  <w:pPr>
                    <w:pStyle w:val="skn-mlz1exed-secparagraphnth-last-child1right-contentParagraph"/>
                    <w:spacing w:line="200" w:lineRule="exact"/>
                    <w:ind w:left="80" w:right="0"/>
                    <w:rPr>
                      <w:rStyle w:val="skn-mlz1exed-secparagraphnth-last-child1right-content"/>
                      <w:rFonts w:ascii="Open Sans" w:eastAsia="Open Sans" w:hAnsi="Open Sans" w:cs="Open Sans"/>
                      <w:b w:val="0"/>
                      <w:bCs w:val="0"/>
                      <w:color w:val="181818"/>
                      <w:sz w:val="20"/>
                      <w:szCs w:val="20"/>
                    </w:rPr>
                  </w:pPr>
                </w:p>
              </w:tc>
            </w:tr>
          </w:tbl>
          <w:p>
            <w:pPr>
              <w:pStyle w:val="skn-mlz1anyParagraph"/>
              <w:pBdr>
                <w:top w:val="none" w:sz="0" w:space="0" w:color="auto"/>
                <w:left w:val="none" w:sz="0" w:space="0" w:color="auto"/>
                <w:bottom w:val="none" w:sz="0" w:space="0" w:color="auto"/>
                <w:right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parent-containerleft-box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8F6FB"/>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7851A9"/>
                      <w:spacing w:val="13"/>
                    </w:rPr>
                  </w:pPr>
                  <w:r>
                    <w:rPr>
                      <w:rStyle w:val="parent-containerleft-boxsectiontitle"/>
                      <w:rFonts w:ascii="Playfair Display" w:eastAsia="Playfair Display" w:hAnsi="Playfair Display" w:cs="Playfair Display"/>
                      <w:b/>
                      <w:bCs/>
                      <w:caps/>
                      <w:color w:val="7851A9"/>
                      <w:spacing w:val="13"/>
                    </w:rPr>
                    <w:t>Education</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skn-mlz1exed-secsinglecolumnexedsectable"/>
              <w:tblW w:w="0" w:type="auto"/>
              <w:tblCellSpacing w:w="0" w:type="dxa"/>
              <w:tblLayout w:type="fixed"/>
              <w:tblCellMar>
                <w:top w:w="0" w:type="dxa"/>
                <w:left w:w="0" w:type="dxa"/>
                <w:bottom w:w="0" w:type="dxa"/>
                <w:right w:w="0" w:type="dxa"/>
              </w:tblCellMar>
              <w:tblLook w:val="05E0"/>
            </w:tblPr>
            <w:tblGrid>
              <w:gridCol w:w="20"/>
              <w:gridCol w:w="2400"/>
              <w:gridCol w:w="89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20" w:type="dxa"/>
                  <w:tcMar>
                    <w:top w:w="0" w:type="dxa"/>
                    <w:left w:w="0" w:type="dxa"/>
                    <w:bottom w:w="0" w:type="dxa"/>
                    <w:right w:w="0" w:type="dxa"/>
                  </w:tcMar>
                  <w:vAlign w:val="center"/>
                  <w:hideMark/>
                </w:tcPr>
                <w:p>
                  <w:pPr>
                    <w:rPr>
                      <w:rStyle w:val="skn-mlz1parent-containerleft-box"/>
                      <w:rFonts w:ascii="Open Sans" w:eastAsia="Open Sans" w:hAnsi="Open Sans" w:cs="Open Sans"/>
                      <w:b w:val="0"/>
                      <w:bCs w:val="0"/>
                      <w:color w:val="181818"/>
                      <w:sz w:val="20"/>
                      <w:szCs w:val="20"/>
                    </w:rPr>
                  </w:pPr>
                </w:p>
              </w:tc>
              <w:tc>
                <w:tcPr>
                  <w:tcW w:w="2400" w:type="dxa"/>
                  <w:tcBorders>
                    <w:right w:val="single" w:sz="8" w:space="0" w:color="DDD4EA"/>
                  </w:tcBorders>
                  <w:tcMar>
                    <w:top w:w="0" w:type="dxa"/>
                    <w:left w:w="80" w:type="dxa"/>
                    <w:bottom w:w="0" w:type="dxa"/>
                    <w:right w:w="0" w:type="dxa"/>
                  </w:tcMar>
                  <w:vAlign w:val="top"/>
                  <w:hideMark/>
                </w:tcPr>
                <w:p>
                  <w:pPr>
                    <w:pStyle w:val="skn-mlz1educationjob-detailsspan"/>
                    <w:pBdr>
                      <w:top w:val="none" w:sz="0" w:space="0" w:color="auto"/>
                      <w:left w:val="none" w:sz="0" w:space="0" w:color="auto"/>
                      <w:bottom w:val="none" w:sz="0" w:space="0" w:color="auto"/>
                      <w:right w:val="none" w:sz="0" w:space="0" w:color="auto"/>
                    </w:pBdr>
                    <w:spacing w:before="0" w:after="0"/>
                    <w:ind w:left="80" w:right="0"/>
                    <w:rPr>
                      <w:rStyle w:val="skn-mlz1exed-secsinglecolumnexedsectablescho-loc"/>
                      <w:rFonts w:ascii="Open Sans" w:eastAsia="Open Sans" w:hAnsi="Open Sans" w:cs="Open Sans"/>
                      <w:b/>
                      <w:bCs/>
                      <w:color w:val="181818"/>
                      <w:sz w:val="22"/>
                      <w:szCs w:val="22"/>
                    </w:rPr>
                  </w:pPr>
                  <w:r>
                    <w:rPr>
                      <w:rStyle w:val="skn-mlz1exed-secsinglecolumnexedsectablescho-loc"/>
                      <w:rFonts w:ascii="Open Sans" w:eastAsia="Open Sans" w:hAnsi="Open Sans" w:cs="Open Sans"/>
                      <w:b/>
                      <w:bCs/>
                      <w:color w:val="181818"/>
                    </w:rPr>
                    <w:t>Gujarat University</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disp-block"/>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pacing w:val="6"/>
                      <w:sz w:val="20"/>
                      <w:szCs w:val="20"/>
                    </w:rPr>
                    <w:t>Gujarat</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pacing w:val="6"/>
                      <w:sz w:val="20"/>
                      <w:szCs w:val="20"/>
                    </w:rPr>
                  </w:pPr>
                  <w:r>
                    <w:rPr>
                      <w:rStyle w:val="skn-mlz1exed-secsinglecolumnexedsectablescho-loc"/>
                      <w:rFonts w:ascii="Open Sans" w:eastAsia="Open Sans" w:hAnsi="Open Sans" w:cs="Open Sans"/>
                      <w:b w:val="0"/>
                      <w:bCs w:val="0"/>
                      <w:color w:val="181818"/>
                      <w:spacing w:val="6"/>
                      <w:sz w:val="20"/>
                      <w:szCs w:val="20"/>
                    </w:rPr>
                    <w:t> </w:t>
                  </w:r>
                </w:p>
                <w:p>
                  <w:pPr>
                    <w:spacing w:after="0" w:line="240" w:lineRule="atLeast"/>
                    <w:ind w:left="80" w:right="0"/>
                    <w:rPr>
                      <w:rStyle w:val="skn-mlz1any"/>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pacing w:val="6"/>
                      <w:sz w:val="20"/>
                      <w:szCs w:val="20"/>
                    </w:rPr>
                    <w:t>Jan 2023</w:t>
                  </w:r>
                  <w:r>
                    <w:rPr>
                      <w:rStyle w:val="skn-mlz1any"/>
                      <w:rFonts w:ascii="Open Sans" w:eastAsia="Open Sans" w:hAnsi="Open Sans" w:cs="Open Sans"/>
                      <w:b w:val="0"/>
                      <w:bCs w:val="0"/>
                      <w:color w:val="181818"/>
                      <w:spacing w:val="6"/>
                      <w:sz w:val="20"/>
                      <w:szCs w:val="20"/>
                    </w:rPr>
                    <w:t xml:space="preserve"> </w:t>
                  </w:r>
                </w:p>
                <w:p>
                  <w:pPr>
                    <w:pStyle w:val="skn-mlz1exed-secsinglecolumnexedsectablescho-locParagraph"/>
                    <w:spacing w:line="200" w:lineRule="exact"/>
                    <w:ind w:left="80" w:right="0"/>
                    <w:textAlignment w:val="auto"/>
                    <w:rPr>
                      <w:rStyle w:val="skn-mlz1exed-secsinglecolumnexedsectablescho-loc"/>
                      <w:rFonts w:ascii="Open Sans" w:eastAsia="Open Sans" w:hAnsi="Open Sans" w:cs="Open Sans"/>
                      <w:b w:val="0"/>
                      <w:bCs w:val="0"/>
                      <w:color w:val="181818"/>
                      <w:sz w:val="20"/>
                      <w:szCs w:val="20"/>
                    </w:rPr>
                  </w:pPr>
                </w:p>
              </w:tc>
              <w:tc>
                <w:tcPr>
                  <w:tcW w:w="8960" w:type="dxa"/>
                  <w:tcMar>
                    <w:top w:w="0" w:type="dxa"/>
                    <w:left w:w="80" w:type="dxa"/>
                    <w:bottom w:w="0" w:type="dxa"/>
                    <w:right w:w="0" w:type="dxa"/>
                  </w:tcMar>
                  <w:vAlign w:val="top"/>
                  <w:hideMark/>
                </w:tcPr>
                <w:tbl>
                  <w:tblPr>
                    <w:tblStyle w:val="skn-mlz1sectioneducationjob-position"/>
                    <w:tblW w:w="0" w:type="auto"/>
                    <w:tblCellSpacing w:w="0" w:type="dxa"/>
                    <w:tblInd w:w="80" w:type="dxa"/>
                    <w:tblLayout w:type="fixed"/>
                    <w:tblCellMar>
                      <w:top w:w="0" w:type="dxa"/>
                      <w:left w:w="0" w:type="dxa"/>
                      <w:bottom w:w="0" w:type="dxa"/>
                      <w:right w:w="0" w:type="dxa"/>
                    </w:tblCellMar>
                    <w:tblLook w:val="05E0"/>
                  </w:tblPr>
                  <w:tblGrid>
                    <w:gridCol w:w="6784"/>
                    <w:gridCol w:w="200"/>
                  </w:tblGrid>
                  <w:tr>
                    <w:tblPrEx>
                      <w:tblW w:w="0" w:type="auto"/>
                      <w:tblCellSpacing w:w="0" w:type="dxa"/>
                      <w:tblInd w:w="80" w:type="dxa"/>
                      <w:tblLayout w:type="fixed"/>
                      <w:tblCellMar>
                        <w:top w:w="0" w:type="dxa"/>
                        <w:left w:w="0" w:type="dxa"/>
                        <w:bottom w:w="0" w:type="dxa"/>
                        <w:right w:w="0" w:type="dxa"/>
                      </w:tblCellMar>
                      <w:tblLook w:val="05E0"/>
                    </w:tblPrEx>
                    <w:trPr>
                      <w:tblCellSpacing w:w="0" w:type="dxa"/>
                    </w:trPr>
                    <w:tc>
                      <w:tcPr>
                        <w:tcW w:w="6784" w:type="dxa"/>
                        <w:tcMar>
                          <w:top w:w="0" w:type="dxa"/>
                          <w:left w:w="0" w:type="dxa"/>
                          <w:bottom w:w="0" w:type="dxa"/>
                          <w:right w:w="0" w:type="dxa"/>
                        </w:tcMar>
                        <w:vAlign w:val="top"/>
                        <w:hideMark/>
                      </w:tcPr>
                      <w:p>
                        <w:pPr>
                          <w:rPr>
                            <w:rStyle w:val="skn-mlz1exed-secsinglecolumnexedsectablescho-loc"/>
                            <w:rFonts w:ascii="Open Sans" w:eastAsia="Open Sans" w:hAnsi="Open Sans" w:cs="Open Sans"/>
                            <w:b w:val="0"/>
                            <w:bCs w:val="0"/>
                            <w:color w:val="181818"/>
                            <w:sz w:val="20"/>
                            <w:szCs w:val="20"/>
                          </w:rPr>
                        </w:pPr>
                        <w:r>
                          <w:rPr>
                            <w:rStyle w:val="skn-mlz1any"/>
                            <w:rFonts w:ascii="Open Sans" w:eastAsia="Open Sans" w:hAnsi="Open Sans" w:cs="Open Sans"/>
                            <w:b/>
                            <w:bCs/>
                            <w:color w:val="7851A9"/>
                            <w:sz w:val="22"/>
                            <w:szCs w:val="22"/>
                          </w:rPr>
                          <w:t>Master of Science</w:t>
                        </w:r>
                        <w:r>
                          <w:rPr>
                            <w:rStyle w:val="skn-mlz1sectioneducationdegre-group"/>
                            <w:rFonts w:ascii="Open Sans" w:eastAsia="Open Sans" w:hAnsi="Open Sans" w:cs="Open Sans"/>
                            <w:b/>
                            <w:bCs/>
                            <w:color w:val="7851A9"/>
                            <w:sz w:val="22"/>
                            <w:szCs w:val="22"/>
                          </w:rPr>
                          <w:t xml:space="preserve"> </w:t>
                        </w:r>
                        <w:r>
                          <w:rPr>
                            <w:rStyle w:val="skn-mlz1any"/>
                            <w:rFonts w:ascii="Open Sans" w:eastAsia="Open Sans" w:hAnsi="Open Sans" w:cs="Open Sans"/>
                            <w:b/>
                            <w:bCs/>
                            <w:color w:val="7851A9"/>
                            <w:sz w:val="22"/>
                            <w:szCs w:val="22"/>
                          </w:rPr>
                          <w:t>in</w:t>
                        </w:r>
                        <w:r>
                          <w:rPr>
                            <w:rStyle w:val="skn-mlz1sectioneducationdegre-group"/>
                            <w:rFonts w:ascii="Open Sans" w:eastAsia="Open Sans" w:hAnsi="Open Sans" w:cs="Open Sans"/>
                            <w:b/>
                            <w:bCs/>
                            <w:color w:val="7851A9"/>
                            <w:sz w:val="22"/>
                            <w:szCs w:val="22"/>
                          </w:rPr>
                          <w:t xml:space="preserve"> </w:t>
                        </w:r>
                        <w:r>
                          <w:rPr>
                            <w:rStyle w:val="skn-mlz1any"/>
                            <w:rFonts w:ascii="Open Sans" w:eastAsia="Open Sans" w:hAnsi="Open Sans" w:cs="Open Sans"/>
                            <w:b/>
                            <w:bCs/>
                            <w:color w:val="7851A9"/>
                            <w:sz w:val="22"/>
                            <w:szCs w:val="22"/>
                          </w:rPr>
                          <w:t>Chemistry</w:t>
                        </w:r>
                      </w:p>
                    </w:tc>
                    <w:tc>
                      <w:tcPr>
                        <w:tcW w:w="200" w:type="dxa"/>
                        <w:tcMar>
                          <w:top w:w="0" w:type="dxa"/>
                          <w:left w:w="0" w:type="dxa"/>
                          <w:bottom w:w="0" w:type="dxa"/>
                          <w:right w:w="0" w:type="dxa"/>
                        </w:tcMar>
                        <w:vAlign w:val="top"/>
                        <w:hideMark/>
                      </w:tcPr>
                      <w:p>
                        <w:pPr>
                          <w:jc w:val="right"/>
                          <w:rPr>
                            <w:rStyle w:val="skn-mlz1sectioneducationdegre-group"/>
                            <w:rFonts w:ascii="Open Sans" w:eastAsia="Open Sans" w:hAnsi="Open Sans" w:cs="Open Sans"/>
                            <w:b/>
                            <w:bCs/>
                            <w:color w:val="7851A9"/>
                            <w:sz w:val="22"/>
                            <w:szCs w:val="22"/>
                          </w:rPr>
                        </w:pPr>
                        <w:r>
                          <w:rPr>
                            <w:rStyle w:val="skn-mlz1sectioneducationeduc-gap-cell"/>
                            <w:rFonts w:ascii="Open Sans" w:eastAsia="Open Sans" w:hAnsi="Open Sans" w:cs="Open Sans"/>
                            <w:b/>
                            <w:bCs/>
                            <w:color w:val="7851A9"/>
                            <w:sz w:val="22"/>
                            <w:szCs w:val="22"/>
                          </w:rPr>
                          <w:t> </w:t>
                        </w:r>
                      </w:p>
                    </w:tc>
                  </w:tr>
                </w:tbl>
                <w:p>
                  <w:pPr>
                    <w:spacing w:line="200" w:lineRule="exact"/>
                    <w:rPr>
                      <w:rStyle w:val="skn-mlz1exed-secsinglecolumnexedsectablescho-loc"/>
                      <w:rFonts w:ascii="Open Sans" w:eastAsia="Open Sans" w:hAnsi="Open Sans" w:cs="Open Sans"/>
                      <w:b w:val="0"/>
                      <w:bCs w:val="0"/>
                      <w:color w:val="181818"/>
                      <w:sz w:val="20"/>
                      <w:szCs w:val="20"/>
                    </w:rPr>
                  </w:pPr>
                </w:p>
              </w:tc>
            </w:tr>
          </w:tbl>
          <w:p>
            <w:pPr>
              <w:rPr>
                <w:vanish/>
              </w:rPr>
            </w:pPr>
          </w:p>
          <w:tbl>
            <w:tblPr>
              <w:tblStyle w:val="skn-mlz1exed-secsinglecolumnexedsectable"/>
              <w:tblW w:w="0" w:type="auto"/>
              <w:tblCellSpacing w:w="0" w:type="dxa"/>
              <w:tblLayout w:type="fixed"/>
              <w:tblCellMar>
                <w:top w:w="0" w:type="dxa"/>
                <w:left w:w="0" w:type="dxa"/>
                <w:bottom w:w="0" w:type="dxa"/>
                <w:right w:w="0" w:type="dxa"/>
              </w:tblCellMar>
              <w:tblLook w:val="05E0"/>
            </w:tblPr>
            <w:tblGrid>
              <w:gridCol w:w="20"/>
              <w:gridCol w:w="2400"/>
              <w:gridCol w:w="89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20" w:type="dxa"/>
                  <w:tcMar>
                    <w:top w:w="0" w:type="dxa"/>
                    <w:left w:w="0" w:type="dxa"/>
                    <w:bottom w:w="0" w:type="dxa"/>
                    <w:right w:w="0" w:type="dxa"/>
                  </w:tcMar>
                  <w:vAlign w:val="center"/>
                  <w:hideMark/>
                </w:tcPr>
                <w:p>
                  <w:pPr>
                    <w:rPr>
                      <w:rStyle w:val="skn-mlz1parent-containerleft-box"/>
                      <w:rFonts w:ascii="Open Sans" w:eastAsia="Open Sans" w:hAnsi="Open Sans" w:cs="Open Sans"/>
                      <w:b w:val="0"/>
                      <w:bCs w:val="0"/>
                      <w:color w:val="181818"/>
                      <w:sz w:val="20"/>
                      <w:szCs w:val="20"/>
                    </w:rPr>
                  </w:pPr>
                </w:p>
              </w:tc>
              <w:tc>
                <w:tcPr>
                  <w:tcW w:w="2400" w:type="dxa"/>
                  <w:tcBorders>
                    <w:right w:val="single" w:sz="8" w:space="0" w:color="DDD4EA"/>
                  </w:tcBorders>
                  <w:tcMar>
                    <w:top w:w="0" w:type="dxa"/>
                    <w:left w:w="80" w:type="dxa"/>
                    <w:bottom w:w="0" w:type="dxa"/>
                    <w:right w:w="0" w:type="dxa"/>
                  </w:tcMar>
                  <w:vAlign w:val="top"/>
                  <w:hideMark/>
                </w:tcPr>
                <w:p>
                  <w:pPr>
                    <w:pStyle w:val="skn-mlz1educationjob-detailsspan"/>
                    <w:pBdr>
                      <w:top w:val="none" w:sz="0" w:space="0" w:color="auto"/>
                      <w:left w:val="none" w:sz="0" w:space="0" w:color="auto"/>
                      <w:bottom w:val="none" w:sz="0" w:space="0" w:color="auto"/>
                      <w:right w:val="none" w:sz="0" w:space="0" w:color="auto"/>
                    </w:pBdr>
                    <w:spacing w:before="0" w:after="0"/>
                    <w:ind w:left="80" w:right="0"/>
                    <w:rPr>
                      <w:rStyle w:val="skn-mlz1exed-secsinglecolumnexedsectablescho-loc"/>
                      <w:rFonts w:ascii="Open Sans" w:eastAsia="Open Sans" w:hAnsi="Open Sans" w:cs="Open Sans"/>
                      <w:b/>
                      <w:bCs/>
                      <w:color w:val="181818"/>
                      <w:sz w:val="22"/>
                      <w:szCs w:val="22"/>
                    </w:rPr>
                  </w:pPr>
                  <w:r>
                    <w:rPr>
                      <w:rStyle w:val="skn-mlz1exed-secsinglecolumnexedsectablescho-loc"/>
                      <w:rFonts w:ascii="Open Sans" w:eastAsia="Open Sans" w:hAnsi="Open Sans" w:cs="Open Sans"/>
                      <w:b/>
                      <w:bCs/>
                      <w:color w:val="181818"/>
                    </w:rPr>
                    <w:t>St. Xavier's College</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disp-block"/>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pacing w:val="6"/>
                      <w:sz w:val="20"/>
                      <w:szCs w:val="20"/>
                    </w:rPr>
                    <w:t>Gujarat</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pacing w:val="6"/>
                      <w:sz w:val="20"/>
                      <w:szCs w:val="20"/>
                    </w:rPr>
                  </w:pPr>
                  <w:r>
                    <w:rPr>
                      <w:rStyle w:val="skn-mlz1exed-secsinglecolumnexedsectablescho-loc"/>
                      <w:rFonts w:ascii="Open Sans" w:eastAsia="Open Sans" w:hAnsi="Open Sans" w:cs="Open Sans"/>
                      <w:b w:val="0"/>
                      <w:bCs w:val="0"/>
                      <w:color w:val="181818"/>
                      <w:spacing w:val="6"/>
                      <w:sz w:val="20"/>
                      <w:szCs w:val="20"/>
                    </w:rPr>
                    <w:t> </w:t>
                  </w:r>
                </w:p>
                <w:p>
                  <w:pPr>
                    <w:spacing w:after="0" w:line="240" w:lineRule="atLeast"/>
                    <w:ind w:left="80" w:right="0"/>
                    <w:rPr>
                      <w:rStyle w:val="skn-mlz1any"/>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pacing w:val="6"/>
                      <w:sz w:val="20"/>
                      <w:szCs w:val="20"/>
                    </w:rPr>
                    <w:t>Jan 2021</w:t>
                  </w:r>
                  <w:r>
                    <w:rPr>
                      <w:rStyle w:val="skn-mlz1any"/>
                      <w:rFonts w:ascii="Open Sans" w:eastAsia="Open Sans" w:hAnsi="Open Sans" w:cs="Open Sans"/>
                      <w:b w:val="0"/>
                      <w:bCs w:val="0"/>
                      <w:color w:val="181818"/>
                      <w:spacing w:val="6"/>
                      <w:sz w:val="20"/>
                      <w:szCs w:val="20"/>
                    </w:rPr>
                    <w:t xml:space="preserve"> </w:t>
                  </w:r>
                </w:p>
                <w:p>
                  <w:pPr>
                    <w:pStyle w:val="skn-mlz1exed-secsinglecolumnexedsectablescho-locParagraph"/>
                    <w:spacing w:line="200" w:lineRule="exact"/>
                    <w:ind w:left="80" w:right="0"/>
                    <w:textAlignment w:val="auto"/>
                    <w:rPr>
                      <w:rStyle w:val="skn-mlz1exed-secsinglecolumnexedsectablescho-loc"/>
                      <w:rFonts w:ascii="Open Sans" w:eastAsia="Open Sans" w:hAnsi="Open Sans" w:cs="Open Sans"/>
                      <w:b w:val="0"/>
                      <w:bCs w:val="0"/>
                      <w:color w:val="181818"/>
                      <w:sz w:val="20"/>
                      <w:szCs w:val="20"/>
                    </w:rPr>
                  </w:pPr>
                </w:p>
              </w:tc>
              <w:tc>
                <w:tcPr>
                  <w:tcW w:w="8960" w:type="dxa"/>
                  <w:tcMar>
                    <w:top w:w="0" w:type="dxa"/>
                    <w:left w:w="80" w:type="dxa"/>
                    <w:bottom w:w="0" w:type="dxa"/>
                    <w:right w:w="0" w:type="dxa"/>
                  </w:tcMar>
                  <w:vAlign w:val="top"/>
                  <w:hideMark/>
                </w:tcPr>
                <w:tbl>
                  <w:tblPr>
                    <w:tblStyle w:val="skn-mlz1sectioneducationjob-position"/>
                    <w:tblW w:w="0" w:type="auto"/>
                    <w:tblCellSpacing w:w="0" w:type="dxa"/>
                    <w:tblInd w:w="80" w:type="dxa"/>
                    <w:tblLayout w:type="fixed"/>
                    <w:tblCellMar>
                      <w:top w:w="0" w:type="dxa"/>
                      <w:left w:w="0" w:type="dxa"/>
                      <w:bottom w:w="0" w:type="dxa"/>
                      <w:right w:w="0" w:type="dxa"/>
                    </w:tblCellMar>
                    <w:tblLook w:val="05E0"/>
                  </w:tblPr>
                  <w:tblGrid>
                    <w:gridCol w:w="6784"/>
                    <w:gridCol w:w="200"/>
                  </w:tblGrid>
                  <w:tr>
                    <w:tblPrEx>
                      <w:tblW w:w="0" w:type="auto"/>
                      <w:tblCellSpacing w:w="0" w:type="dxa"/>
                      <w:tblInd w:w="80" w:type="dxa"/>
                      <w:tblLayout w:type="fixed"/>
                      <w:tblCellMar>
                        <w:top w:w="0" w:type="dxa"/>
                        <w:left w:w="0" w:type="dxa"/>
                        <w:bottom w:w="0" w:type="dxa"/>
                        <w:right w:w="0" w:type="dxa"/>
                      </w:tblCellMar>
                      <w:tblLook w:val="05E0"/>
                    </w:tblPrEx>
                    <w:trPr>
                      <w:tblCellSpacing w:w="0" w:type="dxa"/>
                    </w:trPr>
                    <w:tc>
                      <w:tcPr>
                        <w:tcW w:w="6784" w:type="dxa"/>
                        <w:tcMar>
                          <w:top w:w="0" w:type="dxa"/>
                          <w:left w:w="0" w:type="dxa"/>
                          <w:bottom w:w="0" w:type="dxa"/>
                          <w:right w:w="0" w:type="dxa"/>
                        </w:tcMar>
                        <w:vAlign w:val="top"/>
                        <w:hideMark/>
                      </w:tcPr>
                      <w:p>
                        <w:pPr>
                          <w:rPr>
                            <w:rStyle w:val="skn-mlz1exed-secsinglecolumnexedsectablescho-loc"/>
                            <w:rFonts w:ascii="Open Sans" w:eastAsia="Open Sans" w:hAnsi="Open Sans" w:cs="Open Sans"/>
                            <w:b w:val="0"/>
                            <w:bCs w:val="0"/>
                            <w:color w:val="181818"/>
                            <w:sz w:val="20"/>
                            <w:szCs w:val="20"/>
                          </w:rPr>
                        </w:pPr>
                        <w:r>
                          <w:rPr>
                            <w:rStyle w:val="skn-mlz1any"/>
                            <w:rFonts w:ascii="Open Sans" w:eastAsia="Open Sans" w:hAnsi="Open Sans" w:cs="Open Sans"/>
                            <w:b/>
                            <w:bCs/>
                            <w:color w:val="7851A9"/>
                            <w:sz w:val="22"/>
                            <w:szCs w:val="22"/>
                          </w:rPr>
                          <w:t>Bachelor of Science</w:t>
                        </w:r>
                        <w:r>
                          <w:rPr>
                            <w:rStyle w:val="skn-mlz1sectioneducationdegre-group"/>
                            <w:rFonts w:ascii="Open Sans" w:eastAsia="Open Sans" w:hAnsi="Open Sans" w:cs="Open Sans"/>
                            <w:b/>
                            <w:bCs/>
                            <w:color w:val="7851A9"/>
                            <w:sz w:val="22"/>
                            <w:szCs w:val="22"/>
                          </w:rPr>
                          <w:t xml:space="preserve"> </w:t>
                        </w:r>
                        <w:r>
                          <w:rPr>
                            <w:rStyle w:val="skn-mlz1any"/>
                            <w:rFonts w:ascii="Open Sans" w:eastAsia="Open Sans" w:hAnsi="Open Sans" w:cs="Open Sans"/>
                            <w:b/>
                            <w:bCs/>
                            <w:color w:val="7851A9"/>
                            <w:sz w:val="22"/>
                            <w:szCs w:val="22"/>
                          </w:rPr>
                          <w:t>in</w:t>
                        </w:r>
                        <w:r>
                          <w:rPr>
                            <w:rStyle w:val="skn-mlz1sectioneducationdegre-group"/>
                            <w:rFonts w:ascii="Open Sans" w:eastAsia="Open Sans" w:hAnsi="Open Sans" w:cs="Open Sans"/>
                            <w:b/>
                            <w:bCs/>
                            <w:color w:val="7851A9"/>
                            <w:sz w:val="22"/>
                            <w:szCs w:val="22"/>
                          </w:rPr>
                          <w:t xml:space="preserve"> </w:t>
                        </w:r>
                        <w:r>
                          <w:rPr>
                            <w:rStyle w:val="skn-mlz1any"/>
                            <w:rFonts w:ascii="Open Sans" w:eastAsia="Open Sans" w:hAnsi="Open Sans" w:cs="Open Sans"/>
                            <w:b/>
                            <w:bCs/>
                            <w:color w:val="7851A9"/>
                            <w:sz w:val="22"/>
                            <w:szCs w:val="22"/>
                          </w:rPr>
                          <w:t>Chemistry</w:t>
                        </w:r>
                      </w:p>
                    </w:tc>
                    <w:tc>
                      <w:tcPr>
                        <w:tcW w:w="200" w:type="dxa"/>
                        <w:tcMar>
                          <w:top w:w="0" w:type="dxa"/>
                          <w:left w:w="0" w:type="dxa"/>
                          <w:bottom w:w="0" w:type="dxa"/>
                          <w:right w:w="0" w:type="dxa"/>
                        </w:tcMar>
                        <w:vAlign w:val="top"/>
                        <w:hideMark/>
                      </w:tcPr>
                      <w:p>
                        <w:pPr>
                          <w:jc w:val="right"/>
                          <w:rPr>
                            <w:rStyle w:val="skn-mlz1sectioneducationdegre-group"/>
                            <w:rFonts w:ascii="Open Sans" w:eastAsia="Open Sans" w:hAnsi="Open Sans" w:cs="Open Sans"/>
                            <w:b/>
                            <w:bCs/>
                            <w:color w:val="7851A9"/>
                            <w:sz w:val="22"/>
                            <w:szCs w:val="22"/>
                          </w:rPr>
                        </w:pPr>
                        <w:r>
                          <w:rPr>
                            <w:rStyle w:val="skn-mlz1sectioneducationeduc-gap-cell"/>
                            <w:rFonts w:ascii="Open Sans" w:eastAsia="Open Sans" w:hAnsi="Open Sans" w:cs="Open Sans"/>
                            <w:b/>
                            <w:bCs/>
                            <w:color w:val="7851A9"/>
                            <w:sz w:val="22"/>
                            <w:szCs w:val="22"/>
                          </w:rPr>
                          <w:t> </w:t>
                        </w:r>
                      </w:p>
                    </w:tc>
                  </w:tr>
                </w:tbl>
                <w:p>
                  <w:pPr>
                    <w:spacing w:line="200" w:lineRule="exact"/>
                    <w:rPr>
                      <w:rStyle w:val="skn-mlz1exed-secsinglecolumnexedsectablescho-loc"/>
                      <w:rFonts w:ascii="Open Sans" w:eastAsia="Open Sans" w:hAnsi="Open Sans" w:cs="Open Sans"/>
                      <w:b w:val="0"/>
                      <w:bCs w:val="0"/>
                      <w:color w:val="181818"/>
                      <w:sz w:val="20"/>
                      <w:szCs w:val="20"/>
                    </w:rPr>
                  </w:pPr>
                </w:p>
              </w:tc>
            </w:tr>
          </w:tbl>
          <w:p>
            <w:pPr>
              <w:pStyle w:val="skn-mlz1anyParagraph"/>
              <w:pBdr>
                <w:top w:val="none" w:sz="0" w:space="0" w:color="auto"/>
                <w:left w:val="none" w:sz="0" w:space="0" w:color="auto"/>
                <w:bottom w:val="none" w:sz="0" w:space="0" w:color="auto"/>
                <w:right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skn-mlz1parent-containerleft-boxsimilar-sec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8F6FB"/>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7851A9"/>
                      <w:spacing w:val="13"/>
                    </w:rPr>
                  </w:pPr>
                  <w:r>
                    <w:rPr>
                      <w:rStyle w:val="parent-containerleft-boxsectiontitle"/>
                      <w:rFonts w:ascii="Playfair Display" w:eastAsia="Playfair Display" w:hAnsi="Playfair Display" w:cs="Playfair Display"/>
                      <w:b/>
                      <w:bCs/>
                      <w:caps/>
                      <w:color w:val="7851A9"/>
                      <w:spacing w:val="13"/>
                    </w:rPr>
                    <w:t>Skills</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skn-mlz1sectionthree-collnggparatable"/>
              <w:tblW w:w="0" w:type="auto"/>
              <w:tblCellSpacing w:w="0" w:type="dxa"/>
              <w:tblInd w:w="0" w:type="dxa"/>
              <w:tblLayout w:type="fixed"/>
              <w:tblCellMar>
                <w:top w:w="0" w:type="dxa"/>
                <w:left w:w="0" w:type="dxa"/>
                <w:bottom w:w="0" w:type="dxa"/>
                <w:right w:w="0" w:type="dxa"/>
              </w:tblCellMar>
              <w:tblLook w:val="05E0"/>
            </w:tblPr>
            <w:tblGrid>
              <w:gridCol w:w="3653"/>
              <w:gridCol w:w="200"/>
              <w:gridCol w:w="3653"/>
              <w:gridCol w:w="200"/>
              <w:gridCol w:w="3653"/>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0" w:type="dxa"/>
                    <w:left w:w="0" w:type="dxa"/>
                    <w:bottom w:w="0" w:type="dxa"/>
                    <w:right w:w="0" w:type="dxa"/>
                  </w:tcMar>
                  <w:vAlign w:val="top"/>
                  <w:hideMark/>
                </w:tcPr>
                <w:p>
                  <w:pPr>
                    <w:pStyle w:val="skn-mlz1anyParagraph"/>
                    <w:numPr>
                      <w:ilvl w:val="0"/>
                      <w:numId w:val="4"/>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Analytical Chemistry</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0" w:type="dxa"/>
                    <w:left w:w="0" w:type="dxa"/>
                    <w:bottom w:w="0" w:type="dxa"/>
                    <w:right w:w="0" w:type="dxa"/>
                  </w:tcMar>
                  <w:vAlign w:val="top"/>
                  <w:hideMark/>
                </w:tcPr>
                <w:p/>
              </w:tc>
              <w:tc>
                <w:tcPr>
                  <w:tcW w:w="3653" w:type="dxa"/>
                  <w:tcMar>
                    <w:top w:w="0" w:type="dxa"/>
                    <w:left w:w="0" w:type="dxa"/>
                    <w:bottom w:w="0" w:type="dxa"/>
                    <w:right w:w="0" w:type="dxa"/>
                  </w:tcMar>
                  <w:vAlign w:val="top"/>
                  <w:hideMark/>
                </w:tcPr>
                <w:p>
                  <w:pPr>
                    <w:pStyle w:val="skn-mlz1anyParagraph"/>
                    <w:numPr>
                      <w:ilvl w:val="0"/>
                      <w:numId w:val="5"/>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Laboratory Testing</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0" w:type="dxa"/>
                    <w:left w:w="0" w:type="dxa"/>
                    <w:bottom w:w="0" w:type="dxa"/>
                    <w:right w:w="0" w:type="dxa"/>
                  </w:tcMar>
                  <w:vAlign w:val="top"/>
                  <w:hideMark/>
                </w:tcPr>
                <w:p/>
              </w:tc>
              <w:tc>
                <w:tcPr>
                  <w:tcW w:w="3653" w:type="dxa"/>
                  <w:tcMar>
                    <w:top w:w="0" w:type="dxa"/>
                    <w:left w:w="0" w:type="dxa"/>
                    <w:bottom w:w="0" w:type="dxa"/>
                    <w:right w:w="0" w:type="dxa"/>
                  </w:tcMar>
                  <w:vAlign w:val="top"/>
                  <w:hideMark/>
                </w:tcPr>
                <w:p>
                  <w:pPr>
                    <w:pStyle w:val="skn-mlz1anyParagraph"/>
                    <w:numPr>
                      <w:ilvl w:val="0"/>
                      <w:numId w:val="6"/>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Chemical Analysis</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80" w:type="dxa"/>
                    <w:left w:w="0" w:type="dxa"/>
                    <w:bottom w:w="0" w:type="dxa"/>
                    <w:right w:w="0" w:type="dxa"/>
                  </w:tcMar>
                  <w:vAlign w:val="top"/>
                  <w:hideMark/>
                </w:tcPr>
                <w:p>
                  <w:pPr>
                    <w:pStyle w:val="skn-mlz1anyParagraph"/>
                    <w:numPr>
                      <w:ilvl w:val="0"/>
                      <w:numId w:val="7"/>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Titration Techniques</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80" w:type="dxa"/>
                    <w:left w:w="0" w:type="dxa"/>
                    <w:bottom w:w="0" w:type="dxa"/>
                    <w:right w:w="0" w:type="dxa"/>
                  </w:tcMar>
                  <w:vAlign w:val="top"/>
                  <w:hideMark/>
                </w:tcPr>
                <w:p/>
              </w:tc>
              <w:tc>
                <w:tcPr>
                  <w:tcW w:w="3653" w:type="dxa"/>
                  <w:tcMar>
                    <w:top w:w="80" w:type="dxa"/>
                    <w:left w:w="0" w:type="dxa"/>
                    <w:bottom w:w="0" w:type="dxa"/>
                    <w:right w:w="0" w:type="dxa"/>
                  </w:tcMar>
                  <w:vAlign w:val="top"/>
                  <w:hideMark/>
                </w:tcPr>
                <w:p>
                  <w:pPr>
                    <w:pStyle w:val="skn-mlz1anyParagraph"/>
                    <w:numPr>
                      <w:ilvl w:val="0"/>
                      <w:numId w:val="8"/>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Instrument Handling</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80" w:type="dxa"/>
                    <w:left w:w="0" w:type="dxa"/>
                    <w:bottom w:w="0" w:type="dxa"/>
                    <w:right w:w="0" w:type="dxa"/>
                  </w:tcMar>
                  <w:vAlign w:val="top"/>
                  <w:hideMark/>
                </w:tcPr>
                <w:p/>
              </w:tc>
              <w:tc>
                <w:tcPr>
                  <w:tcW w:w="3653" w:type="dxa"/>
                  <w:tcMar>
                    <w:top w:w="80" w:type="dxa"/>
                    <w:left w:w="0" w:type="dxa"/>
                    <w:bottom w:w="0" w:type="dxa"/>
                    <w:right w:w="0" w:type="dxa"/>
                  </w:tcMar>
                  <w:vAlign w:val="top"/>
                  <w:hideMark/>
                </w:tcPr>
                <w:p>
                  <w:pPr>
                    <w:pStyle w:val="skn-mlz1anyParagraph"/>
                    <w:numPr>
                      <w:ilvl w:val="0"/>
                      <w:numId w:val="9"/>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Data Documentation</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gridAfter w:val="4"/>
                <w:wAfter w:w="1440" w:type="dxa"/>
                <w:tblCellSpacing w:w="0" w:type="dxa"/>
              </w:trPr>
              <w:tc>
                <w:tcPr>
                  <w:tcW w:w="3653" w:type="dxa"/>
                  <w:tcMar>
                    <w:top w:w="80" w:type="dxa"/>
                    <w:left w:w="0" w:type="dxa"/>
                    <w:bottom w:w="0" w:type="dxa"/>
                    <w:right w:w="0" w:type="dxa"/>
                  </w:tcMar>
                  <w:vAlign w:val="top"/>
                  <w:hideMark/>
                </w:tcPr>
                <w:p>
                  <w:pPr>
                    <w:pStyle w:val="skn-mlz1anyParagraph"/>
                    <w:numPr>
                      <w:ilvl w:val="0"/>
                      <w:numId w:val="10"/>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Safety Compliance</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r>
          </w:tbl>
          <w:p>
            <w:pPr>
              <w:pStyle w:val="skn-mlz1anyParagraph"/>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r>
              <w:rPr>
                <w:color w:val="FFFFFF"/>
                <w:sz w:val="2"/>
              </w:rPr>
              <w:t>.</w:t>
            </w:r>
          </w:p>
          <w:tbl>
            <w:tblPr>
              <w:tblStyle w:val="skn-mlz1parent-containerleft-boxsimilar-sec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8F6FB"/>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7851A9"/>
                      <w:spacing w:val="13"/>
                    </w:rPr>
                  </w:pPr>
                  <w:r>
                    <w:rPr>
                      <w:rStyle w:val="parent-containerleft-boxsectiontitle"/>
                      <w:rFonts w:ascii="Playfair Display" w:eastAsia="Playfair Display" w:hAnsi="Playfair Display" w:cs="Playfair Display"/>
                      <w:b/>
                      <w:bCs/>
                      <w:caps/>
                      <w:color w:val="7851A9"/>
                      <w:spacing w:val="13"/>
                    </w:rPr>
                    <w:t>Certifications</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p>
            <w:pPr>
              <w:pStyle w:val="skn-mlz1anyParagraph"/>
              <w:numPr>
                <w:ilvl w:val="0"/>
                <w:numId w:val="11"/>
              </w:numPr>
              <w:pBdr>
                <w:top w:val="none" w:sz="0" w:space="0" w:color="auto"/>
                <w:left w:val="none" w:sz="0" w:space="0" w:color="auto"/>
                <w:bottom w:val="none" w:sz="0" w:space="0" w:color="auto"/>
                <w:right w:val="none" w:sz="0" w:space="0" w:color="auto"/>
              </w:pBdr>
              <w:spacing w:before="80" w:after="0" w:line="280" w:lineRule="atLeast"/>
              <w:ind w:left="380" w:right="0" w:hanging="192"/>
              <w:jc w:val="left"/>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Laboratory Safety and Chemical Handling Certification</w:t>
            </w:r>
          </w:p>
          <w:p>
            <w:pPr>
              <w:pStyle w:val="skn-mlz1anyParagraph"/>
              <w:numPr>
                <w:ilvl w:val="0"/>
                <w:numId w:val="12"/>
              </w:numPr>
              <w:pBdr>
                <w:top w:val="none" w:sz="0" w:space="0" w:color="auto"/>
                <w:left w:val="none" w:sz="0" w:space="0" w:color="auto"/>
                <w:bottom w:val="none" w:sz="0" w:space="0" w:color="auto"/>
                <w:right w:val="none" w:sz="0" w:space="0" w:color="auto"/>
              </w:pBdr>
              <w:spacing w:before="80" w:after="0" w:line="280" w:lineRule="atLeast"/>
              <w:ind w:left="380" w:right="0" w:hanging="192"/>
              <w:jc w:val="left"/>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Basic Instrumentation Techniques in Chemistry</w:t>
            </w:r>
          </w:p>
          <w:p>
            <w:pPr>
              <w:pStyle w:val="skn-mlz1anyParagraph"/>
              <w:pBdr>
                <w:top w:val="none" w:sz="0" w:space="0" w:color="auto"/>
                <w:left w:val="none" w:sz="0" w:space="0" w:color="auto"/>
                <w:bottom w:val="none" w:sz="0" w:space="0" w:color="auto"/>
                <w:right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parent-containerleft-box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8F6FB"/>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7851A9"/>
                      <w:spacing w:val="13"/>
                    </w:rPr>
                  </w:pPr>
                  <w:r>
                    <w:rPr>
                      <w:rStyle w:val="parent-containerleft-boxsectiontitle"/>
                      <w:rFonts w:ascii="Playfair Display" w:eastAsia="Playfair Display" w:hAnsi="Playfair Display" w:cs="Playfair Display"/>
                      <w:b/>
                      <w:bCs/>
                      <w:caps/>
                      <w:color w:val="7851A9"/>
                      <w:spacing w:val="13"/>
                    </w:rPr>
                    <w:t>Projects</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p>
            <w:pPr>
              <w:pStyle w:val="skn-mlz1singlecolumn"/>
              <w:pBdr>
                <w:top w:val="none" w:sz="0" w:space="0" w:color="auto"/>
                <w:left w:val="none" w:sz="0" w:space="0" w:color="auto"/>
                <w:bottom w:val="none" w:sz="0" w:space="0" w:color="auto"/>
                <w:right w:val="none" w:sz="0" w:space="0" w:color="auto"/>
              </w:pBdr>
              <w:spacing w:before="0" w:after="0" w:line="240" w:lineRule="atLeast"/>
              <w:ind w:left="16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Synthesis of Organic Compounds, Studied preparation methods and reaction efficiency under controlled conditions. Water Quality Analysis Study, Tested water samples using chemical parameters and standard testing methods.</w:t>
            </w:r>
          </w:p>
          <w:p>
            <w:pPr>
              <w:pStyle w:val="skn-mlz1anyParagraph"/>
              <w:pBdr>
                <w:top w:val="none" w:sz="0" w:space="0" w:color="auto"/>
                <w:left w:val="none" w:sz="0" w:space="0" w:color="auto"/>
                <w:bottom w:val="none" w:sz="0" w:space="0" w:color="auto"/>
                <w:right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parent-containerleft-box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8F6FB"/>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7851A9"/>
                      <w:spacing w:val="13"/>
                    </w:rPr>
                  </w:pPr>
                  <w:r>
                    <w:rPr>
                      <w:rStyle w:val="parent-containerleft-boxsectiontitle"/>
                      <w:rFonts w:ascii="Playfair Display" w:eastAsia="Playfair Display" w:hAnsi="Playfair Display" w:cs="Playfair Display"/>
                      <w:b/>
                      <w:bCs/>
                      <w:caps/>
                      <w:color w:val="7851A9"/>
                      <w:spacing w:val="13"/>
                    </w:rPr>
                    <w:t>Accomplishments</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p>
            <w:pPr>
              <w:pStyle w:val="skn-mlz1ulli"/>
              <w:numPr>
                <w:ilvl w:val="0"/>
                <w:numId w:val="13"/>
              </w:numPr>
              <w:pBdr>
                <w:top w:val="none" w:sz="0" w:space="0" w:color="auto"/>
                <w:left w:val="none" w:sz="0" w:space="0" w:color="auto"/>
                <w:bottom w:val="none" w:sz="0" w:space="0" w:color="auto"/>
                <w:right w:val="none" w:sz="0" w:space="0" w:color="auto"/>
              </w:pBdr>
              <w:spacing w:before="0" w:after="80" w:line="240" w:lineRule="atLeast"/>
              <w:ind w:left="380" w:right="0" w:hanging="192"/>
              <w:jc w:val="left"/>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Dissertation evaluated with high academic grading for experimental accuracy.</w:t>
            </w:r>
          </w:p>
          <w:p>
            <w:pPr>
              <w:pStyle w:val="skn-mlz1ulli"/>
              <w:numPr>
                <w:ilvl w:val="0"/>
                <w:numId w:val="13"/>
              </w:numPr>
              <w:pBdr>
                <w:top w:val="none" w:sz="0" w:space="0" w:color="auto"/>
                <w:left w:val="none" w:sz="0" w:space="0" w:color="auto"/>
                <w:bottom w:val="none" w:sz="0" w:space="0" w:color="auto"/>
                <w:right w:val="none" w:sz="0" w:space="0" w:color="auto"/>
              </w:pBdr>
              <w:spacing w:after="80" w:line="240" w:lineRule="atLeast"/>
              <w:ind w:left="380" w:right="0" w:hanging="192"/>
              <w:jc w:val="left"/>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Internship mentor appreciated discipline and laboratory safety compliance.</w:t>
            </w:r>
          </w:p>
          <w:p>
            <w:pPr>
              <w:pStyle w:val="skn-mlz1ullinth-last-child1"/>
              <w:numPr>
                <w:ilvl w:val="0"/>
                <w:numId w:val="13"/>
              </w:numPr>
              <w:pBdr>
                <w:top w:val="none" w:sz="0" w:space="0" w:color="auto"/>
                <w:left w:val="none" w:sz="0" w:space="0" w:color="auto"/>
                <w:bottom w:val="none" w:sz="0" w:space="0" w:color="auto"/>
                <w:right w:val="none" w:sz="0" w:space="0" w:color="auto"/>
              </w:pBdr>
              <w:spacing w:after="0" w:line="240" w:lineRule="atLeast"/>
              <w:ind w:left="380" w:right="0" w:hanging="192"/>
              <w:jc w:val="left"/>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Recognized for consistent documentation and analytical observation skills.</w:t>
            </w:r>
          </w:p>
          <w:p>
            <w:pPr>
              <w:pStyle w:val="skn-mlz1anyParagraph"/>
              <w:pBdr>
                <w:top w:val="none" w:sz="0" w:space="0" w:color="auto"/>
                <w:left w:val="none" w:sz="0" w:space="0" w:color="auto"/>
                <w:bottom w:val="none" w:sz="0" w:space="0" w:color="auto"/>
                <w:right w:val="none" w:sz="0" w:space="0" w:color="auto"/>
              </w:pBdr>
              <w:spacing w:before="0" w:after="0" w:line="400" w:lineRule="exact"/>
              <w:ind w:left="16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skn-mlz1parent-containerrefe-sec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8F6FB"/>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7851A9"/>
                      <w:spacing w:val="13"/>
                    </w:rPr>
                  </w:pPr>
                  <w:r>
                    <w:rPr>
                      <w:rStyle w:val="parent-containerleft-boxsectiontitle"/>
                      <w:rFonts w:ascii="Playfair Display" w:eastAsia="Playfair Display" w:hAnsi="Playfair Display" w:cs="Playfair Display"/>
                      <w:b/>
                      <w:bCs/>
                      <w:caps/>
                      <w:color w:val="7851A9"/>
                      <w:spacing w:val="13"/>
                    </w:rPr>
                    <w:t>References</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16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p>
            <w:pPr>
              <w:pStyle w:val="skn-mlz1cmn-secparagraph"/>
              <w:pBdr>
                <w:top w:val="none" w:sz="0" w:space="0" w:color="auto"/>
                <w:left w:val="none" w:sz="0" w:space="0" w:color="auto"/>
                <w:bottom w:val="none" w:sz="0" w:space="0" w:color="auto"/>
                <w:right w:val="none" w:sz="0" w:space="0" w:color="auto"/>
              </w:pBdr>
              <w:spacing w:before="80" w:after="0" w:line="240" w:lineRule="atLeast"/>
              <w:ind w:left="160" w:right="0"/>
              <w:rPr>
                <w:rStyle w:val="skn-mlz1parent-containerleft-box"/>
                <w:rFonts w:ascii="Open Sans" w:eastAsia="Open Sans" w:hAnsi="Open Sans" w:cs="Open Sans"/>
                <w:b w:val="0"/>
                <w:bCs w:val="0"/>
                <w:color w:val="181818"/>
                <w:sz w:val="20"/>
                <w:szCs w:val="20"/>
              </w:rPr>
            </w:pPr>
            <w:r>
              <w:rPr>
                <w:rStyle w:val="skn-mlz1any"/>
                <w:rFonts w:ascii="Open Sans" w:eastAsia="Open Sans" w:hAnsi="Open Sans" w:cs="Open Sans"/>
                <w:b w:val="0"/>
                <w:bCs w:val="0"/>
                <w:color w:val="181818"/>
                <w:sz w:val="20"/>
                <w:szCs w:val="20"/>
              </w:rPr>
              <w:t>References available upon request</w:t>
            </w:r>
          </w:p>
        </w:tc>
        <w:tc>
          <w:tcPr>
            <w:tcW w:w="440" w:type="dxa"/>
            <w:tcMar>
              <w:top w:w="400" w:type="dxa"/>
              <w:left w:w="0" w:type="dxa"/>
              <w:bottom w:w="0" w:type="dxa"/>
              <w:right w:w="0" w:type="dxa"/>
            </w:tcMar>
            <w:vAlign w:val="center"/>
            <w:hideMark/>
          </w:tcPr>
          <w:p>
            <w:pPr>
              <w:pStyle w:val="skn-mlz1parent-containerdivParagraph"/>
              <w:pBdr>
                <w:top w:val="none" w:sz="0" w:space="0" w:color="auto"/>
              </w:pBdr>
              <w:spacing w:line="20" w:lineRule="atLeast"/>
              <w:ind w:left="0" w:right="0"/>
              <w:rPr>
                <w:rStyle w:val="skn-mlz1parent-containerdiv"/>
                <w:rFonts w:ascii="Open Sans" w:eastAsia="Open Sans" w:hAnsi="Open Sans" w:cs="Open Sans"/>
                <w:b w:val="0"/>
                <w:bCs w:val="0"/>
                <w:color w:val="181818"/>
                <w:sz w:val="2"/>
                <w:szCs w:val="2"/>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Fonts w:ascii="Open Sans" w:eastAsia="Open Sans" w:hAnsi="Open Sans" w:cs="Open Sans"/>
          <w:b w:val="0"/>
          <w:bCs w:val="0"/>
          <w:color w:val="181818"/>
          <w:sz w:val="20"/>
          <w:szCs w:val="20"/>
        </w:rPr>
      </w:pPr>
      <w:r>
        <w:rPr>
          <w:color w:val="FFFFFF"/>
          <w:sz w:val="2"/>
        </w:rPr>
        <w:t>.</w:t>
      </w:r>
    </w:p>
    <w:sectPr>
      <w:pgSz w:w="12240" w:h="15840"/>
      <w:pgMar w:top="0" w:right="0" w:bottom="360" w:left="0" w:header="720" w:footer="720"/>
      <w:cols w:space="720"/>
    </w:sectPr>
  </w:body>
</w:document>
</file>

<file path=word/fontTable.xml><?xml version="1.0" encoding="utf-8"?>
<w:fonts xmlns:r="http://schemas.openxmlformats.org/officeDocument/2006/relationships" xmlns:w="http://schemas.openxmlformats.org/wordprocessingml/2006/main">
  <w:font w:name="Playfair Display">
    <w:charset w:val="00"/>
    <w:family w:val="auto"/>
    <w:pitch w:val="default"/>
    <w:embedRegular r:id="rId1" w:fontKey="{886C1DFB-8A4F-491A-B9D8-99B2508FF602}"/>
    <w:embedBold r:id="rId2" w:fontKey="{2179AD85-1851-40FA-957B-3BA5A11D3D88}"/>
  </w:font>
  <w:font w:name="Open Sans">
    <w:charset w:val="00"/>
    <w:family w:val="auto"/>
    <w:pitch w:val="default"/>
    <w:sig w:usb0="00000000" w:usb1="00000000" w:usb2="00000000" w:usb3="00000000" w:csb0="00000001" w:csb1="00000000"/>
    <w:embedRegular r:id="rId3" w:fontKey="{E42F6D19-F977-4CBC-9910-DD9605E84B09}"/>
    <w:embedBold r:id="rId4" w:fontKey="{CE162B31-61B2-4828-97CB-03E542181C8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color w:val="5D5D5D"/>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color w:val="5D5D5D"/>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color w:val="5D5D5D"/>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z1pagesize">
    <w:name w:val="skn-mlz1_pagesize"/>
    <w:basedOn w:val="Normal"/>
  </w:style>
  <w:style w:type="character" w:customStyle="1" w:styleId="skn-mlz1gap-cell">
    <w:name w:val="skn-mlz1_gap-cell"/>
    <w:basedOn w:val="DefaultParagraphFont"/>
  </w:style>
  <w:style w:type="character" w:customStyle="1" w:styleId="skn-mlz1top-sectionleft-box">
    <w:name w:val="skn-mlz1_top-section_left-box"/>
    <w:basedOn w:val="DefaultParagraphFont"/>
  </w:style>
  <w:style w:type="character" w:customStyle="1" w:styleId="skn-mlz1sectionnth-last-child1">
    <w:name w:val="skn-mlz1_section_nth-last-child(1)"/>
    <w:basedOn w:val="DefaultParagraphFont"/>
  </w:style>
  <w:style w:type="paragraph" w:customStyle="1" w:styleId="skn-mlz1sectionnotsimilar-secfirstparagraph">
    <w:name w:val="skn-mlz1_section_not(.similar-sec)_firstparagraph"/>
    <w:basedOn w:val="Normal"/>
  </w:style>
  <w:style w:type="paragraph" w:customStyle="1" w:styleId="skn-mlz1name">
    <w:name w:val="skn-mlz1_name"/>
    <w:basedOn w:val="Normal"/>
    <w:pPr>
      <w:spacing w:line="760" w:lineRule="atLeast"/>
    </w:pPr>
    <w:rPr>
      <w:rFonts w:ascii="Playfair Display" w:eastAsia="Playfair Display" w:hAnsi="Playfair Display" w:cs="Playfair Display"/>
      <w:b/>
      <w:bCs/>
      <w:caps/>
      <w:color w:val="181818"/>
      <w:sz w:val="64"/>
      <w:szCs w:val="64"/>
    </w:rPr>
  </w:style>
  <w:style w:type="character" w:customStyle="1" w:styleId="skn-mlz1any">
    <w:name w:val="skn-mlz1_any"/>
    <w:basedOn w:val="DefaultParagraphFont"/>
  </w:style>
  <w:style w:type="paragraph" w:customStyle="1" w:styleId="skn-mlz1txt-bold">
    <w:name w:val="skn-mlz1_txt-bold"/>
    <w:basedOn w:val="Normal"/>
    <w:rPr>
      <w:b/>
      <w:bCs/>
    </w:rPr>
  </w:style>
  <w:style w:type="paragraph" w:customStyle="1" w:styleId="skn-mlz1sectionnth-last-child1Paragraph">
    <w:name w:val="skn-mlz1_section_nth-last-child(1) Paragraph"/>
    <w:basedOn w:val="Normal"/>
  </w:style>
  <w:style w:type="table" w:customStyle="1" w:styleId="skn-mlz1pictnametable">
    <w:name w:val="skn-mlz1_pictnametable"/>
    <w:basedOn w:val="TableNormal"/>
    <w:tblPr/>
  </w:style>
  <w:style w:type="character" w:customStyle="1" w:styleId="skn-mlz1top-sectionright-box">
    <w:name w:val="skn-mlz1_top-section_right-box"/>
    <w:basedOn w:val="DefaultParagraphFont"/>
  </w:style>
  <w:style w:type="paragraph" w:customStyle="1" w:styleId="skn-mlz1pictnametableParagraph">
    <w:name w:val="skn-mlz1_pictnametable Paragraph"/>
    <w:basedOn w:val="Normal"/>
  </w:style>
  <w:style w:type="paragraph" w:customStyle="1" w:styleId="skn-mlz1top-sectionright-boxsectionnth-last-child1">
    <w:name w:val="skn-mlz1_top-section_right-box_section_nth-last-child(1)"/>
    <w:basedOn w:val="Normal"/>
  </w:style>
  <w:style w:type="paragraph" w:customStyle="1" w:styleId="skn-mlz1address">
    <w:name w:val="skn-mlz1_address"/>
    <w:basedOn w:val="Normal"/>
  </w:style>
  <w:style w:type="character" w:customStyle="1" w:styleId="skn-mlz1cntc-secaddressicon-rowdiv">
    <w:name w:val="skn-mlz1_cntc-sec_address_icon-row &gt; div"/>
    <w:basedOn w:val="DefaultParagraphFont"/>
  </w:style>
  <w:style w:type="table" w:customStyle="1" w:styleId="skn-mlz1cntc-secaddressicon-row">
    <w:name w:val="skn-mlz1_cntc-sec_address_icon-row"/>
    <w:basedOn w:val="TableNormal"/>
    <w:tblPr/>
  </w:style>
  <w:style w:type="paragraph" w:customStyle="1" w:styleId="skn-mlz1addressuserdetailnth-last-child1">
    <w:name w:val="skn-mlz1_address_userdetail_nth-last-child(1)"/>
    <w:basedOn w:val="Normal"/>
  </w:style>
  <w:style w:type="paragraph" w:customStyle="1" w:styleId="skn-mlz1top-sectionright-boxParagraph">
    <w:name w:val="skn-mlz1_top-section_right-box Paragraph"/>
    <w:basedOn w:val="Normal"/>
    <w:pPr>
      <w:pBdr>
        <w:bottom w:val="none" w:sz="0" w:space="18" w:color="auto"/>
      </w:pBdr>
    </w:pPr>
  </w:style>
  <w:style w:type="table" w:customStyle="1" w:styleId="skn-mlz1top-section">
    <w:name w:val="skn-mlz1_top-section"/>
    <w:basedOn w:val="TableNormal"/>
    <w:tblPr/>
  </w:style>
  <w:style w:type="character" w:customStyle="1" w:styleId="skn-mlz1parent-containerdiv">
    <w:name w:val="skn-mlz1_parent-container &gt; div"/>
    <w:basedOn w:val="DefaultParagraphFont"/>
  </w:style>
  <w:style w:type="character" w:customStyle="1" w:styleId="skn-mlz1parent-containerleft-box">
    <w:name w:val="skn-mlz1_parent-container_left-box"/>
    <w:basedOn w:val="DefaultParagraphFont"/>
  </w:style>
  <w:style w:type="paragraph" w:customStyle="1" w:styleId="skn-mlz1txtclr">
    <w:name w:val="skn-mlz1_txtclr"/>
    <w:basedOn w:val="Normal"/>
  </w:style>
  <w:style w:type="paragraph" w:customStyle="1" w:styleId="skn-mlz1parent-containerleft-boxsectionnth-child1headingtopempty-div">
    <w:name w:val="skn-mlz1_parent-container_left-box_section_nth-child(1)_headingtopempty-div"/>
    <w:basedOn w:val="Normal"/>
    <w:rPr>
      <w:vanish/>
    </w:rPr>
  </w:style>
  <w:style w:type="character" w:customStyle="1" w:styleId="parent-containerleft-boxsectiontitle">
    <w:name w:val="parent-container_left-box_sectiontitle"/>
    <w:basedOn w:val="DefaultParagraphFont"/>
  </w:style>
  <w:style w:type="paragraph" w:customStyle="1" w:styleId="parent-containerleft-boxsectiontitleParagraph">
    <w:name w:val="parent-container_left-box_sectiontitle Paragraph"/>
    <w:basedOn w:val="Normal"/>
    <w:pPr>
      <w:pBdr>
        <w:top w:val="none" w:sz="0" w:space="3" w:color="auto"/>
        <w:bottom w:val="none" w:sz="0" w:space="3" w:color="auto"/>
      </w:pBdr>
      <w:textAlignment w:val="top"/>
    </w:pPr>
  </w:style>
  <w:style w:type="table" w:customStyle="1" w:styleId="parent-containerleft-boxheading">
    <w:name w:val="parent-container_left-box_heading"/>
    <w:basedOn w:val="TableNormal"/>
    <w:tblPr/>
  </w:style>
  <w:style w:type="paragraph" w:customStyle="1" w:styleId="skn-mlz1anyParagraph">
    <w:name w:val="skn-mlz1_any Paragraph"/>
    <w:basedOn w:val="Normal"/>
    <w:pPr>
      <w:pBdr>
        <w:top w:val="none" w:sz="0" w:space="0" w:color="auto"/>
        <w:left w:val="none" w:sz="0" w:space="0" w:color="auto"/>
        <w:bottom w:val="none" w:sz="0" w:space="0" w:color="auto"/>
        <w:right w:val="none" w:sz="0" w:space="0" w:color="auto"/>
      </w:pBdr>
    </w:pPr>
  </w:style>
  <w:style w:type="paragraph" w:customStyle="1" w:styleId="skn-mlz1singlecolumn">
    <w:name w:val="skn-mlz1_singlecolumn"/>
    <w:basedOn w:val="Normal"/>
    <w:pPr>
      <w:pBdr>
        <w:left w:val="none" w:sz="0" w:space="8" w:color="auto"/>
      </w:pBdr>
    </w:pPr>
  </w:style>
  <w:style w:type="paragraph" w:customStyle="1" w:styleId="skn-mlz1section">
    <w:name w:val="skn-mlz1_section"/>
    <w:basedOn w:val="Normal"/>
  </w:style>
  <w:style w:type="paragraph" w:customStyle="1" w:styleId="skn-mlz1exed-secsinglecolumn">
    <w:name w:val="skn-mlz1_exed-sec_singlecolumn"/>
    <w:basedOn w:val="Normal"/>
    <w:pPr>
      <w:pBdr>
        <w:left w:val="none" w:sz="0" w:space="0" w:color="auto"/>
      </w:pBdr>
    </w:pPr>
  </w:style>
  <w:style w:type="character" w:customStyle="1" w:styleId="skn-mlz1exed-secsinglecolumnexedsectablepindcell">
    <w:name w:val="skn-mlz1_exed-sec_singlecolumn_exedsectable_pindcell"/>
    <w:basedOn w:val="DefaultParagraphFont"/>
  </w:style>
  <w:style w:type="character" w:customStyle="1" w:styleId="skn-mlz1exed-secsinglecolumnexedsectablescho-loc">
    <w:name w:val="skn-mlz1_exed-sec_singlecolumn_exedsectable_scho-loc"/>
    <w:basedOn w:val="DefaultParagraphFont"/>
  </w:style>
  <w:style w:type="paragraph" w:customStyle="1" w:styleId="skn-mlz1exed-seccomp-name">
    <w:name w:val="skn-mlz1_exed-sec_comp-name"/>
    <w:basedOn w:val="Normal"/>
    <w:pPr>
      <w:spacing w:line="240" w:lineRule="atLeast"/>
    </w:pPr>
    <w:rPr>
      <w:b/>
      <w:bCs/>
      <w:sz w:val="22"/>
      <w:szCs w:val="22"/>
    </w:rPr>
  </w:style>
  <w:style w:type="paragraph" w:customStyle="1" w:styleId="skn-mlz1expr-secjob-details">
    <w:name w:val="skn-mlz1_expr-sec_job-details"/>
    <w:basedOn w:val="Normal"/>
    <w:rPr>
      <w:spacing w:val="6"/>
    </w:rPr>
  </w:style>
  <w:style w:type="paragraph" w:customStyle="1" w:styleId="skn-mlz1exed-secsinglecolumnexedsectablescho-locParagraph">
    <w:name w:val="skn-mlz1_exed-sec_singlecolumn_exedsectable_scho-loc Paragraph"/>
    <w:basedOn w:val="Normal"/>
    <w:pPr>
      <w:textAlignment w:val="top"/>
    </w:pPr>
  </w:style>
  <w:style w:type="character" w:customStyle="1" w:styleId="skn-mlz1exed-secsinglecolumnexedsectableright-content">
    <w:name w:val="skn-mlz1_exed-sec_singlecolumn_exedsectable_right-content"/>
    <w:basedOn w:val="DefaultParagraphFont"/>
  </w:style>
  <w:style w:type="paragraph" w:customStyle="1" w:styleId="skn-mlz1job-title">
    <w:name w:val="skn-mlz1_job-title"/>
    <w:basedOn w:val="Normal"/>
    <w:pPr>
      <w:pBdr>
        <w:bottom w:val="none" w:sz="0" w:space="8" w:color="auto"/>
      </w:pBdr>
      <w:spacing w:line="280" w:lineRule="atLeast"/>
    </w:pPr>
    <w:rPr>
      <w:b/>
      <w:bCs/>
      <w:color w:val="7851A9"/>
      <w:sz w:val="22"/>
      <w:szCs w:val="22"/>
    </w:rPr>
  </w:style>
  <w:style w:type="paragraph" w:customStyle="1" w:styleId="skn-mlz1ulli">
    <w:name w:val="skn-mlz1_ul_li"/>
    <w:basedOn w:val="Normal"/>
  </w:style>
  <w:style w:type="character" w:customStyle="1" w:styleId="skn-mlz1ulliCharacter">
    <w:name w:val="skn-mlz1_ul_li Character"/>
    <w:basedOn w:val="DefaultParagraphFont"/>
  </w:style>
  <w:style w:type="paragraph" w:customStyle="1" w:styleId="skn-mlz1ullinth-last-child1">
    <w:name w:val="skn-mlz1_ul_li_nth-last-child(1)"/>
    <w:basedOn w:val="Normal"/>
  </w:style>
  <w:style w:type="character" w:customStyle="1" w:styleId="skn-mlz1ullinth-last-child1Character">
    <w:name w:val="skn-mlz1_ul_li_nth-last-child(1) Character"/>
    <w:basedOn w:val="DefaultParagraphFont"/>
  </w:style>
  <w:style w:type="paragraph" w:customStyle="1" w:styleId="skn-mlz1exed-secsinglecolumnexedsectableright-contentParagraph">
    <w:name w:val="skn-mlz1_exed-sec_singlecolumn_exedsectable_right-content Paragraph"/>
    <w:basedOn w:val="Normal"/>
    <w:pPr>
      <w:textAlignment w:val="top"/>
    </w:pPr>
  </w:style>
  <w:style w:type="table" w:customStyle="1" w:styleId="skn-mlz1exed-secsinglecolumnexedsectable">
    <w:name w:val="skn-mlz1_exed-sec_singlecolumn_exedsectable"/>
    <w:basedOn w:val="TableNormal"/>
    <w:tblPr/>
  </w:style>
  <w:style w:type="paragraph" w:customStyle="1" w:styleId="skn-mlz1exed-secparagraph">
    <w:name w:val="skn-mlz1_exed-sec_paragraph"/>
    <w:basedOn w:val="Normal"/>
  </w:style>
  <w:style w:type="character" w:customStyle="1" w:styleId="skn-mlz1exed-secparagraphnth-last-child1right-content">
    <w:name w:val="skn-mlz1_exed-sec_paragraph_nth-last-child(1)_right-content"/>
    <w:basedOn w:val="DefaultParagraphFont"/>
  </w:style>
  <w:style w:type="paragraph" w:customStyle="1" w:styleId="skn-mlz1exed-secparagraphnth-last-child1right-contentParagraph">
    <w:name w:val="skn-mlz1_exed-sec_paragraph_nth-last-child(1)_right-content Paragraph"/>
    <w:basedOn w:val="Normal"/>
  </w:style>
  <w:style w:type="paragraph" w:customStyle="1" w:styleId="skn-mlz1educationjob-detailsspan">
    <w:name w:val="skn-mlz1_education_job-details_span"/>
    <w:basedOn w:val="Normal"/>
    <w:pPr>
      <w:spacing w:line="240" w:lineRule="atLeast"/>
    </w:pPr>
    <w:rPr>
      <w:b/>
      <w:bCs/>
      <w:sz w:val="22"/>
      <w:szCs w:val="22"/>
    </w:rPr>
  </w:style>
  <w:style w:type="paragraph" w:customStyle="1" w:styleId="skn-mlz1disp-block">
    <w:name w:val="skn-mlz1_disp-block"/>
    <w:basedOn w:val="Normal"/>
  </w:style>
  <w:style w:type="character" w:customStyle="1" w:styleId="skn-mlz1sectioneducationdegre-group">
    <w:name w:val="skn-mlz1_section_education_degre-group"/>
    <w:basedOn w:val="DefaultParagraphFont"/>
  </w:style>
  <w:style w:type="character" w:customStyle="1" w:styleId="skn-mlz1sectioneducationeduc-gap-cell">
    <w:name w:val="skn-mlz1_section_education_educ-gap-cell"/>
    <w:basedOn w:val="DefaultParagraphFont"/>
  </w:style>
  <w:style w:type="table" w:customStyle="1" w:styleId="skn-mlz1sectioneducationjob-position">
    <w:name w:val="skn-mlz1_section_education_job-position"/>
    <w:basedOn w:val="TableNormal"/>
    <w:tblPr/>
  </w:style>
  <w:style w:type="paragraph" w:customStyle="1" w:styleId="skn-mlz1educationdivparagraph">
    <w:name w:val="skn-mlz1_education_div_paragraph"/>
    <w:basedOn w:val="Normal"/>
  </w:style>
  <w:style w:type="table" w:customStyle="1" w:styleId="skn-mlz1parent-containerleft-boxsimilar-secheading">
    <w:name w:val="skn-mlz1_parent-container_left-box_similar-sec_heading"/>
    <w:basedOn w:val="TableNormal"/>
    <w:tblPr/>
  </w:style>
  <w:style w:type="character" w:customStyle="1" w:styleId="skn-mlz1sectionthree-colparagraph">
    <w:name w:val="skn-mlz1_section_three-col_paragraph"/>
    <w:basedOn w:val="DefaultParagraphFont"/>
  </w:style>
  <w:style w:type="character" w:customStyle="1" w:styleId="skn-mlz1parent-containerleft-boxsimilar-secsinglecolumn">
    <w:name w:val="skn-mlz1_parent-container_left-box_similar-sec_singlecolumn"/>
    <w:basedOn w:val="DefaultParagraphFont"/>
  </w:style>
  <w:style w:type="paragraph" w:customStyle="1" w:styleId="skn-mlz1parent-containerleft-boxsimilar-secsinglecolumnParagraph">
    <w:name w:val="skn-mlz1_parent-container_left-box_similar-sec_singlecolumn Paragraph"/>
    <w:basedOn w:val="Normal"/>
  </w:style>
  <w:style w:type="table" w:customStyle="1" w:styleId="skn-mlz1sectionthree-collnggparatable">
    <w:name w:val="skn-mlz1_section_three-col_lnggparatable"/>
    <w:basedOn w:val="TableNormal"/>
    <w:tblPr/>
  </w:style>
  <w:style w:type="paragraph" w:customStyle="1" w:styleId="skn-mlz1similar-secparagraph">
    <w:name w:val="skn-mlz1_similar-sec_paragraph"/>
    <w:basedOn w:val="Normal"/>
  </w:style>
  <w:style w:type="table" w:customStyle="1" w:styleId="skn-mlz1parent-containerrefe-secheading">
    <w:name w:val="skn-mlz1_parent-container_refe-sec_heading"/>
    <w:basedOn w:val="TableNormal"/>
    <w:tblPr/>
  </w:style>
  <w:style w:type="paragraph" w:customStyle="1" w:styleId="skn-mlz1cmn-secparagraph">
    <w:name w:val="skn-mlz1_cmn-sec_paragraph"/>
    <w:basedOn w:val="Normal"/>
  </w:style>
  <w:style w:type="paragraph" w:customStyle="1" w:styleId="skn-mlz1parent-containerdivParagraph">
    <w:name w:val="skn-mlz1_parent-container &gt; div Paragraph"/>
    <w:basedOn w:val="Normal"/>
    <w:pPr>
      <w:pBdr>
        <w:top w:val="none" w:sz="0" w:space="20" w:color="auto"/>
      </w:pBdr>
    </w:pPr>
  </w:style>
  <w:style w:type="table" w:customStyle="1" w:styleId="skn-mlz1parent-container">
    <w:name w:val="skn-mlz1_parent-container"/>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theme" Target="theme/theme1.xml" /><Relationship Id="rId9" Type="http://schemas.openxmlformats.org/officeDocument/2006/relationships/numbering" Target="numbering.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Riya Mehta</dc:title>
  <cp:revision>0</cp:revision>
</cp:coreProperties>
</file>