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Rakesh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Malhotra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E0A83A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Lead Teacher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E0A83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E0A83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E9C275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E9C275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E9C275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rakesh.malhotra@example.com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E0A83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E9C275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Kolkata, West Bengal700091</w:t>
                  </w:r>
                </w:p>
              </w:tc>
              <w:tc>
                <w:tcPr>
                  <w:tcW w:w="480" w:type="dxa"/>
                  <w:shd w:val="clear" w:color="auto" w:fill="E9C275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E9C275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12 March 1988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f9eed8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Experienced educator with expertise in academic leadership, curriculum planning, and teacher mentoring. Proven ability to enhance student outcomes through data-driven strategies, staff training, and effective classroom management. Eager to contribute as a Lead Teacher by fostering a collaborative learning environment and driving academic excellence.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f9eed8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Academic Leadership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Curriculum Planning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Teacher Mentoring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Classroom Management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Student Assessment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Lesson Supervision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Parent Coordination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Academic Reporting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Staff Training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School Administration Support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f9eed8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State Government Approved Teaching Certificate</w:t>
            </w:r>
          </w:p>
          <w:p>
            <w:pPr>
              <w:pStyle w:val="skn-mlz2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Child Psychology for Teachers Certification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f9eed8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f9eed8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Lead 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Bright Future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2019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Kolkata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Led subject teachers and ensured syllabus completion as per academic calendar.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Reviewed lesson plans and classroom delivery to maintain teaching standards.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Mentored junior teachers through observations and regular feedback sessions.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Analyzed student performance data and planned improvement strategies.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Conducted staff meetings to discuss curriculum progress and challenges.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Coordinated with parents regarding academic progress and student concerns.</w:t>
            </w:r>
          </w:p>
          <w:p>
            <w:pPr>
              <w:pStyle w:val="skn-mlz2expr-sec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school management during inspections and academic audits.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St. Mary's English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2015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Kolkata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Delivered classroom teaching while supporting academic coordination duties.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detailed lesson plans aligned with board requirements.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head teachers in monitoring classroom discipline and learning outcomes.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Conducted assessments and evaluated answer sheets with structured feedback.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Guided students in academic planning and exam preparation.</w:t>
            </w:r>
          </w:p>
          <w:p>
            <w:pPr>
              <w:pStyle w:val="skn-mlz2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Participated in curriculum development meetings and training programs.</w:t>
            </w:r>
          </w:p>
          <w:p>
            <w:pPr>
              <w:pStyle w:val="skn-mlz2expr-sec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academic records and student performance documentation.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Little Scholars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Kolkata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Taught assigned subjects to middle and secondary classes.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Explained concepts using clear examples suitable for mixed learning levels.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worksheets, tests, and revision materials regularly.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classroom discipline and encouraged positive behavior.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Evaluated assignments and maintained student academic records.</w:t>
            </w:r>
          </w:p>
          <w:p>
            <w:pPr>
              <w:pStyle w:val="skn-mlz2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Communicated student progress during parent teacher meetings.</w:t>
            </w:r>
          </w:p>
          <w:p>
            <w:pPr>
              <w:pStyle w:val="skn-mlz2expr-sec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school events and examination duties.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f9eed8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Education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University of Calcutta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University of Calcutta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2010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2007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2005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f9eed8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Designed teacher mentoring framework to improve classroom delivery standards. Implemented academic tracking system to monitor student progress.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f9eed8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Improved overall exam results at Bright Future Public School through teacher mentoring.</w:t>
            </w:r>
          </w:p>
          <w:p>
            <w:pPr>
              <w:pStyle w:val="skn-mlz2ulli"/>
              <w:numPr>
                <w:ilvl w:val="0"/>
                <w:numId w:val="16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for curriculum coordination at St. Mary's English School.</w:t>
            </w:r>
          </w:p>
          <w:p>
            <w:pPr>
              <w:pStyle w:val="skn-mlz2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Appreciated for disciplined classroom practices at Little Scholars High School.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0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1B882F6F-F1D3-4284-9EF6-72501F1762BB}"/>
    <w:embedBold r:id="rId2" w:fontKey="{ABF6AB2F-3C72-48B5-94EF-54E418D18565}"/>
  </w:font>
  <w:font w:name="Open Sans SemiBold">
    <w:charset w:val="00"/>
    <w:family w:val="auto"/>
    <w:pitch w:val="default"/>
    <w:embedRegular r:id="rId3" w:fontKey="{74909ACD-BA0A-423C-B587-75358D503839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E0A83A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Rakesh Malhotra</dc:title>
  <cp:revision>0</cp:revision>
</cp:coreProperties>
</file>