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AFDFD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61C1B1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Anjali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Deshpande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Hospice Nurse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anjali.deshpande@example.com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Pune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Maharashtra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411045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12 August 1987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Experienced in providing compassionate palliative and end-of-life care, with a strong background in pain management, symptom assessment, and family support. Skilled in coordinating multidisciplinary care and training junior nurses on hospice protocols. Seeking to leverage expertise to deliver high-quality care as a Hospice Nurse and support patients and their families during critical times.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Home-based hospice care improvement project to enhance patient comfort and family involvement. Symptom assessment protocol project for terminal cancer patients in hospice settings.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Industry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Healthcare – Palliative and Hospice Care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for reducing patient pain scores through effective pain management at Karunashraya Hospice.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Successfully implemented home hospice care plans improving patient satisfaction at CanSupport Centre.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Appreciated for consistent emotional support and counseling provided to families during end-of-life care.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Hospice Nurse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Karunashraya Hospice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Bangalore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Karnataka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2016.01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2020.06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Provided comprehensive palliative nursing care focused on pain relief and comfort for terminally ill patients.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Assessed patient symptoms daily and adjusted care plans in coordination with palliative care physicians.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Administered medications safely, including opioids, following prescribed pain management protocols.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Educated family members about disease progression, comfort measures, and emotional coping strategies.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accurate clinical records documenting patient condition, medications, and care interventions.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patients emotionally by offering compassionate presence during advanced illness stages.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social workers and counselors to address psychosocial and spiritual patient needs.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Senior Hospice Nurse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CanSupport Palliative Care Centre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New Delhi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Managed end-of-life nursing care for home-based hospice patients across diverse medical conditions.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Conducted regular home visits to monitor symptoms and provide necessary nursing interventions.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Coordinated multidisciplinary care involving doctors, physiotherapists, and counselors effectively.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Guided caregivers on wound care, medication schedules, and patient comfort techniques.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Responded promptly to symptom emergencies to prevent unnecessary hospital admissions.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Provided bereavement support and follow-up counseling for family members after patient death.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Trained junior nurses on hospice protocols, ethical practices, and compassionate communication.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St. Mira's High School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10th Standard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2003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Fergusson Junior College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12th Standard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2005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College of Nursing, BJ Medical College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Science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General Nursing and Midwifery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May 2009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Palliative care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Pain management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End-of-life care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Symptom assessment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Patient counseling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Family support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Medication administration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Care coordination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Emotional support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Clinical documentation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Palliative Care Nursing Certification, Indian Association of Palliative Care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Pain Management in End-of-Life Care, NABH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Registered Nurse License, Maharashtra Nursing Council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Basic Life Support Certification, Indian Resuscitation Council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0" style="mso-position-horizontal-relative:page;mso-position-vertical-relative:margin;position:absolute;z-index:-251653120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7A73578E-81DB-4EA1-9F7F-EF7C062E044B}"/>
    <w:embedBold r:id="rId2" w:fontKey="{41B304CD-320D-470D-876F-1C779BE1EEE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E9816558-0771-4140-A05C-2AE0767101E4}"/>
    <w:embedBold r:id="rId4" w:fontKey="{919D8D77-4070-4FE3-A23C-3E3EC3D54B4B}"/>
    <w:embedItalic r:id="rId5" w:fontKey="{C49F2575-DBC4-441D-B7FE-C8F3910C9BE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61C1B1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61C1B1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Deshpande</dc:title>
  <cp:revision>0</cp:revision>
</cp:coreProperties>
</file>