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Aman</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Deepak Verma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Fresher Nursing Assistant</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aman.verma@example.com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Mumbai</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400069</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14</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March</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2003</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Compassionate Nursing Assistant Trainee at City Care Multispecialty Hospital, proficient in vital signs monitoring and patient hygiene care. Demonstrated excellence in supporting patient mobility and ensuring safety, while adhering to infection control protocols. Recognized for effective teamwork and maintaining high standards in patient care, contributing to a positive healing environment.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Jan '24</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'24</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Nursing Assistant Trainee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City Care Multispecialty Hospital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nurses in daily patient care activities including bathing, feeding, and positioning patients.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and recorded basic vital signs under supervision of senior nursing staff.</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patient mobility and transfer using wheelchairs and stretchers safely.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cleanliness of patient beds, wards, and nursing equipment regularly.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Followed infection control guidelines including hand hygiene and waste disposal practices.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Helped prepare patients for medical procedures and routine diagnostic tests.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basic patient records and reported observations to supervising nurses.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'18</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Saraswati Vidya Mandir</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'20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Shivaji Junior College</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Sep '23</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Diploma in General Nursing and Midwifery (GNM)</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Nursing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Institute of Nursing Education</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20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00"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hygiene care</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Vital signs monitoring</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Mobility assistance</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Infection control basics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018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187" w:type="dxa"/>
            <w:tcMar>
              <w:top w:w="0" w:type="dxa"/>
              <w:left w:w="0" w:type="dxa"/>
              <w:bottom w:w="0" w:type="dxa"/>
              <w:right w:w="0" w:type="dxa"/>
            </w:tcMar>
            <w:vAlign w:val="bottom"/>
            <w:hideMark/>
          </w:tcPr>
          <w:p>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Bed making</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safety support</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Clinical assistance</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Hospital protocols</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Basic documentation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218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2180" w:type="dxa"/>
            <w:tcMar>
              <w:top w:w="0" w:type="dxa"/>
              <w:left w:w="0" w:type="dxa"/>
              <w:bottom w:w="0" w:type="dxa"/>
              <w:right w:w="0" w:type="dxa"/>
            </w:tcMar>
            <w:vAlign w:val="bottom"/>
            <w:hideMark/>
          </w:tcPr>
          <w:p>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Team coordination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05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059"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Care Assistant Certification – Indian Red Cross Society</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14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148" w:type="dxa"/>
            <w:tcMar>
              <w:top w:w="0" w:type="dxa"/>
              <w:left w:w="0" w:type="dxa"/>
              <w:bottom w:w="0" w:type="dxa"/>
              <w:right w:w="0" w:type="dxa"/>
            </w:tcMar>
            <w:vAlign w:val="bottom"/>
            <w:hideMark/>
          </w:tcPr>
          <w:p>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Hospital Infection Control Training – State Health Department</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Basic Patient Care Practice Project, Performed supervised patient hygiene, mobility assistance, and bedside support during training. Hospital Ward Management Study, Observed ward operations focusing on cleanliness, safety, and patient flow management.</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Industry</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Healthcare – Clinical Support Services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2"/>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by City Care Multispecialty Hospital for discipline and patient care support during internship.</w:t>
      </w:r>
    </w:p>
    <w:p>
      <w:pPr>
        <w:pStyle w:val="ulli"/>
        <w:numPr>
          <w:ilvl w:val="0"/>
          <w:numId w:val="2"/>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accurate vital signs recording during clinical training assessments.</w:t>
      </w:r>
    </w:p>
    <w:p>
      <w:pPr>
        <w:pStyle w:val="ullinth-last-child1"/>
        <w:numPr>
          <w:ilvl w:val="0"/>
          <w:numId w:val="2"/>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Commended for consistent adherence to hygiene and infection control protocols.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8D30ADA4-4F9E-404C-A83F-0B46790632D6}"/>
  </w:font>
  <w:font w:name="Courier New">
    <w:charset w:val="00"/>
    <w:family w:val="auto"/>
    <w:pitch w:val="default"/>
  </w:font>
  <w:font w:name="Manrope">
    <w:charset w:val="00"/>
    <w:family w:val="auto"/>
    <w:pitch w:val="default"/>
    <w:embedRegular r:id="rId2" w:fontKey="{207C1362-7DC8-49C3-B953-87601D942124}"/>
  </w:font>
  <w:font w:name="Open Sans">
    <w:charset w:val="00"/>
    <w:family w:val="auto"/>
    <w:pitch w:val="default"/>
    <w:sig w:usb0="00000000" w:usb1="00000000" w:usb2="00000000" w:usb3="00000000" w:csb0="00000001" w:csb1="00000000"/>
    <w:embedRegular r:id="rId3" w:fontKey="{594D8546-22CD-48CC-BF18-AE0D27C270D0}"/>
    <w:embedBold r:id="rId4" w:fontKey="{4E96C969-6C16-4FD7-B1D8-EF540376CD05}"/>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anempty">
    <w:name w:val="span_empty"/>
    <w:basedOn w:val="DefaultParagraphFont"/>
    <w:rPr>
      <w:vanish/>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Aman Deepak Verma</dc:title>
  <cp:revision>0</cp:revision>
</cp:coreProperties>
</file>