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Ananya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Raghav Deshpande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217C7C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217C7C"/>
                      <w:sz w:val="28"/>
                      <w:szCs w:val="28"/>
                    </w:rPr>
                    <w:t>Flight Nurse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4F8F8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ananya.deshpande@example.com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400069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14 September 1993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4F8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Experienced Flight Nurse skilled in emergency patient care and trauma management, specializing in aeromedical transport and in-flight monitoring. Proven ability to administer critical care in challenging environments, ensuring patient stabilization and safety. Eager to leverage expertise to enhance emergency medical services and support patient outcomes in a new role.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AirRescue Medical Services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Aug 2020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Flight Nurse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Provide emergency nursing care to critically ill patients during helicopter and fixed-wing medical transports.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Monitor vital signs continuously and manage in-flight medical equipment under changing pressure conditions.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Administer emergency medications safely while following aeromedical protocols and physician instructions.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 doctors during mid-air medical procedures and trauma stabilization activities.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 with pilots and ground staff to ensure safe and timely patient transfers.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Perform pre-flight equipment checks and ensure availability of emergency medical supplies.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Maintain accurate flight medical records and patient handover reports after transport completion.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CityCare Emergency Hospital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2018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Jul 2020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217C7C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Critical Care Nurse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Provided critical care nursing support in emergency and intensive care units for trauma patients.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doctors during emergency procedures including intubation and advanced life support.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Monitored ventilated patients and adjusted care based on vital parameters.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Administered intravenous medications and managed infusion pumps safely.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Responded to medical emergencies with quick assessment and stabilization actions.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Educated patient families about critical care procedures and recovery expectations.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Maintained detailed nursing documentation and followed hospital safety protocols.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 Mary's High School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2008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10th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 Mary's Junior College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2010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12th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8DEDE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College of Nursing, Maharashtra University of Health Sciences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2014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Bachelor of Science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Nursing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217C7C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Aeromedical transport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Emergency patient care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Trauma management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In-flight monitoring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Critical care nursing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Ventilator handling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Medication administration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Emergency protocols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Patient stabilization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Clinical documentation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Emergency Nursing Certification – Indian Nursing Council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Critical Care Nursing Program – Government of India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Aeromedical Equipment Readiness Audit, Reviewed in-flight medical equipment readiness to improve response time during emergency evacuations. Trauma Stabilization Protocol Review, Assisted in evaluating trauma care protocols for air transport patients.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Personal Information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Gender: Female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Industry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Healthcare – Air Medical Services and Emergency Care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by AirRescue Medical Services for handling high-risk medical evacuation successfully.</w:t>
            </w:r>
          </w:p>
          <w:p>
            <w:pPr>
              <w:pStyle w:val="skn-mlz1ulli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Appreciated at CityCare Emergency Hospital for rapid response during multiple trauma emergencies.</w:t>
            </w:r>
          </w:p>
          <w:p>
            <w:pPr>
              <w:pStyle w:val="skn-mlz1ullinth-last-child1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Commended for maintaining zero in-flight medication errors during patient transport missions.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4F8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217C7C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BBDF44A9-7420-4F0D-833C-2EDE6FA52610}"/>
    <w:embedBold r:id="rId2" w:fontKey="{3560F626-D528-4C28-A9B2-A0F90695A4B9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7BDF8E4E-6AA8-489F-BE9D-CD15EAF111B7}"/>
    <w:embedBold r:id="rId4" w:fontKey="{3FD52BF7-1BA7-45AA-B3DE-4AF1A0A77F37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217C7C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Ananya Raghav Deshpande</dc:title>
  <cp:revision>0</cp:revision>
</cp:coreProperties>
</file>