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469FBE"/>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KARAN</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MALHOTRA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Digital Marketing Associate</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karan.malhotra@example.com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Bengaluru</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Karnataka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560038</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22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November</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1998</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90c5d8"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Driven Digital Marketing Associate with expertise in supporting SEO, PPC, and social media campaigns, skilled in content coordination and campaign reporting. Adept at leveraging Google Ads and Google Analytics to optimize digital strategies. Seeking to contribute to a dynamic team by enhancing digital marketing efforts and driving growth.</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90c5d8"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Digital Marketing Associate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BlueOrbit Digital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Aug 2021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expr-secfirst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execution of SEO, PPC, and social media marketing campaigns.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content uploads and scheduling across websites and social platforms.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campaign performance metrics and maintained tracking dashboards.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senior marketers with keyword research and competitor analysis.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designers and content writers for timely asset delivery.</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campaign documentation and weekly performance reports.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Marketing Executive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SparkReach Solutions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2019</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Jul 2021</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Chennai</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execution of paid search and social media advertising campaigns.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Updated ad copies, keywords, and creatives under manager supervision.</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Tracked daily performance metrics and shared insights with the team.</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email marketing campaigns and list management activities.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Helped optimize landing pages by coordinating with design teams.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accuracy of reports and campaign data records.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Digital Media Volunteer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NGO Literacy Mission</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2020</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Mar 2020</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paragraphjob-date"/>
                <w:rFonts w:ascii="Open Sans" w:eastAsia="Open Sans" w:hAnsi="Open Sans" w:cs="Open Sans"/>
                <w:b w:val="0"/>
                <w:bCs w:val="0"/>
                <w:color w:val="4B4B4B"/>
                <w:sz w:val="20"/>
                <w:szCs w:val="20"/>
              </w:rPr>
              <w:t xml:space="preserve"> </w:t>
            </w:r>
          </w:p>
        </w:tc>
      </w:tr>
    </w:tbl>
    <w:p>
      <w:pPr>
        <w:pStyle w:val="skn-mly8parent-containersection"/>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ind w:left="0" w:right="0"/>
        <w:rPr>
          <w:rStyle w:val="skn-mly8parent-containersectionCharacter"/>
          <w:rFonts w:ascii="Open Sans" w:eastAsia="Open Sans" w:hAnsi="Open Sans" w:cs="Open Sans"/>
          <w:b w:val="0"/>
          <w:bCs w:val="0"/>
          <w:color w:val="181818"/>
          <w:sz w:val="20"/>
          <w:szCs w:val="20"/>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90c5d8"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469FBE"/>
                <w:sz w:val="22"/>
                <w:szCs w:val="22"/>
              </w:rPr>
            </w:pPr>
            <w:r>
              <w:rPr>
                <w:rStyle w:val="skn-mly8any"/>
                <w:rFonts w:ascii="Open Sans SemiBold" w:eastAsia="Open Sans SemiBold" w:hAnsi="Open Sans SemiBold" w:cs="Open Sans SemiBold"/>
                <w:b/>
                <w:bCs/>
                <w:sz w:val="22"/>
                <w:szCs w:val="22"/>
              </w:rPr>
              <w:t>Bachelor of Business Administration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Marketing</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Loyola College</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Apr 2018</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Tamil Nadu</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469FBE"/>
                <w:sz w:val="22"/>
                <w:szCs w:val="22"/>
              </w:rPr>
            </w:pPr>
            <w:r>
              <w:rPr>
                <w:rStyle w:val="skn-mly8any"/>
                <w:rFonts w:ascii="Open Sans SemiBold" w:eastAsia="Open Sans SemiBold" w:hAnsi="Open Sans SemiBold" w:cs="Open Sans SemiBold"/>
                <w:b/>
                <w:bCs/>
                <w:sz w:val="22"/>
                <w:szCs w:val="22"/>
              </w:rPr>
              <w:t>Higher Secondary Certificate</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DAV Senior Secondary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2015</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Tamil Nadu</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469FBE"/>
                <w:sz w:val="22"/>
                <w:szCs w:val="22"/>
              </w:rPr>
            </w:pPr>
            <w:r>
              <w:rPr>
                <w:rStyle w:val="skn-mly8any"/>
                <w:rFonts w:ascii="Open Sans SemiBold" w:eastAsia="Open Sans SemiBold" w:hAnsi="Open Sans SemiBold" w:cs="Open Sans SemiBold"/>
                <w:b/>
                <w:bCs/>
                <w:sz w:val="22"/>
                <w:szCs w:val="22"/>
              </w:rPr>
              <w:t>Secondary School Certificate</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DAV Senior Secondary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2013</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Tamil Nadu</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90c5d8"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Digital Campaign Support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SEO Basics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Google Ads Assistance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Social Media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Content Coordination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Keyword Research</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Campaign Reporting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Google Analytics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Email Marketing Support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Marketing Tools Handling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90c5d8"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Google Analytics for Beginners, Google, 2020</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Fundamentals of Digital Marketing, Google Digital Garage, 2019</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90c5d8"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Supported SEO content optimization project for a service-based client website. Assisted in paid ad campaign setup for a regional product launch.</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90c5d8"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5"/>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Improved reporting accuracy and reduced data errors significantly.</w:t>
      </w:r>
    </w:p>
    <w:p>
      <w:pPr>
        <w:pStyle w:val="skn-mly8ulli"/>
        <w:numPr>
          <w:ilvl w:val="0"/>
          <w:numId w:val="15"/>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Supported campaigns that achieved consistent lead generation growth.</w:t>
      </w:r>
    </w:p>
    <w:p>
      <w:pPr>
        <w:pStyle w:val="skn-mly8ullinth-last-child1"/>
        <w:numPr>
          <w:ilvl w:val="0"/>
          <w:numId w:val="15"/>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for reliable campaign execution and teamwork.</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90c5d8"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F45C9793-4ADA-48E9-B4E1-A531B6DE0AED}"/>
  </w:font>
  <w:font w:name="Open Sans">
    <w:charset w:val="00"/>
    <w:family w:val="auto"/>
    <w:pitch w:val="default"/>
    <w:sig w:usb0="00000000" w:usb1="00000000" w:usb2="00000000" w:usb3="00000000" w:csb0="00000001" w:csb1="00000000"/>
    <w:embedRegular r:id="rId2" w:fontKey="{BCCA7939-4859-44C2-98AB-EE31E0A2A6F8}"/>
    <w:embedBold r:id="rId3" w:fontKey="{03FCDECC-933B-4C88-816B-2EA66405739C}"/>
  </w:font>
  <w:font w:name="Open Sans Medium">
    <w:charset w:val="00"/>
    <w:family w:val="auto"/>
    <w:pitch w:val="default"/>
    <w:embedRegular r:id="rId4" w:fontKey="{1D0FF2E5-1653-43B5-BB4D-0A214B8BBBC2}"/>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469FBE"/>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469FBE"/>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469FBE"/>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KARAN MALHOTRA</dc:title>
  <cp:revision>0</cp:revision>
</cp:coreProperties>
</file>