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3top-section"/>
        <w:tblW w:w="0" w:type="auto"/>
        <w:tblCellSpacing w:w="0" w:type="dxa"/>
        <w:tblLayout w:type="fixed"/>
        <w:tblCellMar>
          <w:top w:w="0" w:type="dxa"/>
          <w:left w:w="0" w:type="dxa"/>
          <w:bottom w:w="40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40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4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7851A9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7851A9"/>
                <w:sz w:val="48"/>
                <w:szCs w:val="48"/>
              </w:rPr>
              <w:t>Kavita</w:t>
            </w:r>
            <w:r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7851A9"/>
                <w:sz w:val="48"/>
                <w:szCs w:val="4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7851A9"/>
                <w:sz w:val="48"/>
                <w:szCs w:val="48"/>
              </w:rPr>
              <w:t>Deshpande</w:t>
            </w:r>
          </w:p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8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</w:rPr>
              <w:t>Creative Art Teacher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6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inline>
                  <wp:extent cx="7598560" cy="13318"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98560" cy="13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40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+91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98765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43210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8240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kavita.deshpande@example.com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9264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Pune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,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411052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60288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12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March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1994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0" w:right="0"/>
        <w:rPr>
          <w:rFonts w:ascii="Open Sans" w:eastAsia="Open Sans" w:hAnsi="Open Sans" w:cs="Open Sans"/>
          <w:b/>
          <w:bCs/>
          <w:caps/>
          <w:color w:val="7851A9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Professional Summary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0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Dynamic Creative Art Teacher with a proven track record at Harmony International School, adept at engaging students through innovative lesson planning and hands-on art techniques. Skilled in exhibition planning and student portfolio development, I foster creativity and self-expression, ensuring a vibrant learning environment that celebrates artistic growth.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7851A9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Skills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5037"/>
        <w:gridCol w:w="780"/>
        <w:gridCol w:w="5043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Art Lesson Planning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Drawing Techniques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Painting Methods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Craft Activities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Student Engagement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Classroom Management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Art Material Handling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Creative Assessment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Exhibition Planning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Student Portfolio Development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7851A9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Experience</w:t>
      </w: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1312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0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Creative Art Teacher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Harmony International School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Pune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June 2021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March 2024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3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15"/>
              <w:gridCol w:w="600"/>
              <w:gridCol w:w="5115"/>
            </w:tblGrid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Planned weekly art lessons covering drawing, painting, and craft activities for primary and middle school students.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Demonstrated step-by-step art techniques using charts, samples, and live drawing sessions.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Guided students in using colors, brushes, clay, and recycled materials safely.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Assessed student artwork and maintained individual art portfolios regularly.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Organized annual art exhibitions showcasing student creativity and progress.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students during inter-school art competitions and cultural events.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Maintained classroom cleanliness and managed art supplies inventory efficiently.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15" w:type="dxa"/>
                  <w:tcMar>
                    <w:bottom w:w="0" w:type="dxa"/>
                  </w:tcMar>
                </w:tcPr>
                <w:p/>
              </w:tc>
            </w:tr>
          </w:tbl>
          <w:p/>
        </w:tc>
      </w:tr>
    </w:tbl>
    <w:p>
      <w:pPr>
        <w:rPr>
          <w:vanish/>
        </w:rPr>
      </w:pP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2336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Creative Art Teacher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Little Bloom Public School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Pune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June 2019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May 2021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4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20"/>
              <w:gridCol w:w="600"/>
              <w:gridCol w:w="5120"/>
            </w:tblGrid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Conducted daily art classes focusing on basic drawing and coloring skills.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Introduced simple craft projects to improve creativity and fine motor skills.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Encouraged students to express ideas freely through visual art activities.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Prepared worksheets and reference samples for different art topics.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Observed student progress and shared feedback with parents periodically.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class teachers during school functions and display preparations.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Ensured safe use of art tools and materials during classroom sessions.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20" w:type="dxa"/>
                  <w:tcMar>
                    <w:bottom w:w="0" w:type="dxa"/>
                  </w:tcMar>
                </w:tcPr>
                <w:p/>
              </w:tc>
            </w:tr>
          </w:tbl>
          <w:p/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7851A9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Education</w:t>
      </w: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3360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Bachelor of Education (B.Ed)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Savitribai Phule Pune University</w:t>
                  </w:r>
                  <w:r>
                    <w:rPr>
                      <w:rStyle w:val="skn-slo3txt-bold"/>
                      <w:rFonts w:ascii="Open Sans" w:eastAsia="Open Sans" w:hAnsi="Open Sans" w:cs="Open Sans"/>
                      <w:b/>
                      <w:bCs/>
                      <w:color w:val="7851A9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May 2019</w:t>
                  </w:r>
                </w:p>
              </w:tc>
            </w:tr>
          </w:tbl>
          <w:p>
            <w:pPr>
              <w:rPr>
                <w:rStyle w:val="skn-slo3sectionedu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4384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Bachelor of Fine Arts (BFA)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Abhinav Kala Mahavidyalaya</w:t>
                  </w:r>
                  <w:r>
                    <w:rPr>
                      <w:rStyle w:val="skn-slo3txt-bold"/>
                      <w:rFonts w:ascii="Open Sans" w:eastAsia="Open Sans" w:hAnsi="Open Sans" w:cs="Open Sans"/>
                      <w:b/>
                      <w:bCs/>
                      <w:color w:val="7851A9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May 2017</w:t>
                  </w:r>
                </w:p>
              </w:tc>
            </w:tr>
          </w:tbl>
          <w:p>
            <w:pPr>
              <w:rPr>
                <w:rStyle w:val="skn-slo3sectionedu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5408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Higher Secondary (12th Standard)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Fergusson Junior College</w:t>
                  </w:r>
                  <w:r>
                    <w:rPr>
                      <w:rStyle w:val="skn-slo3txt-bold"/>
                      <w:rFonts w:ascii="Open Sans" w:eastAsia="Open Sans" w:hAnsi="Open Sans" w:cs="Open Sans"/>
                      <w:b/>
                      <w:bCs/>
                      <w:color w:val="7851A9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March 2014</w:t>
                  </w:r>
                </w:p>
              </w:tc>
            </w:tr>
          </w:tbl>
          <w:p>
            <w:pPr>
              <w:rPr>
                <w:rStyle w:val="skn-slo3sectionedu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6432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Secondary (10th Standard)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New English School</w:t>
                  </w:r>
                  <w:r>
                    <w:rPr>
                      <w:rStyle w:val="skn-slo3txt-bold"/>
                      <w:rFonts w:ascii="Open Sans" w:eastAsia="Open Sans" w:hAnsi="Open Sans" w:cs="Open Sans"/>
                      <w:b/>
                      <w:bCs/>
                      <w:color w:val="7851A9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March 2012</w:t>
                  </w:r>
                </w:p>
              </w:tc>
            </w:tr>
          </w:tbl>
          <w:p>
            <w:pPr>
              <w:rPr>
                <w:rStyle w:val="skn-slo3sectionedu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7851A9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Industry</w:t>
      </w:r>
    </w:p>
    <w:p>
      <w:pPr>
        <w:pStyle w:val="skn-slo3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School Education and Creative Arts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7851A9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Personal Information</w:t>
      </w:r>
    </w:p>
    <w:p>
      <w:pPr>
        <w:pStyle w:val="skn-slo3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Gender: Female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7851A9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Accomplishments</w:t>
      </w:r>
    </w:p>
    <w:p>
      <w:pPr>
        <w:pStyle w:val="skn-slo3ulliParagraph"/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Successfully organized annual art exhibition at Harmony International School.</w:t>
      </w:r>
    </w:p>
    <w:p>
      <w:pPr>
        <w:pStyle w:val="skn-slo3ulliParagraph"/>
        <w:numPr>
          <w:ilvl w:val="0"/>
          <w:numId w:val="13"/>
        </w:numPr>
        <w:spacing w:after="10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Improved student participation in art competitions at Little Bloom Public School.</w:t>
      </w:r>
    </w:p>
    <w:p>
      <w:pPr>
        <w:pStyle w:val="skn-slo3ullinth-last-child1Paragraph"/>
        <w:numPr>
          <w:ilvl w:val="0"/>
          <w:numId w:val="13"/>
        </w:numPr>
        <w:spacing w:after="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Developed structured art lesson plans adopted by fellow teachers.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7851A9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Projects</w:t>
      </w:r>
    </w:p>
    <w:p>
      <w:pPr>
        <w:pStyle w:val="skn-slo3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Designed a recycled craft project series to promote environmental awareness among students. Created a themed wall art project reflecting Indian festivals and traditions.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7851A9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References</w:t>
      </w:r>
    </w:p>
    <w:tbl>
      <w:tblPr>
        <w:tblStyle w:val="skn-slo3sectionreference-secrefpara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360"/>
        <w:gridCol w:w="600"/>
        <w:gridCol w:w="536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  <w:r>
              <w:rPr>
                <w:color w:val="FFFFFF"/>
                <w:sz w:val="2"/>
              </w:rPr>
              <w:t>.</w:t>
            </w: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5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</w:tr>
    </w:tbl>
    <w:p>
      <w:pP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</w:pP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DF18AC0D-F932-453D-8DDC-C596BE778643}"/>
    <w:embedBold r:id="rId2" w:fontKey="{418325AA-BE04-456B-AAE3-3F45E96EAAF5}"/>
    <w:embedItalic r:id="rId3" w:fontKey="{9287A93C-351B-439E-A72F-72FDB2CA0DCC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7851A9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7851A9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7851A9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7851A9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7851A9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7851A9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7851A9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7851A9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7851A9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7851A9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7851A9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7851A9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7851A9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3pagesize">
    <w:name w:val="skn-slo3_pagesize"/>
    <w:basedOn w:val="Normal"/>
  </w:style>
  <w:style w:type="character" w:customStyle="1" w:styleId="skn-slo3top-sectionleft-box">
    <w:name w:val="skn-slo3_top-section_left-box"/>
    <w:basedOn w:val="DefaultParagraphFont"/>
  </w:style>
  <w:style w:type="character" w:customStyle="1" w:styleId="skn-slo3top-sectionright-box">
    <w:name w:val="skn-slo3_top-section_right-box"/>
    <w:basedOn w:val="DefaultParagraphFont"/>
  </w:style>
  <w:style w:type="paragraph" w:customStyle="1" w:styleId="skn-slo3firstsection">
    <w:name w:val="skn-slo3_firstsection"/>
    <w:basedOn w:val="Normal"/>
  </w:style>
  <w:style w:type="paragraph" w:customStyle="1" w:styleId="skn-slo3firstparagraph">
    <w:name w:val="skn-slo3_firstparagraph"/>
    <w:basedOn w:val="Normal"/>
  </w:style>
  <w:style w:type="paragraph" w:customStyle="1" w:styleId="skn-slo3txt-caps">
    <w:name w:val="skn-slo3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skn-slo3txt-capsCharacter">
    <w:name w:val="skn-slo3_txt-caps Character"/>
    <w:basedOn w:val="DefaultParagraphFont"/>
    <w:rPr>
      <w:caps/>
    </w:rPr>
  </w:style>
  <w:style w:type="paragraph" w:customStyle="1" w:styleId="skn-slo3cntc-sec">
    <w:name w:val="skn-slo3_cntc-sec"/>
    <w:basedOn w:val="Normal"/>
  </w:style>
  <w:style w:type="paragraph" w:customStyle="1" w:styleId="skn-slo3right-boxcntc-secparagraph">
    <w:name w:val="skn-slo3_right-box_cntc-sec_paragraph"/>
    <w:basedOn w:val="Normal"/>
    <w:pPr>
      <w:spacing w:line="400" w:lineRule="atLeast"/>
    </w:pPr>
  </w:style>
  <w:style w:type="paragraph" w:customStyle="1" w:styleId="skn-slo3address">
    <w:name w:val="skn-slo3_address"/>
    <w:basedOn w:val="Normal"/>
  </w:style>
  <w:style w:type="character" w:customStyle="1" w:styleId="skn-slo3ulli">
    <w:name w:val="skn-slo3_ul_li"/>
    <w:basedOn w:val="DefaultParagraphFont"/>
  </w:style>
  <w:style w:type="character" w:customStyle="1" w:styleId="spacebeforebulletcntc">
    <w:name w:val="spacebefore_bullet_cntc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bluebullet">
    <w:name w:val="bluebullet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spanempty">
    <w:name w:val="skn-slo3_span_empty"/>
    <w:basedOn w:val="DefaultParagraphFont"/>
    <w:rPr>
      <w:vanish/>
    </w:rPr>
  </w:style>
  <w:style w:type="character" w:customStyle="1" w:styleId="skn-slo3ullinth-last-child1">
    <w:name w:val="skn-slo3_ul_li_nth-last-child(1)"/>
    <w:basedOn w:val="DefaultParagraphFont"/>
  </w:style>
  <w:style w:type="character" w:customStyle="1" w:styleId="skn-slo3addressCharacter">
    <w:name w:val="skn-slo3_address Character"/>
    <w:basedOn w:val="DefaultParagraphFont"/>
  </w:style>
  <w:style w:type="table" w:customStyle="1" w:styleId="skn-slo3top-section">
    <w:name w:val="skn-slo3_top-section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3top-sectionparent-containersectionnth-child1">
    <w:name w:val="skn-slo3_top-section + parent-container_section_nth-child(1)"/>
    <w:basedOn w:val="Normal"/>
  </w:style>
  <w:style w:type="paragraph" w:customStyle="1" w:styleId="skn-slo3heading">
    <w:name w:val="skn-slo3_heading"/>
    <w:basedOn w:val="Normal"/>
    <w:rPr>
      <w:b/>
      <w:bCs/>
      <w:caps/>
    </w:rPr>
  </w:style>
  <w:style w:type="paragraph" w:customStyle="1" w:styleId="skn-slo3section-title">
    <w:name w:val="skn-slo3_section-title"/>
    <w:basedOn w:val="Normal"/>
    <w:pPr>
      <w:spacing w:line="340" w:lineRule="atLeast"/>
    </w:pPr>
    <w:rPr>
      <w:color w:val="7851A9"/>
      <w:sz w:val="24"/>
      <w:szCs w:val="24"/>
    </w:rPr>
  </w:style>
  <w:style w:type="paragraph" w:customStyle="1" w:styleId="skn-slo3singlecolumn">
    <w:name w:val="skn-slo3_singlecolumn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3cmn-sec">
    <w:name w:val="skn-slo3_cmn-sec"/>
    <w:basedOn w:val="Normal"/>
  </w:style>
  <w:style w:type="paragraph" w:customStyle="1" w:styleId="skn-slo3cmn-secheading">
    <w:name w:val="skn-slo3_cmn-sec_heading"/>
    <w:basedOn w:val="Normal"/>
  </w:style>
  <w:style w:type="paragraph" w:customStyle="1" w:styleId="skn-slo3cmn-secparagraph">
    <w:name w:val="skn-slo3_cmn-sec_paragraph"/>
    <w:basedOn w:val="Normal"/>
    <w:pPr>
      <w:pBdr>
        <w:left w:val="none" w:sz="0" w:space="18" w:color="auto"/>
      </w:pBdr>
      <w:spacing w:line="300" w:lineRule="atLeast"/>
    </w:pPr>
    <w:rPr>
      <w:sz w:val="20"/>
      <w:szCs w:val="20"/>
    </w:rPr>
  </w:style>
  <w:style w:type="paragraph" w:customStyle="1" w:styleId="skn-slo3ullinth-last-child1Paragraph">
    <w:name w:val="skn-slo3_ul_li_nth-last-child(1) 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3cmn-secparagraphnth-last-child2">
    <w:name w:val="skn-slo3_cmn-sec_paragraph_nth-last-child(2)"/>
    <w:basedOn w:val="Normal"/>
  </w:style>
  <w:style w:type="paragraph" w:customStyle="1" w:styleId="skn-slo3cmn-secparagraphnth-last-child1">
    <w:name w:val="skn-slo3_cmn-sec_paragraph_nth-last-child(1)"/>
    <w:basedOn w:val="Normal"/>
  </w:style>
  <w:style w:type="paragraph" w:customStyle="1" w:styleId="skn-slo3section">
    <w:name w:val="skn-slo3_section"/>
    <w:basedOn w:val="Normal"/>
  </w:style>
  <w:style w:type="character" w:customStyle="1" w:styleId="skn-slo3sectionexpr-secparlrColmntimeline-svg">
    <w:name w:val="skn-slo3_section_expr-sec_parlrColmn_timeline-svg"/>
    <w:basedOn w:val="DefaultParagraphFont"/>
  </w:style>
  <w:style w:type="character" w:customStyle="1" w:styleId="skn-slo3sectionexpr-secparlrColmnsinglecolumn">
    <w:name w:val="skn-slo3_section_expr-sec_parlrColmn_singlecolumn"/>
    <w:basedOn w:val="DefaultParagraphFont"/>
  </w:style>
  <w:style w:type="paragraph" w:customStyle="1" w:styleId="skn-slo3disp-block">
    <w:name w:val="skn-slo3_disp-block"/>
    <w:basedOn w:val="Normal"/>
  </w:style>
  <w:style w:type="character" w:customStyle="1" w:styleId="spacebeforecomp">
    <w:name w:val="space_before_comp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color-support">
    <w:name w:val="skn-slo3_color-support"/>
    <w:basedOn w:val="DefaultParagraphFont"/>
    <w:rPr>
      <w:color w:val="7851A9"/>
    </w:rPr>
  </w:style>
  <w:style w:type="character" w:customStyle="1" w:styleId="skn-slo3sectionexpr-sectbl-uppertbl-leftinner">
    <w:name w:val="skn-slo3_section_expr-sec_tbl-upper_tbl-leftinner"/>
    <w:basedOn w:val="DefaultParagraphFont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3sectionexpr-sectbl-upperpaddingcell">
    <w:name w:val="skn-slo3_section_expr-sec_tbl-upper_paddingcell"/>
    <w:basedOn w:val="DefaultParagraphFont"/>
  </w:style>
  <w:style w:type="character" w:customStyle="1" w:styleId="skn-slo3sectionexpr-sectbl-uppertbl-inner">
    <w:name w:val="skn-slo3_section_expr-sec_tbl-upper_tbl-inner"/>
    <w:basedOn w:val="DefaultParagraphFont"/>
  </w:style>
  <w:style w:type="character" w:customStyle="1" w:styleId="skn-slo3txt-itl">
    <w:name w:val="skn-slo3_txt-itl"/>
    <w:basedOn w:val="DefaultParagraphFont"/>
    <w:rPr>
      <w:i/>
      <w:iCs/>
    </w:rPr>
  </w:style>
  <w:style w:type="table" w:customStyle="1" w:styleId="skn-slo3sectionexpr-sectbl-upper">
    <w:name w:val="skn-slo3_section_expr-sec_tbl-upper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3ulliParagraph">
    <w:name w:val="skn-slo3_ul_li Paragraph"/>
    <w:basedOn w:val="Normal"/>
  </w:style>
  <w:style w:type="table" w:customStyle="1" w:styleId="skn-slo3sectionexpr-secparlrColmn">
    <w:name w:val="skn-slo3_section_expr-sec_parlrColmn"/>
    <w:basedOn w:val="TableNormal"/>
    <w:tblPr/>
  </w:style>
  <w:style w:type="character" w:customStyle="1" w:styleId="skn-slo3sectionexpr-secparlrColmnparagraphnth-last-child1timeline-svg">
    <w:name w:val="skn-slo3_section_expr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xpr-secparlrColmnparagraphnth-last-child1singlecolumn">
    <w:name w:val="skn-slo3_section_expr-sec_parlrColmn_paragraph_nth-last-child(1)_singlecolumn"/>
    <w:basedOn w:val="DefaultParagraphFont"/>
  </w:style>
  <w:style w:type="character" w:customStyle="1" w:styleId="skn-slo3sectionedu-secparlrColmntimeline-svg">
    <w:name w:val="skn-slo3_section_edu-sec_parlrColmn_timeline-svg"/>
    <w:basedOn w:val="DefaultParagraphFont"/>
  </w:style>
  <w:style w:type="character" w:customStyle="1" w:styleId="skn-slo3sectionedu-secparlrColmnsinglecolumn">
    <w:name w:val="skn-slo3_section_edu-sec_parlrColmn_singlecolumn"/>
    <w:basedOn w:val="DefaultParagraphFont"/>
  </w:style>
  <w:style w:type="character" w:customStyle="1" w:styleId="skn-slo3edu-secparagraphsinglecolumnedu-headerfield-groupfield-group-leftCell">
    <w:name w:val="skn-slo3_edu-sec_paragraph_singlecolumn_edu-header_field-group_field-group-leftCell"/>
    <w:basedOn w:val="DefaultParagraphFont"/>
  </w:style>
  <w:style w:type="character" w:customStyle="1" w:styleId="skn-slo3edu-seccmn-title">
    <w:name w:val="skn-slo3_edu-sec_cmn-title"/>
    <w:basedOn w:val="DefaultParagraphFont"/>
  </w:style>
  <w:style w:type="character" w:customStyle="1" w:styleId="skn-slo3edu-secparagraphsinglecolumnedu-headerfield-grouppaddingcell">
    <w:name w:val="skn-slo3_edu-sec_paragraph_singlecolumn_edu-header_field-group_paddingcell"/>
    <w:basedOn w:val="DefaultParagraphFont"/>
  </w:style>
  <w:style w:type="paragraph" w:customStyle="1" w:styleId="skn-slo3edu-secparagraphsinglecolumnedu-headerfield-grouppaddingcellParagraph">
    <w:name w:val="skn-slo3_edu-sec_paragraph_singlecolumn_edu-header_field-group_paddingcell Paragraph"/>
    <w:basedOn w:val="Normal"/>
  </w:style>
  <w:style w:type="character" w:customStyle="1" w:styleId="skn-slo3edu-secparagraphsinglecolumnedu-headerfield-groupfield-group-rightCell">
    <w:name w:val="skn-slo3_edu-sec_paragraph_singlecolumn_edu-header_field-group_field-group-rightCell"/>
    <w:basedOn w:val="DefaultParagraphFont"/>
  </w:style>
  <w:style w:type="character" w:customStyle="1" w:styleId="skn-slo3spce-beforegpa">
    <w:name w:val="skn-slo3_spce-beforegpa"/>
    <w:basedOn w:val="DefaultParagraphFont"/>
    <w:rPr>
      <w:sz w:val="20"/>
      <w:szCs w:val="20"/>
    </w:rPr>
  </w:style>
  <w:style w:type="table" w:customStyle="1" w:styleId="skn-slo3edu-secparagraphsinglecolumnedu-headerfield-group">
    <w:name w:val="skn-slo3_edu-sec_paragraph_singlecolumn_edu-header_field-group"/>
    <w:basedOn w:val="TableNormal"/>
    <w:tblPr/>
  </w:style>
  <w:style w:type="character" w:customStyle="1" w:styleId="skn-slo3tbl-leftinner">
    <w:name w:val="skn-slo3_tbl-leftinner"/>
    <w:basedOn w:val="DefaultParagraphFont"/>
  </w:style>
  <w:style w:type="character" w:customStyle="1" w:styleId="skn-slo3txt-bold">
    <w:name w:val="skn-slo3_txt-bold"/>
    <w:basedOn w:val="DefaultParagraphFont"/>
    <w:rPr>
      <w:b/>
      <w:bCs/>
    </w:rPr>
  </w:style>
  <w:style w:type="character" w:customStyle="1" w:styleId="skn-slo3edu-secparagraphsinglecolumnedu-headerfield-groupfield-group-rightCellfield-group-rightCell-stillenrolled">
    <w:name w:val="skn-slo3_edu-sec_paragraph_singlecolumn_edu-header_field-group_field-group-rightCell_field-group-rightCell-stillenrolled"/>
    <w:basedOn w:val="DefaultParagraphFont"/>
  </w:style>
  <w:style w:type="table" w:customStyle="1" w:styleId="skn-slo3sectionedu-secparlrColmn">
    <w:name w:val="skn-slo3_section_edu-sec_parlrColmn"/>
    <w:basedOn w:val="TableNormal"/>
    <w:tblPr/>
  </w:style>
  <w:style w:type="character" w:customStyle="1" w:styleId="skn-slo3sectionedu-secparlrColmnparagraphnth-last-child1timeline-svg">
    <w:name w:val="skn-slo3_section_edu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du-secparlrColmnparagraphnth-last-child1singlecolumn">
    <w:name w:val="skn-slo3_section_edu-sec_parlrColmn_paragraph_nth-last-child(1)_singlecolumn"/>
    <w:basedOn w:val="DefaultParagraphFont"/>
  </w:style>
  <w:style w:type="paragraph" w:customStyle="1" w:styleId="skn-slo3reference-sec">
    <w:name w:val="skn-slo3_reference-sec"/>
    <w:basedOn w:val="Normal"/>
  </w:style>
  <w:style w:type="paragraph" w:customStyle="1" w:styleId="skn-slo3reference-secheading">
    <w:name w:val="skn-slo3_reference-sec_heading"/>
    <w:basedOn w:val="Normal"/>
  </w:style>
  <w:style w:type="character" w:customStyle="1" w:styleId="skn-slo3reference-secparagraphnth-last-child1">
    <w:name w:val="skn-slo3_reference-sec_paragraph_nth-last-child(1)"/>
    <w:basedOn w:val="DefaultParagraphFont"/>
  </w:style>
  <w:style w:type="table" w:customStyle="1" w:styleId="skn-slo3sectionreference-secrefparatable">
    <w:name w:val="skn-slo3_section_reference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Kavita Deshpande</dc:title>
  <cp:revision>0</cp:revision>
</cp:coreProperties>
</file>