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799A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799ACC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799ACC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Kavita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Iyer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Business Controller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kavita.iyer@example.com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Karnataka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560038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14 August 1991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Financial professional experienced in managing financial operations, including budgeting, forecasting, and reporting. Skilled in cost analysis, variance analysis, and internal controls to support strategic decision-making. Offering abilities in financial planning and business partnering to drive performance improvement and operational efficiency.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99AC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Financial Planning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Budgeting Control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Management Reporting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Cost Analysis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Variance Analysis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Forecasting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Business Partnering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8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MIS Reporting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9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Profitability Analysis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Internal Controls</w:t>
            </w:r>
          </w:p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799AC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Controller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Siemens Limited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Karnataka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2020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11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monthly financial closing, ensuring accurate reporting and timely submission of management performance reports.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annual budgets and rolling forecasts in coordination with business heads and operational teams.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detailed variance analysis against budget, forecast, and prior periods for management review.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pricing decisions by analyzing product margins, cost structures, and profitability trends.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Monitored operational costs and identified cost saving opportunities across departments.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Partnered with sales and operations teams to track business performance and key financial indicators.</w:t>
      </w:r>
    </w:p>
    <w:p>
      <w:pPr>
        <w:pStyle w:val="ullinth-last-child1"/>
        <w:numPr>
          <w:ilvl w:val="0"/>
          <w:numId w:val="11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adherence to internal controls and company financial policies during reporting cycles.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Analyst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Tata Consultancy Services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July 2016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2020</w:t>
            </w:r>
          </w:p>
        </w:tc>
      </w:tr>
    </w:tbl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business finance activities including budgeting, forecasting, and financial performance tracking.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MIS dashboards highlighting revenue trends, cost movements, and margin performance.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Analyzed project financials to monitor profitability and identify revenue leakage risks.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senior controllers in quarterly reviews and management presentation preparation.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accounting teams to validate financial data and resolve reporting discrepancies.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audit requirements by providing schedules, explanations, and financial analysis.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documentation for financial processes and reporting standards compliance.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99AC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St Joseph's Convent School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2007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St Joseph's Convent School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Commerce (B.Com)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Finance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St Teresa's College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 2012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99AC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ICAI Certificate Course on Ind AS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ICAI Certificate Course on Strategic Cost Management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5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CA Intermediate, ICAI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Certificate Course on Financial Reporting, ICAI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99AC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Business Budgeting Project, Led preparation of annual operating budget for a business unit. Cost Optimization Project, Supported cost reduction initiative through detailed expense analysis.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99AC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99ACC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7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forecast accuracy at Siemens Limited through structured variance tracking and regular reviews.</w:t>
      </w:r>
    </w:p>
    <w:p>
      <w:pPr>
        <w:pStyle w:val="ulli"/>
        <w:numPr>
          <w:ilvl w:val="0"/>
          <w:numId w:val="17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margin improvement initiatives at Siemens Limited through detailed profitability analysis.</w:t>
      </w:r>
    </w:p>
    <w:p>
      <w:pPr>
        <w:pStyle w:val="ullinth-last-child1"/>
        <w:numPr>
          <w:ilvl w:val="0"/>
          <w:numId w:val="17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at TCS for reliable MIS reporting and timely financial support to projects.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7B6CB2B-2CB6-476B-8A9F-2DB7725440FC}"/>
    <w:embedBold r:id="rId2" w:fontKey="{DDD1605C-02FA-43B4-A11C-9C9A63390B3F}"/>
    <w:embedItalic r:id="rId3" w:fontKey="{0D7535B5-D608-46CF-8671-8908AD34E322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799ACC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799ACC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799ACC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799ACC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character" w:customStyle="1" w:styleId="skn-slo6txt-capsCharacter">
    <w:name w:val="skn-slo6_txt-caps Character"/>
    <w:basedOn w:val="DefaultParagraphFont"/>
    <w:rPr>
      <w:caps/>
    </w:rPr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Kavita Iyer</dc:title>
  <cp:revision>0</cp:revision>
</cp:coreProperties>
</file>