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Rohan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Kulkarni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2C2C2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BFA Sculpture Fresher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2C2C2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rohan.kulkarni@example.com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Pune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Maharashtra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411004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18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July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2001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Professional Summary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Dynamic sculpture artist with hands-on experience at Artspire Studio, specializing in clay modeling and mixed media techniques. Notable for developing concept-driven sculptures and enhancing forms through meticulous surface finishing. Demonstrated strong studio discipline and the ability to incorporate feedback, culminating in a successful presentation at a prominent academic exhibition.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Skills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64"/>
        <w:gridCol w:w="5776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Clay Modeling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Sculpture Composition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Armature Preparation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Surface Finishing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Mixed Media Techniques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Visual Interpretation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Studio Discipline</w:t>
            </w:r>
          </w:p>
        </w:tc>
        <w:tc>
          <w:tcPr>
            <w:tcW w:w="5720" w:type="dxa"/>
          </w:tcPr>
          <w:p/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2024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2C2C2C"/>
                      <w:sz w:val="20"/>
                      <w:szCs w:val="20"/>
                    </w:rPr>
                    <w:t>Sculpture Intern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Artspire Studio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senior artists during sculpture creation and final finishing stages.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clay mixtures and maintained material consistency for ongoing projects.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armature construction for medium-scale sculptural works.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studio safety practices and proper tool handling guidelines.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in artwork installation and exhibition setup activities.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Observed professional workflow and project planning methods daily.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Aug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Apr 2024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2C2C2C"/>
                      <w:sz w:val="20"/>
                      <w:szCs w:val="20"/>
                    </w:rPr>
                    <w:t>Academic Project – Final Year Sculpture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Sir J. J. School of Art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concept-based sculpture reflecting social and cultural themes.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detailed sketches and clay maquettes before final execution.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Executed full-scale sculpture using clay and mixed materials.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Applied surface detailing techniques to enhance form and depth.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Incorporated faculty feedback during scheduled review sessions.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Presented completed sculpture during annual academic exhibition.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Bachelor of Fine Arts (BFA)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Sculpture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Sir J. J. School of Art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Higher Secondary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Arts Stream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Modern College of Arts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Certifications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7"/>
        <w:gridCol w:w="5723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Clay Modeling Techniques, Lalit Kala Akademi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Workshop Certification in Contemporary Sculpture, State Art Institute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Personal Information</w:t>
      </w:r>
      <w:r>
        <w:rPr>
          <w:rStyle w:val="documentheadingpadding"/>
          <w:color w:val="FFFFFF"/>
          <w:shd w:val="clear" w:color="auto" w:fill="2C2C2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Projects</w:t>
      </w:r>
      <w:r>
        <w:rPr>
          <w:rStyle w:val="documentheadingpadding"/>
          <w:color w:val="FFFFFF"/>
          <w:shd w:val="clear" w:color="auto" w:fill="2C2C2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Figurative Clay Sculpture, Created a human-form sculpture focusing on anatomy, posture, and balance. Abstract Mixed Media Sculpture, Designed a conceptual sculpture using clay, wire, and recycled materials.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References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99B8AD8-8E51-43AF-862C-BC5299E14D08}"/>
    <w:embedBold r:id="rId2" w:fontKey="{F643E720-08DD-4D3A-8099-B5FDE96E38C7}"/>
  </w:font>
  <w:font w:name="Abel">
    <w:charset w:val="00"/>
    <w:family w:val="auto"/>
    <w:pitch w:val="default"/>
    <w:embedRegular r:id="rId3" w:fontKey="{149DCE1C-3F1F-4F37-9205-3010C2BA4931}"/>
  </w:font>
  <w:font w:name="Barlow Condensed">
    <w:charset w:val="00"/>
    <w:family w:val="auto"/>
    <w:pitch w:val="default"/>
    <w:embedRegular r:id="rId4" w:fontKey="{B7019B90-6CB4-433C-8C8C-5C797950C3F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2C2C2C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2C2C2C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