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2pict-name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20"/>
        <w:gridCol w:w="115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z2name-box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200"/>
              <w:gridCol w:w="38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Rohan</w:t>
                  </w:r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Takahashi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 </w:t>
                  </w:r>
                </w:p>
              </w:tc>
            </w:tr>
          </w:tbl>
          <w:p>
            <w:pPr>
              <w:pStyle w:val="skn-mlz2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z2pict-name-boxdiv"/>
                <w:rFonts w:ascii="Open Sans" w:eastAsia="Open Sans" w:hAnsi="Open Sans" w:cs="Open Sans"/>
                <w:b/>
                <w:bCs/>
                <w:caps w:val="0"/>
                <w:color w:val="217C7C"/>
                <w:sz w:val="28"/>
                <w:szCs w:val="28"/>
              </w:rPr>
            </w:pPr>
            <w:r>
              <w:rPr>
                <w:rStyle w:val="skn-mlz2anyCharacter"/>
                <w:rFonts w:ascii="Open Sans" w:eastAsia="Open Sans" w:hAnsi="Open Sans" w:cs="Open Sans"/>
                <w:b/>
                <w:bCs/>
                <w:caps w:val="0"/>
              </w:rPr>
              <w:t>BA Japanese Fresher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tblInd w:w="0" w:type="dxa"/>
              <w:shd w:val="clear" w:color="auto" w:fill="217C7C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10"/>
              <w:gridCol w:w="480"/>
              <w:gridCol w:w="5510"/>
            </w:tblGrid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rohan.takahashi@example.com</w:t>
                  </w: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b w:val="0"/>
                      <w:bCs w:val="0"/>
                      <w:sz w:val="20"/>
                      <w:szCs w:val="20"/>
                    </w:rPr>
                    <w:t xml:space="preserve"> Pune, Maharashtra411045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DOB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18 August 2000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pict-name-boxleftRightPaddingParagraph"/>
              <w:spacing w:line="240" w:lineRule="atLeast"/>
              <w:ind w:left="0" w:right="0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3440"/>
        <w:gridCol w:w="480"/>
        <w:gridCol w:w="76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5" style="width:19.98pt;height:19.99pt;margin-top:-1pt;margin-left:-2pt;position:absolute;z-index:-251657216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Professional Summary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Dynamic language enthusiast with hands-on experience at Nihon Language Centre, proficient in Japanese language and cultural nuances. Excelled in translating texts and facilitating engaging learning experiences. Strong cross-cultural awareness complemented by effective documentation skills, enhancing language comprehension and communication. Passionate about fostering cultural exchange and promoting language education.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width:19.98pt;height:19.99pt;margin-top:-1pt;margin-left:-2pt;position:absolute;z-index:-251655168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Skills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Japanese Language Proficiency</w:t>
            </w:r>
          </w:p>
          <w:p>
            <w:pPr>
              <w:pStyle w:val="skn-mlz2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Basic Translation</w:t>
            </w:r>
          </w:p>
          <w:p>
            <w:pPr>
              <w:pStyle w:val="skn-mlz2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Conversational Japanese</w:t>
            </w:r>
          </w:p>
          <w:p>
            <w:pPr>
              <w:pStyle w:val="skn-mlz2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Grammar Interpretation</w:t>
            </w:r>
          </w:p>
          <w:p>
            <w:pPr>
              <w:pStyle w:val="skn-mlz2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Reading Comprehension</w:t>
            </w:r>
          </w:p>
          <w:p>
            <w:pPr>
              <w:pStyle w:val="skn-mlz2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Cross Cultural Awareness</w:t>
            </w:r>
          </w:p>
          <w:p>
            <w:pPr>
              <w:pStyle w:val="skn-mlz2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Documentation Skills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7" style="width:19.98pt;height:19.99pt;margin-top:-1pt;margin-left:-2pt;position:absolute;z-index:-251653120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Certifications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Certificate in Basic Japanese Language (JLPT N5 Level Training)</w:t>
            </w:r>
          </w:p>
          <w:p>
            <w:pPr>
              <w:pStyle w:val="skn-mlz2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Certificate in Japanese Conversation Skills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8" style="width:19.98pt;height:19.99pt;margin-top:-1pt;margin-left:-2pt;position:absolute;z-index:-251651072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References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left-boxopacityCharacter"/>
                <w:rFonts w:ascii="Open Sans" w:eastAsia="Open Sans" w:hAnsi="Open Sans" w:cs="Open Sans"/>
                <w:sz w:val="20"/>
                <w:szCs w:val="20"/>
              </w:rPr>
              <w:t>References available upon request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midPaddingCellParagraph"/>
              <w:spacing w:line="240" w:lineRule="atLeast"/>
              <w:ind w:left="0" w:right="0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9" style="width:19.98pt;height:19.99pt;margin-top:-1pt;margin-left:-2pt;position:absolute;z-index:-251649024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Experience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Japanese Language Intern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Nihon Language Centre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2023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Jun 2023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Pune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trainers during beginner Japanese language classroom sessions.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Practiced Japanese speaking through guided conversation exercises.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Translated basic Japanese texts into English for practice assignments.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Helped prepare lesson notes and vocabulary learning materials.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Reviewed grammar worksheets under instructor supervision.</w:t>
            </w:r>
          </w:p>
          <w:p>
            <w:pPr>
              <w:pStyle w:val="skn-mlz2expr-secullinth-last-child1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Learned professional language teaching and coordination practices.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BA Japanese Final Year Project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Savitribai Phule Pune University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Jul 2022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Apr 2023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Pune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Studied fundamentals of Japanese culture and language structure.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Analyzed basic Japanese sentences for grammar and vocabulary usage.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Researched cultural influence on Japanese communication styles.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Compiled findings using textbooks and academic reference materials.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Prepared structured written report as per university guidelines.</w:t>
            </w:r>
          </w:p>
          <w:p>
            <w:pPr>
              <w:pStyle w:val="skn-mlz2expr-sec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Presented project insights during departmental academic review.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Volunteer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Cultural Exchange Program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Aug 2022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Oct 2022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Pune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coordinators during Japanese cultural exchange workshops.</w:t>
            </w:r>
          </w:p>
          <w:p>
            <w:pPr>
              <w:pStyle w:val="skn-mlz2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language learning activities for beginner participants.</w:t>
            </w:r>
          </w:p>
          <w:p>
            <w:pPr>
              <w:pStyle w:val="skn-mlz2expr-secullinth-last-child1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Helped manage event materials and participant coordination.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0" style="width:19.98pt;height:19.99pt;margin-top:-1pt;margin-left:-2pt;position:absolute;z-index:-251646976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Education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Bachelor of Arts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Japanese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Savitribai Phule Pune University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2023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Higher Secondary Certificate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Arts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Symbiosis Junior College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2020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052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1" style="width:19.98pt;height:19.99pt;margin-top:-1pt;margin-left:-2pt;position:absolute;z-index:-251644928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Projects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Japanese Grammar and Sentence Structure Study, Focused on understanding sentence patterns and polite language usage. Japanese to English Translation Practice, Translated short dialogues and learning materials for language improvement.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257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2" style="width:19.98pt;height:19.99pt;margin-top:-1pt;margin-left:-2pt;position:absolute;z-index:-251642880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Accomplishments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Successfully completed internship with positive trainer feedback.</w:t>
            </w:r>
          </w:p>
          <w:p>
            <w:pPr>
              <w:pStyle w:val="skn-mlz2ulli"/>
              <w:numPr>
                <w:ilvl w:val="0"/>
                <w:numId w:val="13"/>
              </w:numPr>
              <w:pBdr>
                <w:top w:val="none" w:sz="0" w:space="0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Academic project appreciated for clarity and cultural interpretation.</w:t>
            </w:r>
          </w:p>
          <w:p>
            <w:pPr>
              <w:pStyle w:val="skn-mlz2ullinth-last-child1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Demonstrated consistent improvement in spoken Japanese assessments.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leftRightPaddingCellParagraph"/>
              <w:spacing w:line="240" w:lineRule="atLeast"/>
              <w:ind w:left="0" w:right="0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pStyle w:val="skn-mlz2any"/>
        <w:pBdr>
          <w:top w:val="none" w:sz="0" w:space="0" w:color="auto"/>
          <w:left w:val="none" w:sz="0" w:space="18" w:color="auto"/>
          <w:bottom w:val="none" w:sz="0" w:space="0" w:color="auto"/>
          <w:right w:val="none" w:sz="0" w:space="18" w:color="auto"/>
        </w:pBdr>
        <w:spacing w:before="0" w:after="0"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>
      <w:headerReference w:type="default" r:id="rId10"/>
      <w:pgSz w:w="12240" w:h="15840"/>
      <w:pgMar w:top="360" w:right="0" w:bottom="36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84B1EDA1-0BC0-46EC-A693-A7589A64EAE7}"/>
    <w:embedBold r:id="rId2" w:fontKey="{B9F29D2E-7C68-4BF6-B197-8030B4B7FD6C}"/>
  </w:font>
  <w:font w:name="Open Sans SemiBold">
    <w:charset w:val="00"/>
    <w:family w:val="auto"/>
    <w:pitch w:val="default"/>
    <w:embedRegular r:id="rId3" w:fontKey="{0FCBF2F0-1817-40FA-93DB-9D3C69F4EB46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z2pict-pcpf-nonepict-name-boxpict-sec-container"/>
        <w:rFonts w:ascii="Open Sans" w:eastAsia="Open Sans" w:hAnsi="Open Sans" w:cs="Open Sans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2hmargins">
    <w:name w:val="skn-mlz2_hmargins"/>
    <w:basedOn w:val="Normal"/>
    <w:pPr>
      <w:pBdr>
        <w:left w:val="none" w:sz="0" w:space="0" w:color="auto"/>
        <w:right w:val="none" w:sz="0" w:space="0" w:color="auto"/>
      </w:pBdr>
    </w:pPr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  <w:pPr>
      <w:pBdr>
        <w:top w:val="none" w:sz="0" w:space="0" w:color="auto"/>
      </w:pBdr>
    </w:pPr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/>
  </w:style>
  <w:style w:type="paragraph" w:customStyle="1" w:styleId="skn-mlz2resume-title">
    <w:name w:val="skn-mlz2_resume-title"/>
    <w:basedOn w:val="Normal"/>
    <w:pPr>
      <w:pBdr>
        <w:bottom w:val="none" w:sz="0" w:space="8" w:color="auto"/>
      </w:pBdr>
      <w:spacing w:line="360" w:lineRule="atLeast"/>
    </w:pPr>
    <w:rPr>
      <w:b/>
      <w:bCs/>
      <w:caps w:val="0"/>
      <w:color w:val="217C7C"/>
      <w:sz w:val="28"/>
      <w:szCs w:val="28"/>
    </w:r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character" w:customStyle="1" w:styleId="skn-mlz2txt-bold">
    <w:name w:val="skn-mlz2_txt-bold"/>
    <w:basedOn w:val="DefaultParagraphFont"/>
    <w:rPr>
      <w:b/>
      <w:bCs/>
    </w:rPr>
  </w:style>
  <w:style w:type="table" w:customStyle="1" w:styleId="skn-mlz2grid-container">
    <w:name w:val="skn-mlz2_grid-container"/>
    <w:basedOn w:val="TableNormal"/>
    <w:tblPr/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/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  <w:pPr>
      <w:pBdr>
        <w:top w:val="none" w:sz="0" w:space="0" w:color="auto"/>
      </w:pBdr>
    </w:pPr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/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  <w:pPr>
      <w:pBdr>
        <w:bottom w:val="none" w:sz="0" w:space="0" w:color="auto"/>
      </w:pBdr>
    </w:pPr>
  </w:style>
  <w:style w:type="paragraph" w:customStyle="1" w:styleId="skn-mlz2mid-sectionsectionnth-last-child1">
    <w:name w:val="skn-mlz2_mid-section_section_nth-last-child(1)"/>
    <w:basedOn w:val="Normal"/>
  </w:style>
  <w:style w:type="paragraph" w:customStyle="1" w:styleId="skn-mlz2paragraph">
    <w:name w:val="skn-mlz2_paragraph"/>
    <w:basedOn w:val="Normal"/>
  </w:style>
  <w:style w:type="character" w:customStyle="1" w:styleId="skn-mlz2left-boxopacityCharacter">
    <w:name w:val="skn-mlz2_left-box_opacity Character"/>
    <w:basedOn w:val="DefaultParagraphFont"/>
    <w:rPr>
      <w:color w:val="2F2F2F"/>
    </w:rPr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  <w:pPr>
      <w:pBdr>
        <w:top w:val="none" w:sz="0" w:space="0" w:color="auto"/>
      </w:pBdr>
    </w:pPr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Paragraph">
    <w:name w:val="skn-mlz2_txt-bold Paragraph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/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  <w:pPr>
      <w:pBdr>
        <w:bottom w:val="none" w:sz="0" w:space="0" w:color="auto"/>
      </w:pBdr>
    </w:pPr>
  </w:style>
  <w:style w:type="paragraph" w:customStyle="1" w:styleId="skn-mlz2expr-secullinth-last-child1">
    <w:name w:val="skn-mlz2_expr-sec_ul_li_nth-last-child(1)"/>
    <w:basedOn w:val="Normal"/>
    <w:pPr>
      <w:pBdr>
        <w:bottom w:val="none" w:sz="0" w:space="0" w:color="auto"/>
      </w:pBdr>
    </w:pPr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/>
  </w:style>
  <w:style w:type="paragraph" w:customStyle="1" w:styleId="skn-mlz2ulli">
    <w:name w:val="skn-mlz2_ul_li"/>
    <w:basedOn w:val="Normal"/>
    <w:pPr>
      <w:pBdr>
        <w:left w:val="none" w:sz="0" w:space="3" w:color="auto"/>
        <w:bottom w:val="none" w:sz="0" w:space="4" w:color="auto"/>
      </w:pBdr>
    </w:pPr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Takahashi</dc:title>
  <cp:revision>0</cp:revision>
</cp:coreProperties>
</file>