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F9EED8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liya.sharma@example.com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110016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March 2002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language professional with Mandarin proficiency, honed through impactful internships at Beijing Language Institute and University of Delhi. Recognized for research excellence and effective communication, I excel in translation and cultural understanding. Committed to fostering cross-cultural connections, I successfully engaged students in immersive learning experiences.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Mandarin Language Proficiency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Basic Translation and Interpretation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Chinese Culture and History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Academic Research Skills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Written and Verbal Communication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MS Word and Documentation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Cross-Cultural Understanding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Liya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Sharma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BA Chinese fresher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Language Support Intern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Beijing Language Institute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8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faculty with Mandarin language practice sessions for beginner-level students.</w:t>
            </w:r>
          </w:p>
          <w:p>
            <w:pPr>
              <w:pStyle w:val="skn-mly7expr-seculli"/>
              <w:numPr>
                <w:ilvl w:val="0"/>
                <w:numId w:val="8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translation of short academic texts from Chinese to English.</w:t>
            </w:r>
          </w:p>
          <w:p>
            <w:pPr>
              <w:pStyle w:val="skn-mly7expr-seculli"/>
              <w:numPr>
                <w:ilvl w:val="0"/>
                <w:numId w:val="8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organize cultural exchange workshops focusing on Chinese traditions.</w:t>
            </w:r>
          </w:p>
          <w:p>
            <w:pPr>
              <w:pStyle w:val="skn-mly7expr-seculli"/>
              <w:numPr>
                <w:ilvl w:val="0"/>
                <w:numId w:val="8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vocabulary lists and pronunciation guides for classroom learning.</w:t>
            </w:r>
          </w:p>
          <w:p>
            <w:pPr>
              <w:pStyle w:val="skn-mly7expr-seculli"/>
              <w:numPr>
                <w:ilvl w:val="0"/>
                <w:numId w:val="8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student participation during language immersion activities.</w:t>
            </w:r>
          </w:p>
          <w:p>
            <w:pPr>
              <w:pStyle w:val="skn-mly7ullinth-last-child1"/>
              <w:numPr>
                <w:ilvl w:val="0"/>
                <w:numId w:val="8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language practice records and assisted with evaluation reports.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Final Year Research Project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Delhi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9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research on evolution of modern Mandarin language usage patterns.</w:t>
            </w:r>
          </w:p>
          <w:p>
            <w:pPr>
              <w:pStyle w:val="skn-mly7expr-seculli"/>
              <w:numPr>
                <w:ilvl w:val="0"/>
                <w:numId w:val="9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cultural influence on contemporary Chinese communication styles.</w:t>
            </w:r>
          </w:p>
          <w:p>
            <w:pPr>
              <w:pStyle w:val="skn-mly7expr-seculli"/>
              <w:numPr>
                <w:ilvl w:val="0"/>
                <w:numId w:val="9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Compiled bilingual glossaries for academic reference and learning support.</w:t>
            </w:r>
          </w:p>
          <w:p>
            <w:pPr>
              <w:pStyle w:val="skn-mly7expr-seculli"/>
              <w:numPr>
                <w:ilvl w:val="0"/>
                <w:numId w:val="9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Presented findings using structured reports and visual presentations.</w:t>
            </w:r>
          </w:p>
          <w:p>
            <w:pPr>
              <w:pStyle w:val="skn-mly7expr-seculli"/>
              <w:numPr>
                <w:ilvl w:val="0"/>
                <w:numId w:val="9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translation theory principles to real academic language samples.</w:t>
            </w:r>
          </w:p>
          <w:p>
            <w:pPr>
              <w:pStyle w:val="skn-mly7ullinth-last-child1"/>
              <w:numPr>
                <w:ilvl w:val="0"/>
                <w:numId w:val="9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Received faculty appreciation for clarity, structure, and research depth.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Language Teaching Volunteer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Community Learning Centre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2023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Oct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New Delhi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Taught basic Mandarin phrases to school students during weekend sessions.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learners with pronunciation and simple conversational skills.</w:t>
            </w:r>
          </w:p>
          <w:p>
            <w:pPr>
              <w:pStyle w:val="skn-mly7ullinth-last-child1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cultural awareness sessions through interactive activities.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Arts (BA)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Chinese Language, Literature, and Culture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Delhi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2024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Personal Information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Female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1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completed HSK Level 4 during undergraduate studies.</w:t>
            </w:r>
          </w:p>
          <w:p>
            <w:pPr>
              <w:pStyle w:val="skn-mly7ulli"/>
              <w:numPr>
                <w:ilvl w:val="0"/>
                <w:numId w:val="11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academic excellence in Chinese language coursework.</w:t>
            </w:r>
          </w:p>
          <w:p>
            <w:pPr>
              <w:pStyle w:val="skn-mly7ullinth-last-child1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Delivered well-received final year project presentation with faculty praise.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Chinese Cultural Study Project: Documented festivals, traditions, and language expressions through academic research. Translation Practice Project: Translated short stories and news excerpts from Mandarin to English.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19034FA5-7FD3-4A2C-955D-29911942F9E0}"/>
    <w:embedBold r:id="rId2" w:fontKey="{B2425F59-D5E2-4445-A42F-35373A90016D}"/>
  </w:font>
  <w:font w:name="Raleway">
    <w:charset w:val="00"/>
    <w:family w:val="auto"/>
    <w:pitch w:val="default"/>
    <w:embedRegular r:id="rId3" w:fontKey="{8F283343-756D-474E-BE1E-5490A60D183C}"/>
    <w:embedBold r:id="rId4" w:fontKey="{48674D30-828E-4170-BAFC-7D9377E2AE0A}"/>
  </w:font>
  <w:font w:name="Open Sans SemiBold">
    <w:charset w:val="00"/>
    <w:family w:val="auto"/>
    <w:pitch w:val="default"/>
    <w:embedRegular r:id="rId5" w:fontKey="{6AFD6CE2-BC7D-48DB-B943-2780F4C201F2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3dcb0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top-sectionsectionnth-last-child1">
    <w:name w:val="skn-mly7_top-section_section_nth-last-child(1)"/>
    <w:basedOn w:val="Normal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Liya Sharma</dc:title>
  <cp:revision>0</cp:revision>
</cp:coreProperties>
</file>