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mly4name"/>
        <w:pBdr>
          <w:top w:val="none" w:sz="0" w:space="0" w:color="auto"/>
          <w:left w:val="none" w:sz="0" w:space="0" w:color="auto"/>
          <w:bottom w:val="none" w:sz="0" w:space="0" w:color="auto"/>
          <w:right w:val="none" w:sz="0" w:space="0" w:color="auto"/>
        </w:pBdr>
        <w:shd w:val="clear" w:color="auto" w:fill="FFFFFF"/>
        <w:spacing w:before="0" w:after="0"/>
        <w:ind w:left="0" w:right="0"/>
        <w:rPr>
          <w:rFonts w:ascii="Lora" w:eastAsia="Lora" w:hAnsi="Lora" w:cs="Lora"/>
          <w:b/>
          <w:bCs/>
          <w:caps/>
          <w:color w:val="333333"/>
          <w:sz w:val="60"/>
          <w:szCs w:val="60"/>
        </w:rPr>
      </w:pPr>
      <w:r>
        <w:rPr>
          <w:rStyle w:val="skn-mly4anyCharacter"/>
          <w:b/>
          <w:bCs/>
          <w:caps/>
        </w:rPr>
        <w:t>Ananya</w:t>
      </w:r>
      <w:r>
        <w:t xml:space="preserve"> </w:t>
      </w:r>
      <w:r>
        <w:rPr>
          <w:rStyle w:val="skn-mly4anyCharacter"/>
          <w:b/>
          <w:bCs/>
          <w:caps/>
        </w:rPr>
        <w:t>Mukherjee</w:t>
      </w:r>
    </w:p>
    <w:p>
      <w:pPr>
        <w:pStyle w:val="skn-mly4resume-title"/>
        <w:pBdr>
          <w:top w:val="none" w:sz="0" w:space="0" w:color="auto"/>
          <w:left w:val="none" w:sz="0" w:space="0" w:color="auto"/>
          <w:bottom w:val="none" w:sz="0" w:space="0" w:color="auto"/>
          <w:right w:val="none" w:sz="0" w:space="0" w:color="auto"/>
        </w:pBdr>
        <w:shd w:val="clear" w:color="auto" w:fill="FFFFFF"/>
        <w:spacing w:before="0" w:after="0"/>
        <w:ind w:left="0" w:right="0"/>
        <w:rPr>
          <w:rFonts w:ascii="Open Sans" w:eastAsia="Open Sans" w:hAnsi="Open Sans" w:cs="Open Sans"/>
          <w:b/>
          <w:bCs/>
          <w:color w:val="333333"/>
          <w:sz w:val="28"/>
          <w:szCs w:val="28"/>
        </w:rPr>
      </w:pPr>
      <w:r>
        <w:rPr>
          <w:rStyle w:val="skn-mly4anyCharacter"/>
          <w:rFonts w:ascii="Open Sans" w:eastAsia="Open Sans" w:hAnsi="Open Sans" w:cs="Open Sans"/>
          <w:b/>
          <w:bCs/>
        </w:rPr>
        <w:t>BA Bengali Fresher</w:t>
      </w:r>
    </w:p>
    <w:p>
      <w:pPr>
        <w:pStyle w:val="skn-mly4address"/>
        <w:pBdr>
          <w:top w:val="none" w:sz="0" w:space="0" w:color="auto"/>
          <w:left w:val="none" w:sz="0" w:space="0" w:color="auto"/>
          <w:bottom w:val="none" w:sz="0" w:space="0" w:color="auto"/>
          <w:right w:val="none" w:sz="0" w:space="0" w:color="auto"/>
        </w:pBdr>
        <w:shd w:val="clear" w:color="auto" w:fill="FFFFFF"/>
        <w:spacing w:before="0" w:after="0"/>
        <w:ind w:left="0" w:right="0"/>
        <w:rPr>
          <w:rFonts w:ascii="Open Sans" w:eastAsia="Open Sans" w:hAnsi="Open Sans" w:cs="Open Sans"/>
          <w:color w:val="787878"/>
          <w:sz w:val="20"/>
          <w:szCs w:val="20"/>
        </w:rPr>
      </w:pPr>
      <w:r>
        <w:rPr>
          <w:rStyle w:val="skn-mly4anyCharacter"/>
          <w:rFonts w:ascii="Open Sans" w:eastAsia="Open Sans" w:hAnsi="Open Sans" w:cs="Open Sans"/>
          <w:color w:val="787878"/>
        </w:rPr>
        <w:t>+91 98765 43210</w:t>
      </w:r>
      <w:r>
        <w:rPr>
          <w:rFonts w:ascii="Open Sans" w:eastAsia="Open Sans" w:hAnsi="Open Sans" w:cs="Open Sans"/>
          <w:color w:val="787878"/>
        </w:rPr>
        <w:t xml:space="preserve"> </w:t>
      </w:r>
      <w:r>
        <w:rPr>
          <w:rStyle w:val="skn-mly4anyCharacter"/>
          <w:rFonts w:ascii="Open Sans" w:eastAsia="Open Sans" w:hAnsi="Open Sans" w:cs="Open Sans"/>
          <w:color w:val="787878"/>
        </w:rPr>
        <w:t xml:space="preserve">| </w:t>
      </w:r>
      <w:r>
        <w:rPr>
          <w:rStyle w:val="skn-mly4cntcsptrcntcsptr"/>
          <w:rFonts w:ascii="Open Sans" w:eastAsia="Open Sans" w:hAnsi="Open Sans" w:cs="Open Sans"/>
          <w:vanish/>
          <w:color w:val="787878"/>
        </w:rPr>
        <w:t xml:space="preserve">| </w:t>
      </w:r>
      <w:r>
        <w:rPr>
          <w:rStyle w:val="skn-mly4anyCharacter"/>
          <w:rFonts w:ascii="Open Sans" w:eastAsia="Open Sans" w:hAnsi="Open Sans" w:cs="Open Sans"/>
          <w:color w:val="787878"/>
        </w:rPr>
        <w:t>ananya.mukherjee@example.com</w:t>
      </w:r>
      <w:r>
        <w:rPr>
          <w:rStyle w:val="skn-mly4anyCharacter"/>
          <w:rFonts w:ascii="Open Sans" w:eastAsia="Open Sans" w:hAnsi="Open Sans" w:cs="Open Sans"/>
          <w:color w:val="787878"/>
        </w:rPr>
        <w:t xml:space="preserve"> | </w:t>
      </w:r>
      <w:r>
        <w:rPr>
          <w:rStyle w:val="skn-mly4anyCharacter"/>
          <w:rFonts w:ascii="Open Sans" w:eastAsia="Open Sans" w:hAnsi="Open Sans" w:cs="Open Sans"/>
          <w:color w:val="787878"/>
        </w:rPr>
        <w:t>Kolkata</w:t>
      </w:r>
      <w:r>
        <w:rPr>
          <w:rStyle w:val="skn-mly4anyCharacter"/>
          <w:rFonts w:ascii="Open Sans" w:eastAsia="Open Sans" w:hAnsi="Open Sans" w:cs="Open Sans"/>
          <w:color w:val="787878"/>
        </w:rPr>
        <w:t xml:space="preserve">, </w:t>
      </w:r>
      <w:r>
        <w:rPr>
          <w:rStyle w:val="skn-mly4anyCharacter"/>
          <w:rFonts w:ascii="Open Sans" w:eastAsia="Open Sans" w:hAnsi="Open Sans" w:cs="Open Sans"/>
          <w:color w:val="787878"/>
        </w:rPr>
        <w:t>West Bengal</w:t>
      </w:r>
      <w:r>
        <w:rPr>
          <w:rStyle w:val="skn-mly4anyCharacter"/>
          <w:rFonts w:ascii="Open Sans" w:eastAsia="Open Sans" w:hAnsi="Open Sans" w:cs="Open Sans"/>
          <w:color w:val="787878"/>
        </w:rPr>
        <w:t xml:space="preserve"> </w:t>
      </w:r>
      <w:r>
        <w:rPr>
          <w:rStyle w:val="skn-mly4anyCharacter"/>
          <w:rFonts w:ascii="Open Sans" w:eastAsia="Open Sans" w:hAnsi="Open Sans" w:cs="Open Sans"/>
          <w:color w:val="787878"/>
        </w:rPr>
        <w:t>700026</w:t>
      </w:r>
      <w:r>
        <w:rPr>
          <w:rFonts w:ascii="Open Sans" w:eastAsia="Open Sans" w:hAnsi="Open Sans" w:cs="Open Sans"/>
          <w:color w:val="787878"/>
        </w:rPr>
        <w:t xml:space="preserve"> </w:t>
      </w:r>
    </w:p>
    <w:p>
      <w:pPr>
        <w:pStyle w:val="skn-mly4sectiontitle"/>
        <w:pBdr>
          <w:top w:val="none" w:sz="0" w:space="0" w:color="auto"/>
          <w:left w:val="none" w:sz="0" w:space="0" w:color="auto"/>
          <w:bottom w:val="none" w:sz="0" w:space="0" w:color="auto"/>
          <w:right w:val="none" w:sz="0" w:space="0" w:color="auto"/>
        </w:pBdr>
        <w:shd w:val="clear" w:color="auto" w:fill="FFFFFF"/>
        <w:spacing w:before="200" w:after="0"/>
        <w:ind w:left="0" w:right="0"/>
        <w:rPr>
          <w:rFonts w:ascii="Lora" w:eastAsia="Lora" w:hAnsi="Lora" w:cs="Lora"/>
          <w:b/>
          <w:bCs/>
          <w:caps/>
          <w:color w:val="333333"/>
        </w:rPr>
      </w:pPr>
      <w:r>
        <w:rPr>
          <w:caps/>
        </w:rPr>
        <w:t>Professional Summary</w:t>
      </w:r>
    </w:p>
    <w:p>
      <w:pPr>
        <w:pStyle w:val="skn-mly4any"/>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787878"/>
          <w:sz w:val="20"/>
          <w:szCs w:val="20"/>
        </w:rPr>
      </w:pPr>
      <w:r>
        <w:rPr>
          <w:rFonts w:ascii="Open Sans" w:eastAsia="Open Sans" w:hAnsi="Open Sans" w:cs="Open Sans"/>
          <w:color w:val="787878"/>
          <w:sz w:val="20"/>
          <w:szCs w:val="20"/>
        </w:rPr>
        <w:t>Dynamic language enthusiast with proven expertise gained at Bengal Local Media House, excelling in Bengali content review and translation. Demonstrated strong proofreading skills and effective communication, enhancing content clarity. Passionate about fostering literacy and cultural understanding through impactful writing and community engagement.</w:t>
      </w:r>
    </w:p>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333333"/>
        </w:rPr>
      </w:pPr>
      <w:r>
        <w:rPr>
          <w:caps/>
        </w:rPr>
        <w:t>Experience</w:t>
      </w:r>
    </w:p>
    <w:p>
      <w:pPr>
        <w:pStyle w:val="skn-mly4singlecolumn"/>
        <w:pBdr>
          <w:top w:val="none" w:sz="0" w:space="0" w:color="auto"/>
          <w:left w:val="none" w:sz="0" w:space="0" w:color="auto"/>
          <w:bottom w:val="none" w:sz="0" w:space="0" w:color="auto"/>
          <w:right w:val="none" w:sz="0" w:space="0" w:color="auto"/>
        </w:pBdr>
        <w:shd w:val="clear" w:color="auto" w:fill="FFFFFF"/>
        <w:spacing w:before="0" w:line="240" w:lineRule="atLeast"/>
        <w:ind w:left="0" w:right="0"/>
        <w:rPr>
          <w:rFonts w:ascii="Open Sans" w:eastAsia="Open Sans" w:hAnsi="Open Sans" w:cs="Open Sans"/>
          <w:color w:val="787878"/>
          <w:sz w:val="20"/>
          <w:szCs w:val="20"/>
        </w:rPr>
      </w:pPr>
      <w:r>
        <w:rPr>
          <w:rStyle w:val="skn-mly4anyCharacter"/>
          <w:rFonts w:ascii="Open Sans" w:eastAsia="Open Sans" w:hAnsi="Open Sans" w:cs="Open Sans"/>
          <w:b w:val="0"/>
          <w:bCs w:val="0"/>
          <w:color w:val="333333"/>
          <w:sz w:val="20"/>
          <w:szCs w:val="20"/>
        </w:rPr>
        <w:t>Language Content Intern</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Bengal Local Media House</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July 2023</w:t>
      </w:r>
      <w:r>
        <w:rPr>
          <w:rStyle w:val="skn-mly4anyCharacter"/>
          <w:rFonts w:ascii="Open Sans" w:eastAsia="Open Sans" w:hAnsi="Open Sans" w:cs="Open Sans"/>
          <w:b w:val="0"/>
          <w:bCs w:val="0"/>
          <w:color w:val="333333"/>
          <w:sz w:val="20"/>
          <w:szCs w:val="20"/>
        </w:rPr>
        <w:t xml:space="preserve"> - </w:t>
      </w:r>
      <w:r>
        <w:rPr>
          <w:rStyle w:val="skn-mly4anyCharacter"/>
          <w:rFonts w:ascii="Open Sans" w:eastAsia="Open Sans" w:hAnsi="Open Sans" w:cs="Open Sans"/>
          <w:b w:val="0"/>
          <w:bCs w:val="0"/>
          <w:color w:val="333333"/>
          <w:sz w:val="20"/>
          <w:szCs w:val="20"/>
        </w:rPr>
        <w:t>December 2024</w:t>
      </w:r>
      <w:r>
        <w:rPr>
          <w:rStyle w:val="skn-mly4txtRglr"/>
          <w:rFonts w:ascii="Open Sans" w:eastAsia="Open Sans" w:hAnsi="Open Sans" w:cs="Open Sans"/>
          <w:b w:val="0"/>
          <w:bCs w:val="0"/>
          <w:sz w:val="20"/>
          <w:szCs w:val="20"/>
        </w:rPr>
        <w:t xml:space="preserve"> </w:t>
      </w:r>
    </w:p>
    <w:p>
      <w:pPr>
        <w:pStyle w:val="skn-mly4disp-block"/>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b w:val="0"/>
          <w:bCs w:val="0"/>
          <w:color w:val="333333"/>
          <w:sz w:val="20"/>
          <w:szCs w:val="20"/>
        </w:rPr>
      </w:pPr>
      <w:r>
        <w:rPr>
          <w:rStyle w:val="skn-mly4anyCharacter"/>
          <w:rFonts w:ascii="Open Sans" w:eastAsia="Open Sans" w:hAnsi="Open Sans" w:cs="Open Sans"/>
          <w:b w:val="0"/>
          <w:bCs w:val="0"/>
          <w:color w:val="333333"/>
          <w:sz w:val="20"/>
          <w:szCs w:val="20"/>
        </w:rPr>
        <w:t>Kolkata</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West Bengal</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before="0"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Assisted editors in reviewing Bengali articles for grammar and clarity.</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Supported basic translation of Bengali content into simple English drafts.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Helped prepare short write-ups following content style guidelines.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Coordinated with writers to collect and organize local news stories.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Maintained digital records of reviewed and published content files.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Learned editorial workflow and content quality control processes.</w:t>
      </w:r>
    </w:p>
    <w:p>
      <w:pPr>
        <w:pStyle w:val="skn-mly4singlecolumn"/>
        <w:pBdr>
          <w:top w:val="none" w:sz="0" w:space="0" w:color="auto"/>
          <w:left w:val="none" w:sz="0" w:space="0" w:color="auto"/>
          <w:bottom w:val="none" w:sz="0" w:space="0" w:color="auto"/>
          <w:right w:val="none" w:sz="0" w:space="0" w:color="auto"/>
        </w:pBdr>
        <w:shd w:val="clear" w:color="auto" w:fill="FFFFFF"/>
        <w:spacing w:before="200" w:line="240" w:lineRule="atLeast"/>
        <w:ind w:left="0" w:right="0"/>
        <w:rPr>
          <w:rFonts w:ascii="Open Sans" w:eastAsia="Open Sans" w:hAnsi="Open Sans" w:cs="Open Sans"/>
          <w:color w:val="787878"/>
          <w:sz w:val="20"/>
          <w:szCs w:val="20"/>
        </w:rPr>
      </w:pPr>
      <w:r>
        <w:rPr>
          <w:rStyle w:val="skn-mly4anyCharacter"/>
          <w:rFonts w:ascii="Open Sans" w:eastAsia="Open Sans" w:hAnsi="Open Sans" w:cs="Open Sans"/>
          <w:b w:val="0"/>
          <w:bCs w:val="0"/>
          <w:color w:val="333333"/>
          <w:sz w:val="20"/>
          <w:szCs w:val="20"/>
        </w:rPr>
        <w:t>Academic Project – BA Bengali</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University of Calcutta</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August 2022</w:t>
      </w:r>
      <w:r>
        <w:rPr>
          <w:rStyle w:val="skn-mly4anyCharacter"/>
          <w:rFonts w:ascii="Open Sans" w:eastAsia="Open Sans" w:hAnsi="Open Sans" w:cs="Open Sans"/>
          <w:b w:val="0"/>
          <w:bCs w:val="0"/>
          <w:color w:val="333333"/>
          <w:sz w:val="20"/>
          <w:szCs w:val="20"/>
        </w:rPr>
        <w:t xml:space="preserve"> - </w:t>
      </w:r>
      <w:r>
        <w:rPr>
          <w:rStyle w:val="skn-mly4anyCharacter"/>
          <w:rFonts w:ascii="Open Sans" w:eastAsia="Open Sans" w:hAnsi="Open Sans" w:cs="Open Sans"/>
          <w:b w:val="0"/>
          <w:bCs w:val="0"/>
          <w:color w:val="333333"/>
          <w:sz w:val="20"/>
          <w:szCs w:val="20"/>
        </w:rPr>
        <w:t>April 2024</w:t>
      </w:r>
      <w:r>
        <w:rPr>
          <w:rStyle w:val="skn-mly4txtRglr"/>
          <w:rFonts w:ascii="Open Sans" w:eastAsia="Open Sans" w:hAnsi="Open Sans" w:cs="Open Sans"/>
          <w:b w:val="0"/>
          <w:bCs w:val="0"/>
          <w:sz w:val="20"/>
          <w:szCs w:val="20"/>
        </w:rPr>
        <w:t xml:space="preserve"> </w:t>
      </w:r>
    </w:p>
    <w:p>
      <w:pPr>
        <w:pStyle w:val="skn-mly4disp-block"/>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b w:val="0"/>
          <w:bCs w:val="0"/>
          <w:color w:val="333333"/>
          <w:sz w:val="20"/>
          <w:szCs w:val="20"/>
        </w:rPr>
      </w:pPr>
      <w:r>
        <w:rPr>
          <w:rStyle w:val="skn-mly4anyCharacter"/>
          <w:rFonts w:ascii="Open Sans" w:eastAsia="Open Sans" w:hAnsi="Open Sans" w:cs="Open Sans"/>
          <w:b w:val="0"/>
          <w:bCs w:val="0"/>
          <w:color w:val="333333"/>
          <w:sz w:val="20"/>
          <w:szCs w:val="20"/>
        </w:rPr>
        <w:t>Kolkata</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West Bengal</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before="0"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Studied modern Bengali literature with focus on language and themes.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Analyzed selected texts to understand narrative style and vocabulary.</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Prepared structured academic reports using university documentation standards.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Presented project findings clearly during internal evaluations.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Used journals and reference books for research-based writing work.</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Followed proper formatting, citation, and academic writing practices.</w:t>
      </w:r>
    </w:p>
    <w:p>
      <w:pPr>
        <w:pStyle w:val="skn-mly4singlecolumn"/>
        <w:pBdr>
          <w:top w:val="none" w:sz="0" w:space="0" w:color="auto"/>
          <w:left w:val="none" w:sz="0" w:space="0" w:color="auto"/>
          <w:bottom w:val="none" w:sz="0" w:space="0" w:color="auto"/>
          <w:right w:val="none" w:sz="0" w:space="0" w:color="auto"/>
        </w:pBdr>
        <w:shd w:val="clear" w:color="auto" w:fill="FFFFFF"/>
        <w:spacing w:before="200" w:line="240" w:lineRule="atLeast"/>
        <w:ind w:left="0" w:right="0"/>
        <w:rPr>
          <w:rFonts w:ascii="Open Sans" w:eastAsia="Open Sans" w:hAnsi="Open Sans" w:cs="Open Sans"/>
          <w:color w:val="787878"/>
          <w:sz w:val="20"/>
          <w:szCs w:val="20"/>
        </w:rPr>
      </w:pPr>
      <w:r>
        <w:rPr>
          <w:rStyle w:val="skn-mly4anyCharacter"/>
          <w:rFonts w:ascii="Open Sans" w:eastAsia="Open Sans" w:hAnsi="Open Sans" w:cs="Open Sans"/>
          <w:b w:val="0"/>
          <w:bCs w:val="0"/>
          <w:color w:val="333333"/>
          <w:sz w:val="20"/>
          <w:szCs w:val="20"/>
        </w:rPr>
        <w:t>Community Literacy Volunteer</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Local Reading Initiative</w:t>
      </w:r>
      <w:r>
        <w:rPr>
          <w:rStyle w:val="skn-mly4txtRglr"/>
          <w:rFonts w:ascii="Open Sans" w:eastAsia="Open Sans" w:hAnsi="Open Sans" w:cs="Open Sans"/>
          <w:b w:val="0"/>
          <w:bCs w:val="0"/>
          <w:sz w:val="20"/>
          <w:szCs w:val="20"/>
        </w:rPr>
        <w:t xml:space="preserve"> </w:t>
      </w:r>
    </w:p>
    <w:p>
      <w:pPr>
        <w:pStyle w:val="skn-mly4disp-block"/>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b w:val="0"/>
          <w:bCs w:val="0"/>
          <w:color w:val="333333"/>
          <w:sz w:val="20"/>
          <w:szCs w:val="20"/>
        </w:rPr>
      </w:pPr>
      <w:r>
        <w:rPr>
          <w:rStyle w:val="skn-mly4anyCharacter"/>
          <w:rFonts w:ascii="Open Sans" w:eastAsia="Open Sans" w:hAnsi="Open Sans" w:cs="Open Sans"/>
          <w:b w:val="0"/>
          <w:bCs w:val="0"/>
          <w:color w:val="333333"/>
          <w:sz w:val="20"/>
          <w:szCs w:val="20"/>
        </w:rPr>
        <w:t>Kolkata</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West Bengal</w:t>
      </w:r>
    </w:p>
    <w:p>
      <w:pPr>
        <w:pStyle w:val="skn-mly4ulli"/>
        <w:numPr>
          <w:ilvl w:val="0"/>
          <w:numId w:val="3"/>
        </w:numPr>
        <w:pBdr>
          <w:top w:val="none" w:sz="0" w:space="0" w:color="auto"/>
          <w:left w:val="none" w:sz="0" w:space="0" w:color="auto"/>
          <w:bottom w:val="none" w:sz="0" w:space="0" w:color="auto"/>
          <w:right w:val="none" w:sz="0" w:space="0" w:color="auto"/>
        </w:pBdr>
        <w:shd w:val="clear" w:color="auto" w:fill="FFFFFF"/>
        <w:spacing w:before="0" w:after="0" w:line="240" w:lineRule="atLeast"/>
        <w:ind w:left="460" w:right="0" w:hanging="192"/>
        <w:jc w:val="left"/>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Helped school students improve basic Bengali reading and writing skills.</w:t>
      </w:r>
    </w:p>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333333"/>
        </w:rPr>
      </w:pPr>
      <w:r>
        <w:rPr>
          <w:caps/>
        </w:rPr>
        <w:t>Education</w:t>
      </w:r>
    </w:p>
    <w:p>
      <w:pPr>
        <w:pStyle w:val="skn-mly4txtRglrParagraph"/>
        <w:pBdr>
          <w:top w:val="none" w:sz="0" w:space="0" w:color="auto"/>
          <w:left w:val="none" w:sz="0" w:space="0" w:color="auto"/>
          <w:bottom w:val="none" w:sz="0" w:space="0" w:color="auto"/>
          <w:right w:val="none" w:sz="0" w:space="0" w:color="auto"/>
        </w:pBdr>
        <w:shd w:val="clear" w:color="auto" w:fill="FFFFFF"/>
        <w:spacing w:before="0" w:line="240" w:lineRule="atLeast"/>
        <w:ind w:left="0" w:right="0"/>
        <w:rPr>
          <w:rStyle w:val="singlecolumnspanpaddedlinenth-child1"/>
          <w:rFonts w:ascii="Open Sans" w:eastAsia="Open Sans" w:hAnsi="Open Sans" w:cs="Open Sans"/>
          <w:b w:val="0"/>
          <w:bCs w:val="0"/>
          <w:color w:val="333333"/>
          <w:sz w:val="20"/>
          <w:szCs w:val="20"/>
        </w:rPr>
      </w:pPr>
      <w:r>
        <w:rPr>
          <w:rStyle w:val="skn-mly4anyCharacter"/>
          <w:rFonts w:ascii="Open Sans" w:eastAsia="Open Sans" w:hAnsi="Open Sans" w:cs="Open Sans"/>
          <w:b w:val="0"/>
          <w:bCs w:val="0"/>
          <w:sz w:val="20"/>
          <w:szCs w:val="20"/>
        </w:rPr>
        <w:t>Bachelor of Arts (BA)</w:t>
      </w:r>
      <w:r>
        <w:rPr>
          <w:rStyle w:val="skn-mly4anyCharacter"/>
          <w:rFonts w:ascii="Open Sans" w:eastAsia="Open Sans" w:hAnsi="Open Sans" w:cs="Open Sans"/>
          <w:b w:val="0"/>
          <w:bCs w:val="0"/>
          <w:sz w:val="20"/>
          <w:szCs w:val="20"/>
        </w:rPr>
        <w:t xml:space="preserve"> in </w:t>
      </w:r>
      <w:r>
        <w:rPr>
          <w:rStyle w:val="skn-mly4anyCharacter"/>
          <w:rFonts w:ascii="Open Sans" w:eastAsia="Open Sans" w:hAnsi="Open Sans" w:cs="Open Sans"/>
          <w:b w:val="0"/>
          <w:bCs w:val="0"/>
          <w:sz w:val="20"/>
          <w:szCs w:val="20"/>
        </w:rPr>
        <w:t>Bengali Language and Literature</w:t>
      </w:r>
      <w:r>
        <w:rPr>
          <w:rStyle w:val="skn-mly4anyCharacter"/>
          <w:rFonts w:ascii="Open Sans" w:eastAsia="Open Sans" w:hAnsi="Open Sans" w:cs="Open Sans"/>
          <w:b w:val="0"/>
          <w:bCs w:val="0"/>
          <w:sz w:val="20"/>
          <w:szCs w:val="20"/>
        </w:rPr>
        <w:t xml:space="preserve"> </w:t>
      </w:r>
    </w:p>
    <w:p>
      <w:pPr>
        <w:pStyle w:val="skn-mly4any"/>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Style w:val="singlecolumnspanpaddedlinenth-child1"/>
          <w:rFonts w:ascii="Open Sans" w:eastAsia="Open Sans" w:hAnsi="Open Sans" w:cs="Open Sans"/>
          <w:b w:val="0"/>
          <w:bCs w:val="0"/>
          <w:color w:val="333333"/>
          <w:sz w:val="20"/>
          <w:szCs w:val="20"/>
        </w:rPr>
      </w:pPr>
      <w:r>
        <w:rPr>
          <w:rStyle w:val="skn-mly4anyCharacter"/>
          <w:rFonts w:ascii="Open Sans" w:eastAsia="Open Sans" w:hAnsi="Open Sans" w:cs="Open Sans"/>
          <w:b w:val="0"/>
          <w:bCs w:val="0"/>
          <w:color w:val="333333"/>
          <w:sz w:val="20"/>
          <w:szCs w:val="20"/>
        </w:rPr>
        <w:t>University of Calcutta</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West Bengal</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Apr 2024</w:t>
      </w:r>
    </w:p>
    <w:p>
      <w:pPr>
        <w:pStyle w:val="skn-mly4txtRglrParagraph"/>
        <w:pBdr>
          <w:top w:val="none" w:sz="0" w:space="0" w:color="auto"/>
          <w:left w:val="none" w:sz="0" w:space="0" w:color="auto"/>
          <w:bottom w:val="none" w:sz="0" w:space="0" w:color="auto"/>
          <w:right w:val="none" w:sz="0" w:space="0" w:color="auto"/>
        </w:pBdr>
        <w:shd w:val="clear" w:color="auto" w:fill="FFFFFF"/>
        <w:spacing w:before="200" w:line="240" w:lineRule="atLeast"/>
        <w:ind w:left="0" w:right="0"/>
        <w:rPr>
          <w:rStyle w:val="singlecolumnspanpaddedlinenth-child1"/>
          <w:rFonts w:ascii="Open Sans" w:eastAsia="Open Sans" w:hAnsi="Open Sans" w:cs="Open Sans"/>
          <w:b w:val="0"/>
          <w:bCs w:val="0"/>
          <w:color w:val="333333"/>
          <w:sz w:val="20"/>
          <w:szCs w:val="20"/>
        </w:rPr>
      </w:pPr>
      <w:r>
        <w:rPr>
          <w:rStyle w:val="skn-mly4anyCharacter"/>
          <w:rFonts w:ascii="Open Sans" w:eastAsia="Open Sans" w:hAnsi="Open Sans" w:cs="Open Sans"/>
          <w:b w:val="0"/>
          <w:bCs w:val="0"/>
          <w:sz w:val="20"/>
          <w:szCs w:val="20"/>
        </w:rPr>
        <w:t>12th Standard</w:t>
      </w:r>
      <w:r>
        <w:rPr>
          <w:rStyle w:val="skn-mly4anyCharacter"/>
          <w:rFonts w:ascii="Open Sans" w:eastAsia="Open Sans" w:hAnsi="Open Sans" w:cs="Open Sans"/>
          <w:b w:val="0"/>
          <w:bCs w:val="0"/>
          <w:sz w:val="20"/>
          <w:szCs w:val="20"/>
        </w:rPr>
        <w:t xml:space="preserve"> in </w:t>
      </w:r>
      <w:r>
        <w:rPr>
          <w:rStyle w:val="skn-mly4anyCharacter"/>
          <w:rFonts w:ascii="Open Sans" w:eastAsia="Open Sans" w:hAnsi="Open Sans" w:cs="Open Sans"/>
          <w:b w:val="0"/>
          <w:bCs w:val="0"/>
          <w:sz w:val="20"/>
          <w:szCs w:val="20"/>
        </w:rPr>
        <w:t>Arts</w:t>
      </w:r>
      <w:r>
        <w:rPr>
          <w:rStyle w:val="skn-mly4anyCharacter"/>
          <w:rFonts w:ascii="Open Sans" w:eastAsia="Open Sans" w:hAnsi="Open Sans" w:cs="Open Sans"/>
          <w:b w:val="0"/>
          <w:bCs w:val="0"/>
          <w:sz w:val="20"/>
          <w:szCs w:val="20"/>
        </w:rPr>
        <w:t xml:space="preserve"> </w:t>
      </w:r>
    </w:p>
    <w:p>
      <w:pPr>
        <w:pStyle w:val="skn-mly4any"/>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Style w:val="singlecolumnspanpaddedlinenth-child1"/>
          <w:rFonts w:ascii="Open Sans" w:eastAsia="Open Sans" w:hAnsi="Open Sans" w:cs="Open Sans"/>
          <w:b w:val="0"/>
          <w:bCs w:val="0"/>
          <w:color w:val="333333"/>
          <w:sz w:val="20"/>
          <w:szCs w:val="20"/>
        </w:rPr>
      </w:pPr>
      <w:r>
        <w:rPr>
          <w:rStyle w:val="skn-mly4anyCharacter"/>
          <w:rFonts w:ascii="Open Sans" w:eastAsia="Open Sans" w:hAnsi="Open Sans" w:cs="Open Sans"/>
          <w:b w:val="0"/>
          <w:bCs w:val="0"/>
          <w:color w:val="333333"/>
          <w:sz w:val="20"/>
          <w:szCs w:val="20"/>
        </w:rPr>
        <w:t>South Point High School</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West Bengal</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Jan 2021</w:t>
      </w:r>
    </w:p>
    <w:p>
      <w:pPr>
        <w:pStyle w:val="skn-mly4txtRglrParagraph"/>
        <w:pBdr>
          <w:top w:val="none" w:sz="0" w:space="0" w:color="auto"/>
          <w:left w:val="none" w:sz="0" w:space="0" w:color="auto"/>
          <w:bottom w:val="none" w:sz="0" w:space="0" w:color="auto"/>
          <w:right w:val="none" w:sz="0" w:space="0" w:color="auto"/>
        </w:pBdr>
        <w:shd w:val="clear" w:color="auto" w:fill="FFFFFF"/>
        <w:spacing w:before="200" w:line="240" w:lineRule="atLeast"/>
        <w:ind w:left="0" w:right="0"/>
        <w:rPr>
          <w:rStyle w:val="singlecolumnspanpaddedlinenth-child1"/>
          <w:rFonts w:ascii="Open Sans" w:eastAsia="Open Sans" w:hAnsi="Open Sans" w:cs="Open Sans"/>
          <w:b w:val="0"/>
          <w:bCs w:val="0"/>
          <w:color w:val="333333"/>
          <w:sz w:val="20"/>
          <w:szCs w:val="20"/>
        </w:rPr>
      </w:pPr>
      <w:r>
        <w:rPr>
          <w:rStyle w:val="skn-mly4anyCharacter"/>
          <w:rFonts w:ascii="Open Sans" w:eastAsia="Open Sans" w:hAnsi="Open Sans" w:cs="Open Sans"/>
          <w:b w:val="0"/>
          <w:bCs w:val="0"/>
          <w:sz w:val="20"/>
          <w:szCs w:val="20"/>
        </w:rPr>
        <w:t>10th Standard</w:t>
      </w:r>
      <w:r>
        <w:rPr>
          <w:rStyle w:val="skn-mly4anyCharacter"/>
          <w:rFonts w:ascii="Open Sans" w:eastAsia="Open Sans" w:hAnsi="Open Sans" w:cs="Open Sans"/>
          <w:b w:val="0"/>
          <w:bCs w:val="0"/>
          <w:sz w:val="20"/>
          <w:szCs w:val="20"/>
        </w:rPr>
        <w:t xml:space="preserve"> </w:t>
      </w:r>
    </w:p>
    <w:p>
      <w:pPr>
        <w:pStyle w:val="skn-mly4any"/>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Style w:val="singlecolumnspanpaddedlinenth-child1"/>
          <w:rFonts w:ascii="Open Sans" w:eastAsia="Open Sans" w:hAnsi="Open Sans" w:cs="Open Sans"/>
          <w:b w:val="0"/>
          <w:bCs w:val="0"/>
          <w:color w:val="333333"/>
          <w:sz w:val="20"/>
          <w:szCs w:val="20"/>
        </w:rPr>
      </w:pPr>
      <w:r>
        <w:rPr>
          <w:rStyle w:val="skn-mly4anyCharacter"/>
          <w:rFonts w:ascii="Open Sans" w:eastAsia="Open Sans" w:hAnsi="Open Sans" w:cs="Open Sans"/>
          <w:b w:val="0"/>
          <w:bCs w:val="0"/>
          <w:color w:val="333333"/>
          <w:sz w:val="20"/>
          <w:szCs w:val="20"/>
        </w:rPr>
        <w:t>South Point High School</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West Bengal</w:t>
      </w:r>
      <w:r>
        <w:rPr>
          <w:rStyle w:val="skn-mly4anyCharacter"/>
          <w:rFonts w:ascii="Open Sans" w:eastAsia="Open Sans" w:hAnsi="Open Sans" w:cs="Open Sans"/>
          <w:b w:val="0"/>
          <w:bCs w:val="0"/>
          <w:color w:val="333333"/>
          <w:sz w:val="20"/>
          <w:szCs w:val="20"/>
        </w:rPr>
        <w:t xml:space="preserve">, </w:t>
      </w:r>
      <w:r>
        <w:rPr>
          <w:rStyle w:val="skn-mly4anyCharacter"/>
          <w:rFonts w:ascii="Open Sans" w:eastAsia="Open Sans" w:hAnsi="Open Sans" w:cs="Open Sans"/>
          <w:b w:val="0"/>
          <w:bCs w:val="0"/>
          <w:color w:val="333333"/>
          <w:sz w:val="20"/>
          <w:szCs w:val="20"/>
        </w:rPr>
        <w:t>Jan 2019</w:t>
      </w:r>
    </w:p>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333333"/>
        </w:rPr>
      </w:pPr>
      <w:r>
        <w:rPr>
          <w:caps/>
        </w:rPr>
        <w:t>Skills</w:t>
      </w:r>
    </w:p>
    <w:tbl>
      <w:tblPr>
        <w:tblW w:w="11120" w:type="dxa"/>
        <w:jc w:val="left"/>
        <w:tblInd w:w="240" w:type="dxa"/>
        <w:tblCellMar>
          <w:left w:w="108" w:type="dxa"/>
          <w:right w:w="108" w:type="dxa"/>
        </w:tblCellMar>
      </w:tblPr>
      <w:tblGrid>
        <w:gridCol w:w="5567"/>
        <w:gridCol w:w="5553"/>
      </w:tblGrid>
      <w:tr>
        <w:tblPrEx>
          <w:tblW w:w="11120" w:type="dxa"/>
          <w:jc w:val="left"/>
          <w:tblInd w:w="240" w:type="dxa"/>
          <w:tblCellMar>
            <w:left w:w="108" w:type="dxa"/>
            <w:right w:w="108" w:type="dxa"/>
          </w:tblCellMar>
        </w:tblPrEx>
        <w:trPr>
          <w:jc w:val="left"/>
        </w:trPr>
        <w:tc>
          <w:tcPr>
            <w:tcW w:w="5560" w:type="dxa"/>
          </w:tcPr>
          <w:p>
            <w:pPr>
              <w:pStyle w:val="skn-mly4any"/>
              <w:numPr>
                <w:ilvl w:val="0"/>
                <w:numId w:val="4"/>
              </w:numPr>
              <w:pBdr>
                <w:top w:val="none" w:sz="0" w:space="0" w:color="auto"/>
                <w:left w:val="none" w:sz="0" w:space="0" w:color="auto"/>
                <w:bottom w:val="none" w:sz="0" w:space="0" w:color="auto"/>
                <w:right w:val="none" w:sz="0" w:space="0" w:color="auto"/>
              </w:pBdr>
              <w:shd w:val="clear" w:color="auto" w:fill="FFFFFF"/>
              <w:spacing w:before="0" w:after="200" w:line="240" w:lineRule="atLeast"/>
              <w:ind w:left="192" w:right="0" w:hanging="192"/>
              <w:jc w:val="left"/>
              <w:rPr>
                <w:rStyle w:val="skn-mly4skli-secparagraphnth-childn"/>
                <w:rFonts w:ascii="Open Sans" w:eastAsia="Open Sans" w:hAnsi="Open Sans" w:cs="Open Sans"/>
                <w:color w:val="787878"/>
                <w:sz w:val="20"/>
                <w:szCs w:val="20"/>
              </w:rPr>
            </w:pPr>
            <w:r>
              <w:rPr>
                <w:rStyle w:val="skn-mly4skli-secparagraphnth-childn"/>
                <w:rFonts w:ascii="Open Sans" w:eastAsia="Open Sans" w:hAnsi="Open Sans" w:cs="Open Sans"/>
                <w:color w:val="787878"/>
                <w:sz w:val="20"/>
                <w:szCs w:val="20"/>
              </w:rPr>
              <w:t>Bengali Language Proficiency</w:t>
            </w:r>
          </w:p>
        </w:tc>
        <w:tc>
          <w:tcPr>
            <w:tcW w:w="5560" w:type="dxa"/>
          </w:tcPr>
          <w:p>
            <w:pPr>
              <w:pStyle w:val="skn-mly4any"/>
              <w:numPr>
                <w:ilvl w:val="0"/>
                <w:numId w:val="5"/>
              </w:numPr>
              <w:pBdr>
                <w:top w:val="none" w:sz="0" w:space="0" w:color="auto"/>
                <w:left w:val="none" w:sz="0" w:space="0" w:color="auto"/>
                <w:bottom w:val="none" w:sz="0" w:space="0" w:color="auto"/>
                <w:right w:val="none" w:sz="0" w:space="0" w:color="auto"/>
              </w:pBdr>
              <w:shd w:val="clear" w:color="auto" w:fill="FFFFFF"/>
              <w:spacing w:before="0" w:after="200" w:line="240" w:lineRule="atLeast"/>
              <w:ind w:left="192" w:right="0" w:hanging="192"/>
              <w:jc w:val="left"/>
              <w:rPr>
                <w:rStyle w:val="skn-mly4skli-secparagraphnth-childn"/>
                <w:rFonts w:ascii="Open Sans" w:eastAsia="Open Sans" w:hAnsi="Open Sans" w:cs="Open Sans"/>
                <w:color w:val="787878"/>
                <w:sz w:val="20"/>
                <w:szCs w:val="20"/>
              </w:rPr>
            </w:pPr>
            <w:r>
              <w:rPr>
                <w:rStyle w:val="skn-mly4skli-secparagraphnth-childn"/>
                <w:rFonts w:ascii="Open Sans" w:eastAsia="Open Sans" w:hAnsi="Open Sans" w:cs="Open Sans"/>
                <w:color w:val="787878"/>
                <w:sz w:val="20"/>
                <w:szCs w:val="20"/>
              </w:rPr>
              <w:t>Basic Translation Skills</w:t>
            </w:r>
          </w:p>
        </w:tc>
      </w:tr>
      <w:tr>
        <w:tblPrEx>
          <w:tblW w:w="11120" w:type="dxa"/>
          <w:jc w:val="left"/>
          <w:tblInd w:w="240" w:type="dxa"/>
          <w:tblCellMar>
            <w:left w:w="108" w:type="dxa"/>
            <w:right w:w="108" w:type="dxa"/>
          </w:tblCellMar>
        </w:tblPrEx>
        <w:trPr>
          <w:jc w:val="left"/>
        </w:trPr>
        <w:tc>
          <w:tcPr>
            <w:tcW w:w="5560" w:type="dxa"/>
          </w:tcPr>
          <w:p>
            <w:pPr>
              <w:pStyle w:val="skn-mly4any"/>
              <w:numPr>
                <w:ilvl w:val="0"/>
                <w:numId w:val="6"/>
              </w:numPr>
              <w:pBdr>
                <w:top w:val="none" w:sz="0" w:space="0" w:color="auto"/>
                <w:left w:val="none" w:sz="0" w:space="0" w:color="auto"/>
                <w:bottom w:val="none" w:sz="0" w:space="0" w:color="auto"/>
                <w:right w:val="none" w:sz="0" w:space="0" w:color="auto"/>
              </w:pBdr>
              <w:shd w:val="clear" w:color="auto" w:fill="FFFFFF"/>
              <w:spacing w:before="0" w:after="200" w:line="240" w:lineRule="atLeast"/>
              <w:ind w:left="192" w:right="0" w:hanging="192"/>
              <w:jc w:val="left"/>
              <w:rPr>
                <w:rStyle w:val="skn-mly4skli-secparagraphnth-childn"/>
                <w:rFonts w:ascii="Open Sans" w:eastAsia="Open Sans" w:hAnsi="Open Sans" w:cs="Open Sans"/>
                <w:color w:val="787878"/>
                <w:sz w:val="20"/>
                <w:szCs w:val="20"/>
              </w:rPr>
            </w:pPr>
            <w:r>
              <w:rPr>
                <w:rStyle w:val="skn-mly4skli-secparagraphnth-childn"/>
                <w:rFonts w:ascii="Open Sans" w:eastAsia="Open Sans" w:hAnsi="Open Sans" w:cs="Open Sans"/>
                <w:color w:val="787878"/>
                <w:sz w:val="20"/>
                <w:szCs w:val="20"/>
              </w:rPr>
              <w:t>Content Writing Support</w:t>
            </w:r>
          </w:p>
        </w:tc>
        <w:tc>
          <w:tcPr>
            <w:tcW w:w="5560" w:type="dxa"/>
          </w:tcPr>
          <w:p>
            <w:pPr>
              <w:pStyle w:val="skn-mly4any"/>
              <w:numPr>
                <w:ilvl w:val="0"/>
                <w:numId w:val="7"/>
              </w:numPr>
              <w:pBdr>
                <w:top w:val="none" w:sz="0" w:space="0" w:color="auto"/>
                <w:left w:val="none" w:sz="0" w:space="0" w:color="auto"/>
                <w:bottom w:val="none" w:sz="0" w:space="0" w:color="auto"/>
                <w:right w:val="none" w:sz="0" w:space="0" w:color="auto"/>
              </w:pBdr>
              <w:shd w:val="clear" w:color="auto" w:fill="FFFFFF"/>
              <w:spacing w:before="0" w:after="200" w:line="240" w:lineRule="atLeast"/>
              <w:ind w:left="192" w:right="0" w:hanging="192"/>
              <w:jc w:val="left"/>
              <w:rPr>
                <w:rStyle w:val="skn-mly4skli-secparagraphnth-childn"/>
                <w:rFonts w:ascii="Open Sans" w:eastAsia="Open Sans" w:hAnsi="Open Sans" w:cs="Open Sans"/>
                <w:color w:val="787878"/>
                <w:sz w:val="20"/>
                <w:szCs w:val="20"/>
              </w:rPr>
            </w:pPr>
            <w:r>
              <w:rPr>
                <w:rStyle w:val="skn-mly4skli-secparagraphnth-childn"/>
                <w:rFonts w:ascii="Open Sans" w:eastAsia="Open Sans" w:hAnsi="Open Sans" w:cs="Open Sans"/>
                <w:color w:val="787878"/>
                <w:sz w:val="20"/>
                <w:szCs w:val="20"/>
              </w:rPr>
              <w:t>Proofreading Assistance</w:t>
            </w:r>
          </w:p>
        </w:tc>
      </w:tr>
      <w:tr>
        <w:tblPrEx>
          <w:tblW w:w="11120" w:type="dxa"/>
          <w:jc w:val="left"/>
          <w:tblInd w:w="240" w:type="dxa"/>
          <w:tblCellMar>
            <w:left w:w="108" w:type="dxa"/>
            <w:right w:w="108" w:type="dxa"/>
          </w:tblCellMar>
        </w:tblPrEx>
        <w:trPr>
          <w:jc w:val="left"/>
        </w:trPr>
        <w:tc>
          <w:tcPr>
            <w:tcW w:w="5560" w:type="dxa"/>
          </w:tcPr>
          <w:p>
            <w:pPr>
              <w:pStyle w:val="skn-mly4any"/>
              <w:numPr>
                <w:ilvl w:val="0"/>
                <w:numId w:val="8"/>
              </w:numPr>
              <w:pBdr>
                <w:top w:val="none" w:sz="0" w:space="0" w:color="auto"/>
                <w:left w:val="none" w:sz="0" w:space="0" w:color="auto"/>
                <w:bottom w:val="none" w:sz="0" w:space="0" w:color="auto"/>
                <w:right w:val="none" w:sz="0" w:space="0" w:color="auto"/>
              </w:pBdr>
              <w:shd w:val="clear" w:color="auto" w:fill="FFFFFF"/>
              <w:spacing w:before="0" w:after="200" w:line="240" w:lineRule="atLeast"/>
              <w:ind w:left="192" w:right="0" w:hanging="192"/>
              <w:jc w:val="left"/>
              <w:rPr>
                <w:rStyle w:val="skn-mly4skli-secparagraphnth-childn"/>
                <w:rFonts w:ascii="Open Sans" w:eastAsia="Open Sans" w:hAnsi="Open Sans" w:cs="Open Sans"/>
                <w:color w:val="787878"/>
                <w:sz w:val="20"/>
                <w:szCs w:val="20"/>
              </w:rPr>
            </w:pPr>
            <w:r>
              <w:rPr>
                <w:rStyle w:val="skn-mly4skli-secparagraphnth-childn"/>
                <w:rFonts w:ascii="Open Sans" w:eastAsia="Open Sans" w:hAnsi="Open Sans" w:cs="Open Sans"/>
                <w:color w:val="787878"/>
                <w:sz w:val="20"/>
                <w:szCs w:val="20"/>
              </w:rPr>
              <w:t>MS Word Documentation</w:t>
            </w:r>
          </w:p>
        </w:tc>
        <w:tc>
          <w:tcPr>
            <w:tcW w:w="5560" w:type="dxa"/>
          </w:tcPr>
          <w:p>
            <w:pPr>
              <w:pStyle w:val="skn-mly4any"/>
              <w:numPr>
                <w:ilvl w:val="0"/>
                <w:numId w:val="9"/>
              </w:numPr>
              <w:pBdr>
                <w:top w:val="none" w:sz="0" w:space="0" w:color="auto"/>
                <w:left w:val="none" w:sz="0" w:space="0" w:color="auto"/>
                <w:bottom w:val="none" w:sz="0" w:space="0" w:color="auto"/>
                <w:right w:val="none" w:sz="0" w:space="0" w:color="auto"/>
              </w:pBdr>
              <w:shd w:val="clear" w:color="auto" w:fill="FFFFFF"/>
              <w:spacing w:before="0" w:after="0" w:line="240" w:lineRule="atLeast"/>
              <w:ind w:left="192" w:right="0" w:hanging="192"/>
              <w:jc w:val="left"/>
              <w:rPr>
                <w:rStyle w:val="skn-mly4skli-secparagraphnth-childn"/>
                <w:rFonts w:ascii="Open Sans" w:eastAsia="Open Sans" w:hAnsi="Open Sans" w:cs="Open Sans"/>
                <w:color w:val="787878"/>
                <w:sz w:val="20"/>
                <w:szCs w:val="20"/>
              </w:rPr>
            </w:pPr>
            <w:r>
              <w:rPr>
                <w:rStyle w:val="skn-mly4skli-secparagraphnth-childn"/>
                <w:rFonts w:ascii="Open Sans" w:eastAsia="Open Sans" w:hAnsi="Open Sans" w:cs="Open Sans"/>
                <w:color w:val="787878"/>
                <w:sz w:val="20"/>
                <w:szCs w:val="20"/>
              </w:rPr>
              <w:t>Cultural and Literary Knowledge</w:t>
            </w:r>
          </w:p>
        </w:tc>
      </w:tr>
      <w:tr>
        <w:tblPrEx>
          <w:tblW w:w="11120" w:type="dxa"/>
          <w:jc w:val="left"/>
          <w:tblInd w:w="240" w:type="dxa"/>
          <w:tblCellMar>
            <w:left w:w="108" w:type="dxa"/>
            <w:right w:w="108" w:type="dxa"/>
          </w:tblCellMar>
        </w:tblPrEx>
        <w:trPr>
          <w:jc w:val="left"/>
        </w:trPr>
        <w:tc>
          <w:tcPr>
            <w:tcW w:w="5560" w:type="dxa"/>
          </w:tcPr>
          <w:p>
            <w:pPr>
              <w:pStyle w:val="skn-mly4any"/>
              <w:numPr>
                <w:ilvl w:val="0"/>
                <w:numId w:val="10"/>
              </w:numPr>
              <w:pBdr>
                <w:top w:val="none" w:sz="0" w:space="0" w:color="auto"/>
                <w:left w:val="none" w:sz="0" w:space="0" w:color="auto"/>
                <w:bottom w:val="none" w:sz="0" w:space="0" w:color="auto"/>
                <w:right w:val="none" w:sz="0" w:space="0" w:color="auto"/>
              </w:pBdr>
              <w:shd w:val="clear" w:color="auto" w:fill="FFFFFF"/>
              <w:spacing w:before="0" w:after="0" w:line="240" w:lineRule="atLeast"/>
              <w:ind w:left="192" w:right="0" w:hanging="192"/>
              <w:jc w:val="left"/>
              <w:rPr>
                <w:rStyle w:val="skn-mly4skli-secparagraphnth-childn"/>
                <w:rFonts w:ascii="Open Sans" w:eastAsia="Open Sans" w:hAnsi="Open Sans" w:cs="Open Sans"/>
                <w:color w:val="787878"/>
                <w:sz w:val="20"/>
                <w:szCs w:val="20"/>
              </w:rPr>
            </w:pPr>
            <w:r>
              <w:rPr>
                <w:rStyle w:val="skn-mly4skli-secparagraphnth-childn"/>
                <w:rFonts w:ascii="Open Sans" w:eastAsia="Open Sans" w:hAnsi="Open Sans" w:cs="Open Sans"/>
                <w:color w:val="787878"/>
                <w:sz w:val="20"/>
                <w:szCs w:val="20"/>
              </w:rPr>
              <w:t>Effective Communication</w:t>
            </w:r>
          </w:p>
        </w:tc>
        <w:tc>
          <w:tcPr>
            <w:tcW w:w="5560" w:type="dxa"/>
          </w:tcPr>
          <w:p/>
        </w:tc>
      </w:tr>
    </w:tbl>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333333"/>
        </w:rPr>
      </w:pPr>
      <w:r>
        <w:rPr>
          <w:caps/>
        </w:rPr>
        <w:t>Certifications</w:t>
      </w:r>
    </w:p>
    <w:tbl>
      <w:tblPr>
        <w:tblW w:w="11120" w:type="dxa"/>
        <w:jc w:val="left"/>
        <w:tblInd w:w="240" w:type="dxa"/>
        <w:tblCellMar>
          <w:left w:w="108" w:type="dxa"/>
          <w:right w:w="108" w:type="dxa"/>
        </w:tblCellMar>
      </w:tblPr>
      <w:tblGrid>
        <w:gridCol w:w="5554"/>
        <w:gridCol w:w="5566"/>
      </w:tblGrid>
      <w:tr>
        <w:tblPrEx>
          <w:tblW w:w="11120" w:type="dxa"/>
          <w:jc w:val="left"/>
          <w:tblInd w:w="240" w:type="dxa"/>
          <w:tblCellMar>
            <w:left w:w="108" w:type="dxa"/>
            <w:right w:w="108" w:type="dxa"/>
          </w:tblCellMar>
        </w:tblPrEx>
        <w:trPr>
          <w:jc w:val="left"/>
        </w:trPr>
        <w:tc>
          <w:tcPr>
            <w:tcW w:w="5560" w:type="dxa"/>
          </w:tcPr>
          <w:p>
            <w:pPr>
              <w:pStyle w:val="skn-mly4any"/>
              <w:numPr>
                <w:ilvl w:val="0"/>
                <w:numId w:val="11"/>
              </w:numPr>
              <w:pBdr>
                <w:top w:val="none" w:sz="0" w:space="0" w:color="auto"/>
                <w:left w:val="none" w:sz="0" w:space="0" w:color="auto"/>
                <w:bottom w:val="none" w:sz="0" w:space="0" w:color="auto"/>
                <w:right w:val="none" w:sz="0" w:space="0" w:color="auto"/>
              </w:pBdr>
              <w:shd w:val="clear" w:color="auto" w:fill="FFFFFF"/>
              <w:spacing w:before="0" w:after="0" w:line="240" w:lineRule="atLeast"/>
              <w:ind w:left="192" w:right="0" w:hanging="192"/>
              <w:jc w:val="left"/>
              <w:rPr>
                <w:rStyle w:val="skn-mly4cert-secparagraph"/>
                <w:rFonts w:ascii="Open Sans" w:eastAsia="Open Sans" w:hAnsi="Open Sans" w:cs="Open Sans"/>
                <w:color w:val="787878"/>
                <w:sz w:val="20"/>
                <w:szCs w:val="20"/>
              </w:rPr>
            </w:pPr>
            <w:r>
              <w:rPr>
                <w:rStyle w:val="skn-mly4cert-secparagraph"/>
                <w:rFonts w:ascii="Open Sans" w:eastAsia="Open Sans" w:hAnsi="Open Sans" w:cs="Open Sans"/>
                <w:color w:val="787878"/>
                <w:sz w:val="20"/>
                <w:szCs w:val="20"/>
              </w:rPr>
              <w:t>Certificate in Bengali Content Writing, Online Learning Platform</w:t>
            </w:r>
          </w:p>
        </w:tc>
        <w:tc>
          <w:tcPr>
            <w:tcW w:w="5560" w:type="dxa"/>
          </w:tcPr>
          <w:p>
            <w:pPr>
              <w:pStyle w:val="skn-mly4any"/>
              <w:numPr>
                <w:ilvl w:val="0"/>
                <w:numId w:val="12"/>
              </w:numPr>
              <w:pBdr>
                <w:top w:val="none" w:sz="0" w:space="0" w:color="auto"/>
                <w:left w:val="none" w:sz="0" w:space="0" w:color="auto"/>
                <w:bottom w:val="none" w:sz="0" w:space="0" w:color="auto"/>
                <w:right w:val="none" w:sz="0" w:space="0" w:color="auto"/>
              </w:pBdr>
              <w:shd w:val="clear" w:color="auto" w:fill="FFFFFF"/>
              <w:spacing w:before="0" w:after="0" w:line="240" w:lineRule="atLeast"/>
              <w:ind w:left="192" w:right="0" w:hanging="192"/>
              <w:jc w:val="left"/>
              <w:rPr>
                <w:rStyle w:val="skn-mly4cert-secparagraph"/>
                <w:rFonts w:ascii="Open Sans" w:eastAsia="Open Sans" w:hAnsi="Open Sans" w:cs="Open Sans"/>
                <w:color w:val="787878"/>
                <w:sz w:val="20"/>
                <w:szCs w:val="20"/>
              </w:rPr>
            </w:pPr>
            <w:r>
              <w:rPr>
                <w:rStyle w:val="skn-mly4cert-secparagraph"/>
                <w:rFonts w:ascii="Open Sans" w:eastAsia="Open Sans" w:hAnsi="Open Sans" w:cs="Open Sans"/>
                <w:color w:val="787878"/>
                <w:sz w:val="20"/>
                <w:szCs w:val="20"/>
              </w:rPr>
              <w:t>Basic Translation Skills Certification, State Language Training Institute</w:t>
            </w:r>
          </w:p>
        </w:tc>
      </w:tr>
    </w:tbl>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333333"/>
        </w:rPr>
      </w:pPr>
      <w:r>
        <w:rPr>
          <w:caps/>
        </w:rPr>
        <w:t>Projects</w:t>
      </w:r>
    </w:p>
    <w:p>
      <w:pPr>
        <w:pStyle w:val="skn-mly4singlecolumn"/>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787878"/>
          <w:sz w:val="20"/>
          <w:szCs w:val="20"/>
        </w:rPr>
      </w:pPr>
      <w:r>
        <w:rPr>
          <w:rFonts w:ascii="Open Sans" w:eastAsia="Open Sans" w:hAnsi="Open Sans" w:cs="Open Sans"/>
          <w:color w:val="787878"/>
          <w:sz w:val="20"/>
          <w:szCs w:val="20"/>
        </w:rPr>
        <w:t>Bengali Literature Analysis, Studied themes and language usage in modern Bengali texts. Cultural Documentation Project, Documented regional traditions using structured Bengali writing.</w:t>
      </w:r>
    </w:p>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333333"/>
        </w:rPr>
      </w:pPr>
      <w:r>
        <w:rPr>
          <w:caps/>
        </w:rPr>
        <w:t>Accomplishments</w:t>
      </w:r>
    </w:p>
    <w:p>
      <w:pPr>
        <w:pStyle w:val="skn-mly4ulli"/>
        <w:numPr>
          <w:ilvl w:val="0"/>
          <w:numId w:val="13"/>
        </w:numPr>
        <w:pBdr>
          <w:top w:val="none" w:sz="0" w:space="0" w:color="auto"/>
          <w:left w:val="none" w:sz="0" w:space="0" w:color="auto"/>
          <w:bottom w:val="none" w:sz="0" w:space="0" w:color="auto"/>
          <w:right w:val="none" w:sz="0" w:space="0" w:color="auto"/>
        </w:pBdr>
        <w:shd w:val="clear" w:color="auto" w:fill="FFFFFF"/>
        <w:spacing w:before="0" w:after="0" w:line="240" w:lineRule="atLeast"/>
        <w:ind w:left="460" w:right="0" w:hanging="192"/>
        <w:jc w:val="left"/>
        <w:rPr>
          <w:rFonts w:ascii="Open Sans" w:eastAsia="Open Sans" w:hAnsi="Open Sans" w:cs="Open Sans"/>
          <w:color w:val="787878"/>
          <w:sz w:val="20"/>
          <w:szCs w:val="20"/>
        </w:rPr>
      </w:pPr>
      <w:r>
        <w:rPr>
          <w:rFonts w:ascii="Open Sans" w:eastAsia="Open Sans" w:hAnsi="Open Sans" w:cs="Open Sans"/>
          <w:color w:val="787878"/>
          <w:sz w:val="20"/>
          <w:szCs w:val="20"/>
        </w:rPr>
        <w:t>Completed internship with consistent appreciation from editorial supervisor.</w:t>
      </w:r>
    </w:p>
    <w:p>
      <w:pPr>
        <w:pStyle w:val="skn-mly4ulli"/>
        <w:numPr>
          <w:ilvl w:val="0"/>
          <w:numId w:val="13"/>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Fonts w:ascii="Open Sans" w:eastAsia="Open Sans" w:hAnsi="Open Sans" w:cs="Open Sans"/>
          <w:color w:val="787878"/>
          <w:sz w:val="20"/>
          <w:szCs w:val="20"/>
        </w:rPr>
      </w:pPr>
      <w:r>
        <w:rPr>
          <w:rFonts w:ascii="Open Sans" w:eastAsia="Open Sans" w:hAnsi="Open Sans" w:cs="Open Sans"/>
          <w:color w:val="787878"/>
          <w:sz w:val="20"/>
          <w:szCs w:val="20"/>
        </w:rPr>
        <w:t>Academic project recognized for clarity and research depth.</w:t>
      </w:r>
    </w:p>
    <w:p>
      <w:pPr>
        <w:pStyle w:val="skn-mly4ulli"/>
        <w:numPr>
          <w:ilvl w:val="0"/>
          <w:numId w:val="13"/>
        </w:numPr>
        <w:pBdr>
          <w:top w:val="none" w:sz="0" w:space="0" w:color="auto"/>
          <w:left w:val="none" w:sz="0" w:space="0" w:color="auto"/>
          <w:bottom w:val="none" w:sz="0" w:space="0" w:color="auto"/>
          <w:right w:val="none" w:sz="0" w:space="0" w:color="auto"/>
        </w:pBdr>
        <w:shd w:val="clear" w:color="auto" w:fill="FFFFFF"/>
        <w:spacing w:after="0" w:line="240" w:lineRule="atLeast"/>
        <w:ind w:left="460" w:right="0" w:hanging="192"/>
        <w:jc w:val="left"/>
        <w:rPr>
          <w:rFonts w:ascii="Open Sans" w:eastAsia="Open Sans" w:hAnsi="Open Sans" w:cs="Open Sans"/>
          <w:color w:val="787878"/>
          <w:sz w:val="20"/>
          <w:szCs w:val="20"/>
        </w:rPr>
      </w:pPr>
      <w:r>
        <w:rPr>
          <w:rFonts w:ascii="Open Sans" w:eastAsia="Open Sans" w:hAnsi="Open Sans" w:cs="Open Sans"/>
          <w:color w:val="787878"/>
          <w:sz w:val="20"/>
          <w:szCs w:val="20"/>
        </w:rPr>
        <w:t>Maintained strong academic performance throughout the BA program.</w:t>
      </w:r>
    </w:p>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333333"/>
        </w:rPr>
      </w:pPr>
      <w:r>
        <w:rPr>
          <w:caps/>
        </w:rPr>
        <w:t>References</w:t>
      </w:r>
    </w:p>
    <w:p>
      <w:pPr>
        <w:shd w:val="clear" w:color="auto" w:fill="FFFFFF"/>
        <w:spacing w:after="0" w:line="240" w:lineRule="atLeast"/>
        <w:ind w:left="0" w:right="0"/>
        <w:rPr>
          <w:rStyle w:val="skn-mly4anyCharacter"/>
          <w:rFonts w:ascii="Open Sans" w:eastAsia="Open Sans" w:hAnsi="Open Sans" w:cs="Open Sans"/>
          <w:color w:val="787878"/>
          <w:sz w:val="20"/>
          <w:szCs w:val="20"/>
        </w:rPr>
      </w:pPr>
      <w:r>
        <w:rPr>
          <w:rStyle w:val="skn-mly4anyCharacter"/>
          <w:rFonts w:ascii="Open Sans" w:eastAsia="Open Sans" w:hAnsi="Open Sans" w:cs="Open Sans"/>
          <w:color w:val="787878"/>
          <w:sz w:val="20"/>
          <w:szCs w:val="20"/>
        </w:rPr>
        <w:t>References available upon request</w:t>
      </w:r>
      <w:r>
        <w:rPr>
          <w:rStyle w:val="skn-mly4reference-secparagraphnth-childn"/>
          <w:rFonts w:ascii="Open Sans" w:eastAsia="Open Sans" w:hAnsi="Open Sans" w:cs="Open Sans"/>
          <w:color w:val="787878"/>
          <w:sz w:val="20"/>
          <w:szCs w:val="20"/>
        </w:rPr>
        <w:t xml:space="preserve"> </w:t>
      </w: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embedRegular r:id="rId1" w:fontKey="{E07DE726-A19C-4BD1-AA39-DD7B0ED95E2F}"/>
    <w:embedBold r:id="rId2" w:fontKey="{6B268559-30BF-4A75-8190-67E2701620A7}"/>
  </w:font>
  <w:font w:name="Open Sans">
    <w:charset w:val="00"/>
    <w:family w:val="auto"/>
    <w:pitch w:val="default"/>
    <w:sig w:usb0="00000000" w:usb1="00000000" w:usb2="00000000" w:usb3="00000000" w:csb0="00000001" w:csb1="00000000"/>
    <w:embedRegular r:id="rId3" w:fontKey="{2E95FBAE-F0A6-4BF4-A31A-3EA7FC4D2EFC}"/>
    <w:embedBold r:id="rId4" w:fontKey="{A514C001-2293-4CC9-80A1-260E0D99CC4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4pagesize">
    <w:name w:val="skn-mly4_pagesize"/>
    <w:basedOn w:val="Normal"/>
  </w:style>
  <w:style w:type="paragraph" w:customStyle="1" w:styleId="skn-mly4any">
    <w:name w:val="skn-mly4_any"/>
    <w:basedOn w:val="Normal"/>
    <w:pPr>
      <w:pBdr>
        <w:top w:val="none" w:sz="0" w:space="0" w:color="auto"/>
        <w:left w:val="none" w:sz="0" w:space="0" w:color="auto"/>
        <w:bottom w:val="none" w:sz="0" w:space="0" w:color="auto"/>
        <w:right w:val="none" w:sz="0" w:space="0" w:color="auto"/>
      </w:pBdr>
    </w:pPr>
  </w:style>
  <w:style w:type="paragraph" w:customStyle="1" w:styleId="skn-mly4section">
    <w:name w:val="skn-mly4_section"/>
    <w:basedOn w:val="Normal"/>
  </w:style>
  <w:style w:type="paragraph" w:customStyle="1" w:styleId="skn-mly4paragraph">
    <w:name w:val="skn-mly4_paragraph"/>
    <w:basedOn w:val="Normal"/>
  </w:style>
  <w:style w:type="paragraph" w:customStyle="1" w:styleId="skn-mly4name">
    <w:name w:val="skn-mly4_name"/>
    <w:basedOn w:val="Normal"/>
    <w:pPr>
      <w:pBdr>
        <w:top w:val="none" w:sz="0" w:space="0" w:color="auto"/>
        <w:left w:val="none" w:sz="0" w:space="0" w:color="auto"/>
        <w:bottom w:val="none" w:sz="0" w:space="0" w:color="auto"/>
        <w:right w:val="none" w:sz="0" w:space="0" w:color="auto"/>
      </w:pBdr>
      <w:spacing w:line="680" w:lineRule="atLeast"/>
      <w:jc w:val="left"/>
    </w:pPr>
    <w:rPr>
      <w:rFonts w:ascii="Lora" w:eastAsia="Lora" w:hAnsi="Lora" w:cs="Lora"/>
      <w:b/>
      <w:bCs/>
      <w:caps/>
      <w:color w:val="333333"/>
      <w:sz w:val="60"/>
      <w:szCs w:val="60"/>
    </w:rPr>
  </w:style>
  <w:style w:type="character" w:customStyle="1" w:styleId="skn-mly4anyCharacter">
    <w:name w:val="skn-mly4_any Character"/>
    <w:basedOn w:val="DefaultParagraphFont"/>
  </w:style>
  <w:style w:type="paragraph" w:customStyle="1" w:styleId="skn-mly4resume-title">
    <w:name w:val="skn-mly4_resume-title"/>
    <w:basedOn w:val="Normal"/>
    <w:pPr>
      <w:spacing w:line="360" w:lineRule="atLeast"/>
    </w:pPr>
    <w:rPr>
      <w:b/>
      <w:bCs/>
      <w:color w:val="333333"/>
      <w:sz w:val="28"/>
      <w:szCs w:val="28"/>
    </w:rPr>
  </w:style>
  <w:style w:type="paragraph" w:customStyle="1" w:styleId="skn-mly4address">
    <w:name w:val="skn-mly4_address"/>
    <w:basedOn w:val="Normal"/>
    <w:pPr>
      <w:spacing w:line="280" w:lineRule="atLeast"/>
      <w:jc w:val="left"/>
    </w:pPr>
    <w:rPr>
      <w:sz w:val="20"/>
      <w:szCs w:val="20"/>
    </w:rPr>
  </w:style>
  <w:style w:type="character" w:customStyle="1" w:styleId="skn-mly4cntcsptrcntcsptr">
    <w:name w:val="skn-mly4_cntcsptr + cntcsptr"/>
    <w:basedOn w:val="DefaultParagraphFont"/>
    <w:rPr>
      <w:vanish/>
    </w:rPr>
  </w:style>
  <w:style w:type="paragraph" w:customStyle="1" w:styleId="skn-mly4heading">
    <w:name w:val="skn-mly4_heading"/>
    <w:basedOn w:val="Normal"/>
    <w:pPr>
      <w:pBdr>
        <w:top w:val="none" w:sz="0" w:space="8" w:color="auto"/>
        <w:left w:val="none" w:sz="0" w:space="0" w:color="auto"/>
        <w:bottom w:val="none" w:sz="0" w:space="8" w:color="auto"/>
        <w:right w:val="none" w:sz="0" w:space="0" w:color="auto"/>
      </w:pBdr>
    </w:pPr>
    <w:rPr>
      <w:b/>
      <w:bCs/>
      <w:caps/>
      <w:color w:val="333333"/>
    </w:rPr>
  </w:style>
  <w:style w:type="paragraph" w:customStyle="1" w:styleId="skn-mly4sectiontitle">
    <w:name w:val="skn-mly4_sectiontitle"/>
    <w:basedOn w:val="Normal"/>
    <w:pPr>
      <w:spacing w:line="240" w:lineRule="atLeast"/>
    </w:pPr>
    <w:rPr>
      <w:rFonts w:ascii="Lora" w:eastAsia="Lora" w:hAnsi="Lora" w:cs="Lora"/>
      <w:b/>
      <w:bCs/>
      <w:color w:val="333333"/>
      <w:sz w:val="24"/>
      <w:szCs w:val="24"/>
    </w:rPr>
  </w:style>
  <w:style w:type="paragraph" w:customStyle="1" w:styleId="skn-mly4singlecolumn">
    <w:name w:val="skn-mly4_singlecolumn"/>
    <w:basedOn w:val="Normal"/>
  </w:style>
  <w:style w:type="character" w:customStyle="1" w:styleId="skn-mly4txtRglr">
    <w:name w:val="skn-mly4_txtRglr"/>
    <w:basedOn w:val="DefaultParagraphFont"/>
    <w:rPr>
      <w:b w:val="0"/>
      <w:bCs w:val="0"/>
      <w:color w:val="333333"/>
    </w:rPr>
  </w:style>
  <w:style w:type="paragraph" w:customStyle="1" w:styleId="skn-mly4disp-block">
    <w:name w:val="skn-mly4_disp-block"/>
    <w:basedOn w:val="Normal"/>
  </w:style>
  <w:style w:type="paragraph" w:customStyle="1" w:styleId="skn-mly4ulli">
    <w:name w:val="skn-mly4_ul_li"/>
    <w:basedOn w:val="Normal"/>
  </w:style>
  <w:style w:type="character" w:customStyle="1" w:styleId="singlecolumnspanpaddedlinenth-child1">
    <w:name w:val="singlecolumn_span_paddedline_nth-child(1)"/>
    <w:basedOn w:val="DefaultParagraphFont"/>
  </w:style>
  <w:style w:type="paragraph" w:customStyle="1" w:styleId="skn-mly4txtRglrParagraph">
    <w:name w:val="skn-mly4_txtRglr Paragraph"/>
    <w:basedOn w:val="Normal"/>
    <w:rPr>
      <w:b w:val="0"/>
      <w:bCs w:val="0"/>
      <w:color w:val="333333"/>
    </w:rPr>
  </w:style>
  <w:style w:type="character" w:customStyle="1" w:styleId="skn-mly4skli-secparagraphnth-childn">
    <w:name w:val="skn-mly4_skli-sec_paragraph_nth-child(n)"/>
    <w:basedOn w:val="DefaultParagraphFont"/>
  </w:style>
  <w:style w:type="paragraph" w:customStyle="1" w:styleId="skn-mly4skli-secsinglecolumn">
    <w:name w:val="skn-mly4_skli-sec_singlecolumn"/>
    <w:basedOn w:val="Normal"/>
  </w:style>
  <w:style w:type="character" w:customStyle="1" w:styleId="skn-mly4cert-secparagraph">
    <w:name w:val="skn-mly4_cert-sec_paragraph"/>
    <w:basedOn w:val="DefaultParagraphFont"/>
  </w:style>
  <w:style w:type="paragraph" w:customStyle="1" w:styleId="sectiontwo-collnggparatable">
    <w:name w:val="section_two-col_lnggparatable"/>
    <w:basedOn w:val="Normal"/>
  </w:style>
  <w:style w:type="character" w:customStyle="1" w:styleId="skn-mly4reference-secparagraphnth-childn">
    <w:name w:val="skn-mly4_reference-sec_paragraph_nth-child(n)"/>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Mukherjee</dc:title>
  <cp:revision>0</cp:revision>
</cp:coreProperties>
</file>