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8top-section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320"/>
        <w:gridCol w:w="792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5120"/>
          <w:tblCellSpacing w:w="0" w:type="dxa"/>
        </w:trPr>
        <w:tc>
          <w:tcPr>
            <w:tcW w:w="4320" w:type="dxa"/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shd w:val="clear" w:color="auto" w:fill="F9F9F9"/>
              <w:spacing w:line="1780" w:lineRule="exact"/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  <w:r>
                    <w:pict>
                      <v:rect id="_x0000_s1025" style="width:3in;height:20pt;margin-top:0;margin-left:0;mso-position-horizontal-relative:page;mso-position-vertical-relative:page;position:absolute;z-index:-251658240" o:allowincell="f" fillcolor="#f9f9f9" stroked="f">
                        <v:path strokeok="f"/>
                      </v:rect>
                    </w:pic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exact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Rhea</w:t>
                  </w: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Kapoor</w:t>
                  </w:r>
                </w:p>
                <w:p>
                  <w:pPr>
                    <w:pStyle w:val="skn-mlo8resumetitle"/>
                    <w:pBdr>
                      <w:top w:val="none" w:sz="0" w:space="6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b/>
                      <w:bCs/>
                      <w:caps/>
                      <w:color w:val="454545"/>
                      <w:spacing w:val="19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</w:rPr>
                    <w:t>Agile Business Analyst</w:t>
                  </w: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olorTableCellParagraph"/>
                    <w:spacing w:line="260" w:lineRule="atLeast"/>
                    <w:ind w:left="0" w:right="0"/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500" w:lineRule="exact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section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40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454545"/>
                      <w:spacing w:val="1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454545"/>
                      <w:bdr w:val="none" w:sz="0" w:space="0" w:color="auto"/>
                      <w:vertAlign w:val="baseline"/>
                    </w:rPr>
                    <w:t>Contact</w:t>
                  </w: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1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01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19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88840"/>
                              <wp:docPr id="100003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8884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rhea.kapoor@example.com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01475" cy="126914"/>
                              <wp:docPr id="100005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1475" cy="1269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Bengaluru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Karnataka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560066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nth-last-child1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07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05 March 1990</w:t>
                        </w:r>
                      </w:p>
                    </w:tc>
                  </w:tr>
                </w:tbl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ntc-seccolorTableanyParagraph"/>
                    <w:spacing w:line="260" w:lineRule="atLeast"/>
                    <w:ind w:left="0" w:right="0"/>
                    <w:textAlignment w:val="top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pStyle w:val="skn-mlo8sectiontitle"/>
              <w:pBdr>
                <w:top w:val="none" w:sz="0" w:space="0" w:color="auto"/>
                <w:left w:val="none" w:sz="0" w:space="17" w:color="auto"/>
                <w:bottom w:val="none" w:sz="0" w:space="0" w:color="auto"/>
                <w:right w:val="none" w:sz="0" w:space="17" w:color="auto"/>
              </w:pBdr>
              <w:spacing w:before="480" w:after="240"/>
              <w:ind w:left="340" w:right="340"/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Agile &amp; Scrum Methodology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Business Requirement Analysis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User Story &amp; Backlog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Collaboration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Process Improvement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JIRA &amp; Confluence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Data Analysis &amp; Reporting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UAT &amp; Quality Assurance Support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Solution Documentation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Cross-Functional Team Leadership</w:t>
            </w:r>
          </w:p>
          <w:p>
            <w:pPr>
              <w:pStyle w:val="skn-mlo8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kn-mlo8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920" w:type="dxa"/>
            <w:tcMar>
              <w:top w:w="340" w:type="dxa"/>
              <w:left w:w="500" w:type="dxa"/>
              <w:bottom w:w="340" w:type="dxa"/>
              <w:right w:w="34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20" w:lineRule="exac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Experienced Agile Business Analyst skilled in business requirement analysis, user story management, and stakeholder collaboration. Proven ability to lead cross-functional teams in Agile environments, enhancing productivity and optimizing workflows. Ready to leverage expertise in process improvement and data analysis to drive successful project outcomes in a new role.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skn-mlo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January 2021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Present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  <w:t>Agile Business Analyst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TechEdge Solutions Pvt. Ltd.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Bengaluru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2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Led Agile requirement workshops with stakeholders to capture detailed business needs for multiple product releases.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Managed product backlog, prioritized user stories, and ensured alignment with project goals.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Collaborated with development teams to clarify requirements and support iterative delivery.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Facilitated daily stand-ups, sprint planning, and retrospectives for smooth Agile execution.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Created dashboards and reports for tracking project progress and key metrics.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Provided process improvement recommendations to enhance team productivity and reduce bottlenecks.</w:t>
            </w:r>
          </w:p>
          <w:p>
            <w:pPr>
              <w:pStyle w:val="skn-mlo8disp-block"/>
              <w:pBdr>
                <w:top w:val="none" w:sz="0" w:space="1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July 2016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December 2020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  <w:t>Senior Business Analyst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InfiniSoft Technologies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Pune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3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Gathered and documented functional requirements for web and mobile application projects.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Prepared BRDs, user stories, and acceptance criteria for Agile development teams.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Coordinated UAT sessions and managed defect resolution with QA teams.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Analyzed business processes to recommend improvements and optimize workflows.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Engaged with stakeholders to ensure clear understanding of project objectives.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multiple Agile teams in adopting best practices and maintaining consistent delivery quality.</w:t>
            </w:r>
          </w:p>
          <w:p>
            <w:pPr>
              <w:pStyle w:val="skn-mlo8disp-block"/>
              <w:pBdr>
                <w:top w:val="none" w:sz="0" w:space="1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June 2012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June 2016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  <w:t>Business Analyst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NextGen IT Services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Hyderabad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4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Assisted in requirement gathering and documentation for enterprise software projects.</w:t>
            </w:r>
          </w:p>
          <w:p>
            <w:pPr>
              <w:pStyle w:val="skn-mlo8ulli"/>
              <w:numPr>
                <w:ilvl w:val="0"/>
                <w:numId w:val="4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Developed detailed functional specifications and process flow diagrams.</w:t>
            </w:r>
          </w:p>
          <w:p>
            <w:pPr>
              <w:pStyle w:val="skn-mlo8ulli"/>
              <w:numPr>
                <w:ilvl w:val="0"/>
                <w:numId w:val="4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Coordinated with QA teams to validate test cases and ensure proper coverage.</w:t>
            </w:r>
          </w:p>
          <w:p>
            <w:pPr>
              <w:pStyle w:val="skn-mlo8ulli"/>
              <w:numPr>
                <w:ilvl w:val="0"/>
                <w:numId w:val="4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Prepared project reports and dashboards for management review.</w:t>
            </w:r>
          </w:p>
          <w:p>
            <w:pPr>
              <w:pStyle w:val="skn-mlo8ulli"/>
              <w:numPr>
                <w:ilvl w:val="0"/>
                <w:numId w:val="4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Participated in Agile ceremonies and sprint reviews to support iterative delivery.</w:t>
            </w:r>
          </w:p>
          <w:p>
            <w:pPr>
              <w:pStyle w:val="skn-mlo8ulli"/>
              <w:numPr>
                <w:ilvl w:val="0"/>
                <w:numId w:val="4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Maintained version control and documentation standards for all project artifacts.</w:t>
            </w:r>
          </w:p>
          <w:p>
            <w:pPr>
              <w:pStyle w:val="skn-mlo8disp-block"/>
              <w:pBdr>
                <w:top w:val="none" w:sz="0" w:space="1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January 2018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March 2018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  <w:t>Agile Mentorship Volunteer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TechWomen NGO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Bengaluru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5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Mentored 15 young professionals in Agile methodologies and business analysis fundamentals.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lrg-font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May 2012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Bachelor of Technology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in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Computer Science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RV College of Engineering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lrg-font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March 2008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12th Standard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in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HSC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St. Joseph's College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lrg-font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March 2006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10th Standard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in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SSC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St. Paul's High School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p"/>
              <w:numPr>
                <w:ilvl w:val="0"/>
                <w:numId w:val="6"/>
              </w:numPr>
              <w:spacing w:before="60" w:after="14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ScrumMaster (CSM), Scrum Alliance</w:t>
            </w:r>
          </w:p>
          <w:p>
            <w:pPr>
              <w:pStyle w:val="p"/>
              <w:numPr>
                <w:ilvl w:val="0"/>
                <w:numId w:val="6"/>
              </w:numPr>
              <w:spacing w:before="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PMI Agile Certified Practitioner (PMI-ACP), PMI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skn-mlo8top-section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Digital Banking Portal, Managed Agile requirement analysis and backlog prioritization for a retail banking application. E-commerce Analytics Dashboard, Defined business requirements and KPIs for a real-time analytics dashboard for sales and inventory.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Accomplishments</w:t>
            </w:r>
          </w:p>
          <w:p>
            <w:pPr>
              <w:pStyle w:val="skn-mlo8ulli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0" w:line="260" w:lineRule="atLeast"/>
              <w:ind w:left="560" w:right="0" w:hanging="372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Successfully implemented Agile practices for three major product launches, improving delivery speed by 20%.</w:t>
            </w:r>
          </w:p>
          <w:p>
            <w:pPr>
              <w:pStyle w:val="skn-mlo8ulli"/>
              <w:numPr>
                <w:ilvl w:val="0"/>
                <w:numId w:val="7"/>
              </w:numPr>
              <w:spacing w:after="0" w:line="260" w:lineRule="atLeast"/>
              <w:ind w:left="560" w:right="0" w:hanging="372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Recognized as Employee of the Year for exemplary stakeholder communication and solution clarity.</w:t>
            </w:r>
          </w:p>
          <w:p>
            <w:pPr>
              <w:pStyle w:val="skn-mlo8ulli"/>
              <w:numPr>
                <w:ilvl w:val="0"/>
                <w:numId w:val="7"/>
              </w:numPr>
              <w:spacing w:after="0" w:line="260" w:lineRule="atLeast"/>
              <w:ind w:left="560" w:right="0" w:hanging="372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Reduced requirement-to-delivery cycle time by introducing process standardization and dashboards.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skn-mlo8top-sectionright-boxsectionparagraph"/>
              <w:pBdr>
                <w:bottom w:val="none" w:sz="0" w:space="14" w:color="auto"/>
              </w:pBdr>
              <w:spacing w:before="0" w:line="260" w:lineRule="atLeast"/>
              <w:ind w:left="0" w:right="0"/>
              <w:textAlignment w:val="top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References available upon request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headerReference w:type="default" r:id="rId8"/>
      <w:footerReference w:type="default" r:id="rId9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07DAD339-43BD-4277-9312-87CEE743A524}"/>
    <w:embedBold r:id="rId2" w:fontKey="{D5D9EDB2-2006-4FA3-9ECC-2B271D1563EC}"/>
  </w:font>
  <w:font w:name="Roboto">
    <w:charset w:val="00"/>
    <w:family w:val="auto"/>
    <w:pitch w:val="default"/>
    <w:sig w:usb0="00000000" w:usb1="00000000" w:usb2="00000000" w:usb3="00000000" w:csb0="00000001" w:csb1="00000000"/>
    <w:embedRegular r:id="rId3" w:fontKey="{8EE5B3D1-016C-4275-A73F-0143660EF980}"/>
    <w:embedBold r:id="rId4" w:fontKey="{54663DFF-DC31-4665-A419-7D3B354F511F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3in;height:1000pt;margin-top:0;margin-left:0;mso-position-horizontal-relative:page;mso-position-vertical-relative:page;position:absolute;z-index:-251658240" o:allowincell="f" fillcolor="#f9f9f9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8pagesize">
    <w:name w:val="skn-mlo8_pagesize"/>
    <w:basedOn w:val="Normal"/>
  </w:style>
  <w:style w:type="character" w:customStyle="1" w:styleId="skn-mlo8left-box">
    <w:name w:val="skn-mlo8_left-box"/>
    <w:basedOn w:val="DefaultParagraphFont"/>
  </w:style>
  <w:style w:type="paragraph" w:customStyle="1" w:styleId="skn-mlo8top-sectionleft-boxsectionnth-child1">
    <w:name w:val="skn-mlo8_top-section_left-box_section_nth-child(1)"/>
    <w:basedOn w:val="Normal"/>
  </w:style>
  <w:style w:type="character" w:customStyle="1" w:styleId="colorTableCell">
    <w:name w:val="colorTableCell"/>
    <w:basedOn w:val="DefaultParagraphFont"/>
  </w:style>
  <w:style w:type="character" w:customStyle="1" w:styleId="skn-mlo8firstparagraph">
    <w:name w:val="skn-mlo8_firstparagraph"/>
    <w:basedOn w:val="DefaultParagraphFont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mlo8name">
    <w:name w:val="skn-mlo8_name"/>
    <w:basedOn w:val="Normal"/>
    <w:pPr>
      <w:pBdr>
        <w:top w:val="none" w:sz="0" w:space="0" w:color="auto"/>
      </w:pBdr>
      <w:spacing w:line="640" w:lineRule="atLeast"/>
      <w:jc w:val="left"/>
    </w:pPr>
    <w:rPr>
      <w:rFonts w:ascii="Roboto" w:eastAsia="Roboto" w:hAnsi="Roboto" w:cs="Roboto"/>
      <w:b/>
      <w:bCs/>
      <w:color w:val="454545"/>
      <w:spacing w:val="56"/>
      <w:sz w:val="56"/>
      <w:szCs w:val="56"/>
    </w:rPr>
  </w:style>
  <w:style w:type="paragraph" w:customStyle="1" w:styleId="skn-mlo8namespan">
    <w:name w:val="skn-mlo8_name &gt; span"/>
    <w:basedOn w:val="Normal"/>
  </w:style>
  <w:style w:type="paragraph" w:customStyle="1" w:styleId="skn-mlo8resumetitle">
    <w:name w:val="skn-mlo8_resumetitle"/>
    <w:basedOn w:val="Normal"/>
    <w:pPr>
      <w:pBdr>
        <w:top w:val="none" w:sz="0" w:space="6" w:color="auto"/>
      </w:pBdr>
      <w:spacing w:line="340" w:lineRule="atLeast"/>
      <w:jc w:val="left"/>
    </w:pPr>
    <w:rPr>
      <w:b/>
      <w:bCs/>
      <w:caps/>
      <w:color w:val="454545"/>
      <w:spacing w:val="19"/>
      <w:sz w:val="24"/>
      <w:szCs w:val="24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colorTableCellParagraph">
    <w:name w:val="colorTableCell Paragraph"/>
    <w:basedOn w:val="Normal"/>
    <w:pPr>
      <w:textAlignment w:val="top"/>
    </w:pPr>
  </w:style>
  <w:style w:type="table" w:customStyle="1" w:styleId="colorTable">
    <w:name w:val="colorTable"/>
    <w:basedOn w:val="TableNormal"/>
    <w:tblPr/>
  </w:style>
  <w:style w:type="paragraph" w:customStyle="1" w:styleId="skn-mlo8section">
    <w:name w:val="skn-mlo8_section"/>
    <w:basedOn w:val="Normal"/>
  </w:style>
  <w:style w:type="character" w:customStyle="1" w:styleId="cntc-seccolorTableany">
    <w:name w:val="cntc-sec_colorTable &gt; any"/>
    <w:basedOn w:val="DefaultParagraphFont"/>
  </w:style>
  <w:style w:type="paragraph" w:customStyle="1" w:styleId="skn-mlo8heading">
    <w:name w:val="skn-mlo8_heading"/>
    <w:basedOn w:val="Normal"/>
  </w:style>
  <w:style w:type="paragraph" w:customStyle="1" w:styleId="skn-mlo8sectiontitle">
    <w:name w:val="skn-mlo8_sectiontitle"/>
    <w:basedOn w:val="Normal"/>
    <w:pPr>
      <w:spacing w:line="300" w:lineRule="atLeast"/>
    </w:pPr>
    <w:rPr>
      <w:b/>
      <w:bCs/>
      <w:caps/>
      <w:spacing w:val="12"/>
      <w:sz w:val="24"/>
      <w:szCs w:val="24"/>
    </w:rPr>
  </w:style>
  <w:style w:type="paragraph" w:customStyle="1" w:styleId="skn-mlo8firstparagraphParagraph">
    <w:name w:val="skn-mlo8_firstparagraph Paragraph"/>
    <w:basedOn w:val="Normal"/>
    <w:pPr>
      <w:pBdr>
        <w:top w:val="none" w:sz="0" w:space="0" w:color="auto"/>
      </w:pBdr>
    </w:pPr>
  </w:style>
  <w:style w:type="paragraph" w:customStyle="1" w:styleId="skn-mlo8address">
    <w:name w:val="skn-mlo8_address"/>
    <w:basedOn w:val="Normal"/>
  </w:style>
  <w:style w:type="character" w:customStyle="1" w:styleId="skn-mlo8ico-svg">
    <w:name w:val="skn-mlo8_ico-svg"/>
    <w:basedOn w:val="DefaultParagraphFont"/>
  </w:style>
  <w:style w:type="character" w:customStyle="1" w:styleId="skn-mlo8ico-txt">
    <w:name w:val="skn-mlo8_ico-txt"/>
    <w:basedOn w:val="DefaultParagraphFont"/>
  </w:style>
  <w:style w:type="table" w:customStyle="1" w:styleId="skn-mlo8icon-row">
    <w:name w:val="skn-mlo8_icon-row"/>
    <w:basedOn w:val="TableNormal"/>
    <w:tblPr/>
  </w:style>
  <w:style w:type="table" w:customStyle="1" w:styleId="skn-mlo8icon-rownth-last-child1">
    <w:name w:val="skn-mlo8_icon-row_nth-last-child(1)"/>
    <w:basedOn w:val="TableNormal"/>
    <w:tblPr/>
  </w:style>
  <w:style w:type="paragraph" w:customStyle="1" w:styleId="cntc-seccolorTableanyParagraph">
    <w:name w:val="cntc-sec_colorTable &gt; any Paragraph"/>
    <w:basedOn w:val="Normal"/>
    <w:pPr>
      <w:pBdr>
        <w:bottom w:val="none" w:sz="0" w:space="15" w:color="auto"/>
      </w:pBdr>
    </w:pPr>
  </w:style>
  <w:style w:type="paragraph" w:customStyle="1" w:styleId="left-boxsectionnotpict-secnotname-secnotcntc-sec">
    <w:name w:val="left-box_section_not(.pict-sec)_not(.name-sec)_not(.cntc-sec)"/>
    <w:basedOn w:val="Normal"/>
    <w:pPr>
      <w:pBdr>
        <w:left w:val="none" w:sz="0" w:space="17" w:color="auto"/>
        <w:right w:val="none" w:sz="0" w:space="17" w:color="auto"/>
      </w:pBdr>
    </w:pPr>
  </w:style>
  <w:style w:type="paragraph" w:customStyle="1" w:styleId="skn-mlo8top-sectionleft-boxsinglecolumn">
    <w:name w:val="skn-mlo8_top-section_left-box_singlecolumn"/>
    <w:basedOn w:val="Normal"/>
  </w:style>
  <w:style w:type="paragraph" w:customStyle="1" w:styleId="skn-mlo8hilt-seculli">
    <w:name w:val="skn-mlo8_hilt-sec_ul_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8hilt-secullinth-last-child1">
    <w:name w:val="skn-mlo8_hilt-sec_ul_li_nth-last-child(1)"/>
    <w:basedOn w:val="Normal"/>
  </w:style>
  <w:style w:type="paragraph" w:customStyle="1" w:styleId="skn-mlo8left-boxParagraph">
    <w:name w:val="skn-mlo8_left-box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top"/>
    </w:pPr>
  </w:style>
  <w:style w:type="character" w:customStyle="1" w:styleId="skn-mlo8right-box">
    <w:name w:val="skn-mlo8_right-box"/>
    <w:basedOn w:val="DefaultParagraphFont"/>
  </w:style>
  <w:style w:type="character" w:customStyle="1" w:styleId="sum-para">
    <w:name w:val="sum-para"/>
    <w:basedOn w:val="DefaultParagraphFont"/>
  </w:style>
  <w:style w:type="paragraph" w:customStyle="1" w:styleId="skn-mlo8top-sectionright-boxsectionparagraph">
    <w:name w:val="skn-mlo8_top-section_right-box_section_paragraph"/>
    <w:basedOn w:val="Normal"/>
  </w:style>
  <w:style w:type="paragraph" w:customStyle="1" w:styleId="skn-mlo8disp-block">
    <w:name w:val="skn-mlo8_disp-block"/>
    <w:basedOn w:val="Normal"/>
  </w:style>
  <w:style w:type="paragraph" w:customStyle="1" w:styleId="skn-mlo8txt-bold">
    <w:name w:val="skn-mlo8_txt-bold"/>
    <w:basedOn w:val="Normal"/>
    <w:rPr>
      <w:b/>
      <w:bCs/>
    </w:rPr>
  </w:style>
  <w:style w:type="paragraph" w:customStyle="1" w:styleId="skn-mlo8ulli">
    <w:name w:val="skn-mlo8_ul_li"/>
    <w:basedOn w:val="Normal"/>
    <w:pPr>
      <w:pBdr>
        <w:left w:val="none" w:sz="0" w:space="9" w:color="auto"/>
      </w:pBdr>
    </w:pPr>
  </w:style>
  <w:style w:type="character" w:customStyle="1" w:styleId="skn-mlo8lrg-font">
    <w:name w:val="skn-mlo8_lrg-font"/>
    <w:basedOn w:val="DefaultParagraphFont"/>
  </w:style>
  <w:style w:type="character" w:customStyle="1" w:styleId="skn-mlo8txt-boldCharacter">
    <w:name w:val="skn-mlo8_txt-bold Character"/>
    <w:basedOn w:val="DefaultParagraphFont"/>
    <w:rPr>
      <w:b/>
      <w:bCs/>
    </w:rPr>
  </w:style>
  <w:style w:type="character" w:customStyle="1" w:styleId="skn-mlo8sdcl-color">
    <w:name w:val="skn-mlo8_sdcl-color"/>
    <w:basedOn w:val="DefaultParagraphFont"/>
    <w:rPr>
      <w:color w:val="454545"/>
    </w:rPr>
  </w:style>
  <w:style w:type="paragraph" w:customStyle="1" w:styleId="skn-mlo8certificateulli">
    <w:name w:val="skn-mlo8_certificate_ul_li"/>
    <w:basedOn w:val="Normal"/>
  </w:style>
  <w:style w:type="paragraph" w:customStyle="1" w:styleId="skn-mlo8certificateullinth-last-child1">
    <w:name w:val="skn-mlo8_certificate_ul_li_nth-last-child(1)"/>
    <w:basedOn w:val="Normal"/>
  </w:style>
  <w:style w:type="paragraph" w:customStyle="1" w:styleId="skn-mlo8sectionreference-secrefparatable">
    <w:name w:val="skn-mlo8_section_reference-sec_refparatable"/>
    <w:basedOn w:val="Normal"/>
  </w:style>
  <w:style w:type="table" w:customStyle="1" w:styleId="skn-mlo8top-section">
    <w:name w:val="skn-mlo8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Rhea Kapoor</dc:title>
  <cp:revision>0</cp:revision>
</cp:coreProperties>
</file>