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/>
        <w:ind w:left="0" w:right="0"/>
        <w:textAlignment w:val="baseline"/>
        <w:rPr>
          <w:rFonts w:ascii="Open Sans" w:eastAsia="Open Sans" w:hAnsi="Open Sans" w:cs="Open Sans"/>
          <w:b/>
          <w:bCs/>
          <w:smallCaps/>
          <w:color w:val="61C1B1"/>
          <w:sz w:val="44"/>
          <w:szCs w:val="44"/>
        </w:rPr>
      </w:pPr>
      <w:r>
        <w:rPr>
          <w:rStyle w:val="skn-sla4anyCharacter"/>
          <w:rFonts w:ascii="Open Sans" w:eastAsia="Open Sans" w:hAnsi="Open Sans" w:cs="Open Sans"/>
          <w:b/>
          <w:bCs/>
          <w:smallCaps/>
        </w:rPr>
        <w:t>Ankit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 xml:space="preserve"> 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>Sharma</w:t>
      </w:r>
    </w:p>
    <w:p>
      <w:pPr>
        <w:pStyle w:val="skn-sla4resume-title"/>
        <w:pBdr>
          <w:top w:val="none" w:sz="0" w:space="0" w:color="auto"/>
          <w:left w:val="none" w:sz="0" w:space="0" w:color="auto"/>
          <w:bottom w:val="none" w:sz="0" w:space="6" w:color="auto"/>
          <w:right w:val="none" w:sz="0" w:space="0" w:color="auto"/>
        </w:pBdr>
        <w:spacing w:before="0" w:after="0" w:line="480" w:lineRule="exact"/>
        <w:ind w:left="0" w:right="0"/>
        <w:textAlignment w:val="baseline"/>
        <w:rPr>
          <w:rFonts w:ascii="Open Sans" w:eastAsia="Open Sans" w:hAnsi="Open Sans" w:cs="Open Sans"/>
          <w:color w:val="4A4A4A"/>
          <w:sz w:val="28"/>
          <w:szCs w:val="28"/>
        </w:rPr>
      </w:pPr>
      <w:r>
        <w:rPr>
          <w:rStyle w:val="skn-sla4anyCharacter"/>
          <w:rFonts w:ascii="Open Sans" w:eastAsia="Open Sans" w:hAnsi="Open Sans" w:cs="Open Sans"/>
        </w:rPr>
        <w:t>Accounting Clerk</w:t>
      </w:r>
    </w:p>
    <w:p>
      <w:pPr>
        <w:pStyle w:val="skn-sla4lowerborder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20" w:after="40"/>
        <w:ind w:left="0" w:right="0"/>
        <w:textAlignment w:val="baseline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</w:rPr>
        <w:t> 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</w:rPr>
        <w:t>Delhi</w:t>
      </w:r>
      <w:r>
        <w:rPr>
          <w:rStyle w:val="skn-sla4anyCharacter"/>
          <w:rFonts w:ascii="Open Sans" w:eastAsia="Open Sans" w:hAnsi="Open Sans" w:cs="Open Sans"/>
          <w:color w:val="000000"/>
        </w:rPr>
        <w:t>,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Delhi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110092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+91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98765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43210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ankit.sharma@example.com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Date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of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Birth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: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12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March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1996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Professional Summary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Experienced in accounting and bookkeeping with a focus on invoice processing, accounts payable, and bank reconciliation. Proven ability to support financial documentation and vendor coordination efficiently. Eager to leverage expertise as an Accounting Clerk to contribute to a dynamic finance team.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Experience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Accounting Clerk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07/2022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Present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Apex Business Solutions Pvt. Ltd.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Delhi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Recorded daily accounting transactions accurately in accounting software while ensuring proper supporting documentation.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Processed vendor invoices and verified billing details as per purchase orders and approved agreements.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accounts payable records and ensured timely payments through regular follow-up with vendors.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Performed monthly bank reconciliations to identify differences and support timely resolution.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senior accountants during month-end closing activities and financial statement preparation.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organized accounting files for audits, compliance checks, and internal reviews.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Coordinated with internal departments to clarify expense details and resolve accounting discrepancies.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Junior Accounting Assistant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01/2020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06/2022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BrightEdge Services LLP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Noida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Entered sales and purchase transactions into accounting systems with high accuracy and attention to detail.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accounts receivable tracking by monitoring collections and updating customer payment records.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basic journal entries under supervision to support routine accounting adjustments.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in GST data preparation by compiling invoice summaries and tax-related information.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vendor master data and updated changes as per approved documentation.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audit activities by providing vouchers, ledgers, and reconciliation statements.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Handled routine accounting queries from internal teams and escalated issues when required.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Education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Bachelor of Commerce (B.Com)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Accounting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04/2017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Dr. Bhim Rao Ambedkar University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Uttar Pradesh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Higher Secondary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12th Standard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03/2014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DAV Public School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Secondary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10th Standard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03/2012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DAV Public School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Skills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53"/>
        <w:gridCol w:w="5547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Bookkeeping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Invoice Processing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Accounts Payable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Accounts Receivable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Bank Reconciliation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Journal Entries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Data Entry Accuracy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GST Support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Financial Documentation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Vendor Coordination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Certifications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47"/>
        <w:gridCol w:w="5553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GST Practitioner Course – ICAI Approved Institute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Computerized Accounting Certification – NIIT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Tally ERP 9 with GST Certification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Certificate in Basic Accounting and Taxation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Projects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Assisted in vendor ledger cleanup project to improve accuracy of outstanding balances. Supported GST return data compilation project under guidance of senior accounting staff.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Industry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Accounting and Financial Services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Accomplishments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Appreciated for zero-error invoice processing at Apex Business Solutions Pvt. Ltd.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Recognized for timely bank reconciliation support during audits at BrightEdge Services LLP.</w:t>
      </w:r>
    </w:p>
    <w:p>
      <w:pPr>
        <w:pStyle w:val="skn-sla4ulli"/>
        <w:numPr>
          <w:ilvl w:val="0"/>
          <w:numId w:val="17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Maintained consistent data accuracy across high-volume transaction periods.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61C1B1"/>
        </w:rPr>
      </w:pPr>
      <w:r>
        <w:rPr>
          <w:rFonts w:ascii="Open Sans" w:eastAsia="Open Sans" w:hAnsi="Open Sans" w:cs="Open Sans"/>
          <w:b/>
          <w:bCs/>
        </w:rPr>
        <w:t>References</w:t>
      </w:r>
    </w:p>
    <w:tbl>
      <w:tblPr>
        <w:tblStyle w:val="skn-sla4sectionrefer-secrefpara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56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56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ind w:left="0" w:right="0"/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b/>
          <w:bCs/>
        </w:rPr>
      </w:pP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1E97C32-6AB5-4442-B2B3-C3C11E0C735E}"/>
    <w:embedBold r:id="rId2" w:fontKey="{F4584B3A-A2E0-46DB-AE15-8D2D91FDA83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4pagesize">
    <w:name w:val="skn-sla4_pagesize"/>
    <w:basedOn w:val="Normal"/>
  </w:style>
  <w:style w:type="paragraph" w:customStyle="1" w:styleId="skn-sla4any">
    <w:name w:val="skn-sla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4sectionfirstsection">
    <w:name w:val="skn-sla4_section_firstsection"/>
    <w:basedOn w:val="Normal"/>
  </w:style>
  <w:style w:type="paragraph" w:customStyle="1" w:styleId="skn-sla4paragraphfirstparagraph">
    <w:name w:val="skn-sla4_paragraph_firstparagraph"/>
    <w:basedOn w:val="Normal"/>
    <w:pPr>
      <w:pBdr>
        <w:top w:val="none" w:sz="0" w:space="0" w:color="auto"/>
      </w:pBdr>
    </w:pPr>
  </w:style>
  <w:style w:type="paragraph" w:customStyle="1" w:styleId="skn-sla4name">
    <w:name w:val="skn-sla4_name"/>
    <w:basedOn w:val="Normal"/>
    <w:pPr>
      <w:spacing w:line="600" w:lineRule="atLeast"/>
      <w:jc w:val="center"/>
    </w:pPr>
    <w:rPr>
      <w:b/>
      <w:bCs/>
      <w:smallCaps/>
      <w:color w:val="61C1B1"/>
      <w:sz w:val="44"/>
      <w:szCs w:val="44"/>
    </w:rPr>
  </w:style>
  <w:style w:type="character" w:customStyle="1" w:styleId="skn-sla4anyCharacter">
    <w:name w:val="skn-sla4_any Character"/>
    <w:basedOn w:val="DefaultParagraphFont"/>
    <w:rPr>
      <w:bdr w:val="none" w:sz="0" w:space="0" w:color="auto"/>
      <w:vertAlign w:val="baseline"/>
    </w:rPr>
  </w:style>
  <w:style w:type="paragraph" w:customStyle="1" w:styleId="skn-sla4resume-title">
    <w:name w:val="skn-sla4_resume-title"/>
    <w:basedOn w:val="Normal"/>
    <w:pPr>
      <w:pBdr>
        <w:top w:val="none" w:sz="0" w:space="0" w:color="auto"/>
        <w:left w:val="none" w:sz="0" w:space="0" w:color="auto"/>
        <w:bottom w:val="none" w:sz="0" w:space="6" w:color="auto"/>
        <w:right w:val="none" w:sz="0" w:space="0" w:color="auto"/>
      </w:pBdr>
      <w:spacing w:line="480" w:lineRule="atLeast"/>
      <w:jc w:val="center"/>
    </w:pPr>
    <w:rPr>
      <w:color w:val="4A4A4A"/>
      <w:sz w:val="28"/>
      <w:szCs w:val="28"/>
    </w:rPr>
  </w:style>
  <w:style w:type="paragraph" w:customStyle="1" w:styleId="skn-sla4lowerborder">
    <w:name w:val="skn-sla4_lowerborder"/>
    <w:basedOn w:val="Normal"/>
    <w:pPr>
      <w:pBdr>
        <w:bottom w:val="single" w:sz="8" w:space="0" w:color="61C1B1"/>
      </w:pBdr>
      <w:spacing w:line="20" w:lineRule="atLeast"/>
    </w:pPr>
    <w:rPr>
      <w:sz w:val="2"/>
      <w:szCs w:val="2"/>
    </w:rPr>
  </w:style>
  <w:style w:type="paragraph" w:customStyle="1" w:styleId="skn-sla4sectioncntc-sec">
    <w:name w:val="skn-sla4_section_cntc-sec"/>
    <w:basedOn w:val="Normal"/>
  </w:style>
  <w:style w:type="paragraph" w:customStyle="1" w:styleId="skn-sla4address">
    <w:name w:val="skn-sla4_address"/>
    <w:basedOn w:val="Normal"/>
    <w:pPr>
      <w:spacing w:line="220" w:lineRule="atLeast"/>
      <w:jc w:val="center"/>
    </w:pPr>
    <w:rPr>
      <w:sz w:val="18"/>
      <w:szCs w:val="18"/>
    </w:rPr>
  </w:style>
  <w:style w:type="character" w:customStyle="1" w:styleId="skn-sla4addressli">
    <w:name w:val="skn-sla4_address_li"/>
    <w:basedOn w:val="DefaultParagraphFont"/>
  </w:style>
  <w:style w:type="character" w:customStyle="1" w:styleId="skn-sla4txt-bold">
    <w:name w:val="skn-sla4_txt-bold"/>
    <w:basedOn w:val="DefaultParagraphFont"/>
    <w:rPr>
      <w:b/>
      <w:bCs/>
    </w:rPr>
  </w:style>
  <w:style w:type="paragraph" w:customStyle="1" w:styleId="skn-sla4section">
    <w:name w:val="skn-sla4_section"/>
    <w:basedOn w:val="Normal"/>
  </w:style>
  <w:style w:type="paragraph" w:customStyle="1" w:styleId="skn-sla4heading">
    <w:name w:val="skn-sla4_heading"/>
    <w:basedOn w:val="Normal"/>
    <w:rPr>
      <w:b/>
      <w:bCs/>
    </w:rPr>
  </w:style>
  <w:style w:type="paragraph" w:customStyle="1" w:styleId="skn-sla4sectiontitle">
    <w:name w:val="skn-sla4_sectiontitle"/>
    <w:basedOn w:val="Normal"/>
    <w:pPr>
      <w:spacing w:line="280" w:lineRule="atLeast"/>
    </w:pPr>
    <w:rPr>
      <w:color w:val="61C1B1"/>
      <w:sz w:val="24"/>
      <w:szCs w:val="24"/>
    </w:rPr>
  </w:style>
  <w:style w:type="paragraph" w:customStyle="1" w:styleId="skn-sla4singlecolumn">
    <w:name w:val="skn-sla4_singlecolumn"/>
    <w:basedOn w:val="Normal"/>
  </w:style>
  <w:style w:type="paragraph" w:customStyle="1" w:styleId="skn-sla4disp-block">
    <w:name w:val="skn-sla4_disp-block"/>
    <w:basedOn w:val="Normal"/>
  </w:style>
  <w:style w:type="paragraph" w:customStyle="1" w:styleId="skn-sla4ulli">
    <w:name w:val="skn-sla4_ul_li"/>
    <w:basedOn w:val="Normal"/>
    <w:pPr>
      <w:pBdr>
        <w:left w:val="none" w:sz="0" w:space="2" w:color="auto"/>
      </w:pBdr>
    </w:pPr>
  </w:style>
  <w:style w:type="paragraph" w:customStyle="1" w:styleId="skn-sla4paragraph">
    <w:name w:val="skn-sla4_paragraph"/>
    <w:basedOn w:val="Normal"/>
    <w:pPr>
      <w:pBdr>
        <w:top w:val="none" w:sz="0" w:space="10" w:color="auto"/>
      </w:pBdr>
    </w:pPr>
  </w:style>
  <w:style w:type="character" w:customStyle="1" w:styleId="skn-sla4paragraphfirstparagraphCharacter">
    <w:name w:val="skn-sla4_paragraph_firstparagraph Character"/>
    <w:basedOn w:val="DefaultParagraphFont"/>
  </w:style>
  <w:style w:type="paragraph" w:customStyle="1" w:styleId="skn-sla4cmn-secparagraphsinglecolumn">
    <w:name w:val="skn-sla4_cmn-sec_paragraph_singlecolumn"/>
    <w:basedOn w:val="Normal"/>
    <w:pPr>
      <w:pBdr>
        <w:bottom w:val="none" w:sz="0" w:space="3" w:color="auto"/>
      </w:pBdr>
    </w:pPr>
  </w:style>
  <w:style w:type="character" w:customStyle="1" w:styleId="skn-sla4ulliCharacter">
    <w:name w:val="skn-sla4_ul_li Character"/>
    <w:basedOn w:val="DefaultParagraphFont"/>
  </w:style>
  <w:style w:type="character" w:customStyle="1" w:styleId="skn-sla4cmn-secparagraph">
    <w:name w:val="skn-sla4_cmn-sec_paragraph"/>
    <w:basedOn w:val="DefaultParagraphFont"/>
  </w:style>
  <w:style w:type="paragraph" w:customStyle="1" w:styleId="skn-sla4cmn-secparagraphnth-last-child2singlecolumn">
    <w:name w:val="skn-sla4_cmn-sec_paragraph_nth-last-child(2)_singlecolumn"/>
    <w:basedOn w:val="Normal"/>
    <w:pPr>
      <w:pBdr>
        <w:bottom w:val="none" w:sz="0" w:space="0" w:color="auto"/>
      </w:pBdr>
    </w:pPr>
  </w:style>
  <w:style w:type="paragraph" w:customStyle="1" w:styleId="skn-sla4cmn-secparagraphnth-last-child1singlecolumn">
    <w:name w:val="skn-sla4_cmn-sec_paragraph_nth-last-child(1)_singlecolumn"/>
    <w:basedOn w:val="Normal"/>
    <w:pPr>
      <w:pBdr>
        <w:bottom w:val="none" w:sz="0" w:space="0" w:color="auto"/>
      </w:pBdr>
    </w:pPr>
  </w:style>
  <w:style w:type="character" w:customStyle="1" w:styleId="skn-sla4refer-secparagraphnth-child2n1">
    <w:name w:val="skn-sla4_refer-sec_paragraph_nth-child(2n+1)"/>
    <w:basedOn w:val="DefaultParagraphFont"/>
  </w:style>
  <w:style w:type="table" w:customStyle="1" w:styleId="skn-sla4sectionrefer-secrefparatable">
    <w:name w:val="skn-sla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Sharma</dc:title>
  <cp:revision>0</cp:revision>
</cp:coreProperties>
</file>