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Rakesh</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Malhotra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Radiology Technologist</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909090"/>
              <w:bottom w:val="single" w:sz="8" w:space="0" w:color="909090"/>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rakesh.malhotra@example.com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Mumbai</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Maharashtra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400058</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12</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February</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1990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0" w:type="auto"/>
        <w:tblCellSpacing w:w="0" w:type="dxa"/>
        <w:tblLayout w:type="fixed"/>
        <w:tblCellMar>
          <w:top w:w="0" w:type="dxa"/>
          <w:left w:w="0" w:type="dxa"/>
          <w:bottom w:w="0" w:type="dxa"/>
          <w:right w:w="0" w:type="dxa"/>
        </w:tblCellMar>
        <w:tblLook w:val="05E0"/>
      </w:tblPr>
      <w:tblGrid>
        <w:gridCol w:w="1800"/>
        <w:gridCol w:w="8800"/>
      </w:tblGrid>
      <w:tr>
        <w:tblPrEx>
          <w:tblW w:w="0" w:type="auto"/>
          <w:tblCellSpacing w:w="0" w:type="dxa"/>
          <w:tblLayout w:type="fixed"/>
          <w:tblCellMar>
            <w:top w:w="0" w:type="dxa"/>
            <w:left w:w="0" w:type="dxa"/>
            <w:bottom w:w="0" w:type="dxa"/>
            <w:right w:w="0" w:type="dxa"/>
          </w:tblCellMar>
          <w:tblLook w:val="05E0"/>
        </w:tblPrEx>
        <w:trPr>
          <w:trHeight w:val="1560"/>
          <w:tblCellSpacing w:w="0" w:type="dxa"/>
        </w:trPr>
        <w:tc>
          <w:tcPr>
            <w:tcW w:w="1800" w:type="dxa"/>
            <w:noWrap w:val="0"/>
            <w:tcMar>
              <w:top w:w="40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line="240" w:lineRule="atLeast"/>
              <w:ind w:left="0" w:right="0"/>
              <w:jc w:val="center"/>
              <w:rPr>
                <w:rStyle w:val="firstsectionCharacter"/>
                <w:rFonts w:ascii="Open Sans" w:eastAsia="Open Sans" w:hAnsi="Open Sans" w:cs="Open Sans"/>
                <w:color w:val="050505"/>
                <w:sz w:val="20"/>
                <w:szCs w:val="20"/>
                <w:bdr w:val="none" w:sz="0" w:space="0" w:color="auto"/>
                <w:vertAlign w:val="baseline"/>
              </w:rPr>
            </w:pPr>
            <w:r>
              <w:rPr>
                <w:rStyle w:val="firstsectionCharacter"/>
                <w:rFonts w:ascii="Open Sans" w:eastAsia="Open Sans" w:hAnsi="Open Sans" w:cs="Open Sans"/>
                <w:strike w:val="0"/>
                <w:color w:val="050505"/>
                <w:sz w:val="20"/>
                <w:szCs w:val="20"/>
                <w:u w:val="none"/>
              </w:rPr>
              <w:drawing>
                <wp:anchor simplePos="0" relativeHeight="251661312" behindDoc="0" locked="0" layoutInCell="1" allowOverlap="1">
                  <wp:simplePos x="0" y="0"/>
                  <wp:positionH relativeFrom="character">
                    <wp:posOffset>-660400</wp:posOffset>
                  </wp:positionH>
                  <wp:positionV relativeFrom="paragraph">
                    <wp:posOffset>-101600</wp:posOffset>
                  </wp:positionV>
                  <wp:extent cx="1143000" cy="1143000"/>
                  <wp:wrapNone/>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143000" cy="1143000"/>
                          </a:xfrm>
                          <a:prstGeom prst="rect">
                            <a:avLst/>
                          </a:prstGeom>
                          <a:ln>
                            <a:noFill/>
                          </a:ln>
                        </pic:spPr>
                      </pic:pic>
                    </a:graphicData>
                  </a:graphic>
                </wp:anchor>
              </w:drawing>
            </w:r>
            <w:r>
              <w:rPr>
                <w:rStyle w:val="firstsectionCharacter"/>
                <w:rFonts w:ascii="Open Sans" w:eastAsia="Open Sans" w:hAnsi="Open Sans" w:cs="Open Sans"/>
                <w:color w:val="050505"/>
                <w:sz w:val="20"/>
                <w:szCs w:val="20"/>
                <w:bdr w:val="none" w:sz="0" w:space="0" w:color="auto"/>
                <w:vertAlign w:val="baseline"/>
              </w:rPr>
              <w:t xml:space="preserve"> </w:t>
            </w:r>
            <w:r>
              <w:pict>
                <v:oval id="_x0000_s1025" style="width:70pt;height:70pt;margin-top:2pt;margin-left:-45pt;mso-position-horizontal-relative:char;position:absolute;z-index:251662336" stroked="t" strokecolor="white" strokeweight="4pt">
                  <v:imagedata r:id="rId6" o:title=""/>
                </v:oval>
              </w:pict>
            </w:r>
          </w:p>
          <w:p>
            <w:pPr>
              <w:pStyle w:val="div"/>
              <w:pBdr>
                <w:top w:val="none" w:sz="0" w:space="0" w:color="auto"/>
                <w:left w:val="none" w:sz="0" w:space="0" w:color="auto"/>
                <w:bottom w:val="none" w:sz="0" w:space="0" w:color="auto"/>
                <w:right w:val="none" w:sz="0" w:space="0" w:color="auto"/>
              </w:pBdr>
              <w:spacing w:before="0" w:after="0" w:line="240" w:lineRule="atLeast"/>
              <w:ind w:left="0" w:right="0"/>
              <w:jc w:val="center"/>
              <w:rPr>
                <w:rStyle w:val="firstsectionCharacter"/>
                <w:rFonts w:ascii="Open Sans" w:eastAsia="Open Sans" w:hAnsi="Open Sans" w:cs="Open Sans"/>
                <w:color w:val="050505"/>
                <w:sz w:val="20"/>
                <w:szCs w:val="20"/>
                <w:bdr w:val="none" w:sz="0" w:space="0" w:color="auto"/>
                <w:vertAlign w:val="baseline"/>
              </w:rPr>
            </w:pPr>
          </w:p>
          <w:p>
            <w:pPr>
              <w:pStyle w:val="firstsectionParagraph"/>
              <w:pBdr>
                <w:top w:val="none" w:sz="0" w:space="0" w:color="auto"/>
                <w:left w:val="none" w:sz="0" w:space="0" w:color="auto"/>
                <w:bottom w:val="none" w:sz="0" w:space="0" w:color="auto"/>
                <w:right w:val="none" w:sz="0" w:space="0" w:color="auto"/>
              </w:pBdr>
              <w:spacing w:line="20" w:lineRule="atLeast"/>
              <w:ind w:left="0" w:right="0"/>
              <w:jc w:val="center"/>
              <w:textAlignment w:val="auto"/>
              <w:rPr>
                <w:rStyle w:val="firstsectionCharacter"/>
                <w:rFonts w:ascii="Open Sans" w:eastAsia="Open Sans" w:hAnsi="Open Sans" w:cs="Open Sans"/>
                <w:color w:val="050505"/>
                <w:sz w:val="2"/>
                <w:szCs w:val="2"/>
                <w:bdr w:val="none" w:sz="0" w:space="0" w:color="auto"/>
                <w:vertAlign w:val="baseline"/>
              </w:rPr>
            </w:pPr>
          </w:p>
        </w:tc>
        <w:tc>
          <w:tcPr>
            <w:tcW w:w="8800" w:type="dxa"/>
            <w:noWrap w:val="0"/>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Over four years of expertise in radiographic imaging and patient positioning, ensuring compliance with radiation safety protocols. Skilled in equipment maintenance and image quality control, contributing effectively to healthcare operations. Collaborates with medical teams to support timely and accurate diagnostic procedures.</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Aug '19</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Senior Radiology Technologist</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Apex Diagnostic Centre</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Performed X-ray and CT imaging as per physician orders.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patients and explained imaging procedures clearly.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Ensured radiation safety and compliance with protocols.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imaging equipment functionality and hygiene.</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Reviewed images for clarity before submission.</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Coordinated with radiologists for timely reporting.</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Jan '16</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Jul '19</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Radiology Technologist</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CityCare Hospital</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radiologists during MRI and CT procedures.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Positioned patients accurately for imaging studies.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patients during procedures for safety.</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imaging records and reports.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Followed infection control guidelines strictly.</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Supported emergency imaging requirements.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Science</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Radiology and Imaging Technology</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Dr. D.Y. Patil Institute of Allied Health Sciences</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90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903"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6" type="#_x0000_t202" style="width:0;height:0;margin-top:0;margin-left:0;mso-position-horizontal:left;mso-position-vertical:top;mso-wrap-distance-bottom:10pt;mso-wrap-distance-top:10pt;mso-wrap-style:none;position:absolute;z-index:251663360"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Radiographic Imaging</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4384"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Patient Positioning</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5408"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Radiation Safety</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6432"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CT Scan Assistance</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7456"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MRI Support</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5076"/>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5076" w:type="dxa"/>
            <w:tcMar>
              <w:top w:w="0" w:type="dxa"/>
              <w:left w:w="0" w:type="dxa"/>
              <w:bottom w:w="0" w:type="dxa"/>
              <w:right w:w="0" w:type="dxa"/>
            </w:tcMar>
            <w:vAlign w:val="bottom"/>
            <w:hideMark/>
          </w:tcPr>
          <w:p>
            <w:r>
              <w:pict>
                <v:shape id="_x0000_s1031" type="#_x0000_t202" style="width:0;height:0;margin-top:0;margin-left:0;mso-position-horizontal:left;mso-position-vertical:top;mso-wrap-distance-bottom:10pt;mso-wrap-distance-top:10pt;mso-wrap-style:none;position:absolute;z-index:251668480"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Equipment Maintenance</w:t>
                        </w:r>
                      </w:p>
                    </w:txbxContent>
                  </v:textbox>
                  <w10:wrap type="square"/>
                </v:shape>
              </w:pict>
            </w:r>
            <w:r>
              <w:pict>
                <v:shape id="_x0000_s1032" type="#_x0000_t202" style="width:0;height:0;margin-top:0;margin-left:0;mso-position-horizontal:left;mso-position-vertical:top;mso-wrap-distance-bottom:10pt;mso-wrap-distance-top:10pt;mso-wrap-style:none;position:absolute;z-index:251669504"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Image Quality Control</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51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517" w:type="dxa"/>
            <w:tcMar>
              <w:top w:w="0" w:type="dxa"/>
              <w:left w:w="0" w:type="dxa"/>
              <w:bottom w:w="0" w:type="dxa"/>
              <w:right w:w="0" w:type="dxa"/>
            </w:tcMar>
            <w:vAlign w:val="bottom"/>
            <w:hideMark/>
          </w:tcPr>
          <w:p>
            <w:r>
              <w:pict>
                <v:shape id="_x0000_s1033" type="#_x0000_t202" style="width:0;height:0;margin-top:0;margin-left:0;mso-position-horizontal:left;mso-position-vertical:top;mso-wrap-distance-bottom:10pt;mso-wrap-distance-top:10pt;mso-wrap-style:none;position:absolute;z-index:251670528"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Certified Radiology Technologist, State Medical Faculty</w:t>
                        </w:r>
                      </w:p>
                    </w:txbxContent>
                  </v:textbox>
                  <w10:wrap type="square"/>
                </v:shape>
              </w:pict>
            </w:r>
            <w:r>
              <w:pict>
                <v:shape id="_x0000_s1034" type="#_x0000_t202" style="width:0;height:0;margin-top:0;margin-left:0;mso-position-horizontal:left;mso-position-vertical:top;mso-wrap-distance-bottom:10pt;mso-wrap-distance-top:10pt;mso-wrap-style:none;position:absolute;z-index:251671552" o:allowoverlap="f" filled="t" stroked="f">
                  <v:fill r:id="rId7"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Radiation Safety Certification</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Personal Information</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Gender: Male</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Radiation Dose Optimization Project for CT imaging. Workflow Improvement Project for diagnostic turnaround time.</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609F1E86-C816-439A-B66F-59F823EE2A7A}"/>
  </w:font>
  <w:font w:name="Courier New">
    <w:charset w:val="00"/>
    <w:family w:val="auto"/>
    <w:pitch w:val="default"/>
  </w:font>
  <w:font w:name="Manrope">
    <w:charset w:val="00"/>
    <w:family w:val="auto"/>
    <w:pitch w:val="default"/>
    <w:embedRegular r:id="rId2" w:fontKey="{51A0F9A5-F870-405F-AB61-746923148703}"/>
  </w:font>
  <w:font w:name="Open Sans">
    <w:charset w:val="00"/>
    <w:family w:val="auto"/>
    <w:pitch w:val="default"/>
    <w:sig w:usb0="00000000" w:usb1="00000000" w:usb2="00000000" w:usb3="00000000" w:csb0="00000001" w:csb1="00000000"/>
    <w:embedRegular r:id="rId3" w:fontKey="{070CF7CD-C26B-41F3-8269-A5E6AB72D16B}"/>
    <w:embedBold r:id="rId4" w:fontKey="{3B50BE84-4A0A-4569-85FB-B4055A44D249}"/>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firstsectionCharacter">
    <w:name w:val="firstsection Character"/>
    <w:basedOn w:val="DefaultParagraphFont"/>
  </w:style>
  <w:style w:type="paragraph" w:customStyle="1" w:styleId="firstparagraphparagraph">
    <w:name w:val="firstparagraph_paragraph"/>
    <w:basedOn w:val="Normal"/>
    <w:pPr>
      <w:pBdr>
        <w:top w:val="none" w:sz="0" w:space="0" w:color="auto"/>
      </w:pBdr>
    </w:pPr>
  </w:style>
  <w:style w:type="paragraph" w:customStyle="1" w:styleId="firstsectionParagraph">
    <w:name w:val="firstsection Paragraph"/>
    <w:basedOn w:val="Normal"/>
  </w:style>
  <w:style w:type="character" w:customStyle="1" w:styleId="parent-container1left-boxsumm-sec">
    <w:name w:val="parent-container1_left-box_summ-sec"/>
    <w:basedOn w:val="DefaultParagraphFont"/>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909090"/>
    </w:rPr>
  </w:style>
  <w:style w:type="character" w:customStyle="1" w:styleId="gap-before">
    <w:name w:val="gap-before"/>
    <w:basedOn w:val="DefaultParagraphFont"/>
    <w:rPr>
      <w:rFonts w:ascii="Manrope" w:eastAsia="Manrope" w:hAnsi="Manrope" w:cs="Manrope"/>
      <w:sz w:val="20"/>
      <w:szCs w:val="20"/>
    </w:rPr>
  </w:style>
  <w:style w:type="character" w:customStyle="1" w:styleId="spanempty">
    <w:name w:val="span_empty"/>
    <w:basedOn w:val="DefaultParagraphFont"/>
    <w:rPr>
      <w:vanish/>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909090"/>
      <w:spacing w:val="13"/>
      <w:sz w:val="16"/>
      <w:szCs w:val="16"/>
    </w:rPr>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909090"/>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Rakesh Malhotra</dc:title>
  <cp:revision>0</cp:revision>
</cp:coreProperties>
</file>