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shapetype id="_x0000_t202" coordsize="21600,21600" o:spt="202" path="m,l,21600r21600,l21600,xe">
            <v:stroke joinstyle="miter"/>
            <v:path gradientshapeok="t" o:connecttype="rect"/>
          </v:shapetype>
          <v:shape id="_x0000_s1025" type="#_x0000_t202" style="width:612pt;height:0;margin-top:0;margin-left:0;mso-position-horizontal-relative:page;mso-position-vertical-relative:page;mso-wrap-distance-bottom:0;mso-wrap-distance-left:0;mso-wrap-distance-right:0;mso-wrap-distance-top:0;position:absolute;z-index:251658240" o:allowincell="f" filled="t" stroked="f">
            <v:fill r:id="rId4" o:title="" type="frame"/>
            <v:path strokeok="f" textboxrect="0,0,21600,21600"/>
            <v:textbox style="mso-fit-shape-to-text:t" inset="0,0,0,0">
              <w:txbxContent>
                <w:tbl>
                  <w:tblPr>
                    <w:tblStyle w:val="skn-mlo6top-sectionleft-box"/>
                    <w:tblW w:w="0" w:type="auto"/>
                    <w:tblCellSpacing w:w="0" w:type="dxa"/>
                    <w:tblLayout w:type="fixed"/>
                    <w:tblCellMar>
                      <w:top w:w="0" w:type="dxa"/>
                      <w:left w:w="0" w:type="dxa"/>
                      <w:bottom w:w="0" w:type="dxa"/>
                      <w:right w:w="0" w:type="dxa"/>
                    </w:tblCellMar>
                    <w:tblLook w:val="05E0"/>
                  </w:tblPr>
                  <w:tblGrid>
                    <w:gridCol w:w="122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12240" w:type="dxa"/>
                        <w:shd w:val="clear" w:color="auto" w:fill="auto"/>
                        <w:tcMar>
                          <w:top w:w="580" w:type="dxa"/>
                          <w:left w:w="0" w:type="dxa"/>
                          <w:bottom w:w="580" w:type="dxa"/>
                          <w:right w:w="0" w:type="dxa"/>
                        </w:tcMar>
                        <w:vAlign w:val="center"/>
                        <w:hideMark/>
                      </w:tcPr>
                      <w:p>
                        <w:pPr>
                          <w:pStyle w:val="skn-mlo6left-boxname-secany"/>
                          <w:pBdr>
                            <w:top w:val="none" w:sz="0" w:space="0" w:color="auto"/>
                            <w:left w:val="none" w:sz="0" w:space="0" w:color="auto"/>
                            <w:bottom w:val="none" w:sz="0" w:space="0" w:color="auto"/>
                            <w:right w:val="none" w:sz="0" w:space="0" w:color="auto"/>
                          </w:pBdr>
                          <w:spacing w:before="0" w:after="0" w:line="760" w:lineRule="atLeast"/>
                          <w:ind w:left="0" w:right="0"/>
                          <w:jc w:val="cente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pPr>
                        <w:r>
                          <w:rPr>
                            <w:rStyle w:val="skn-mlo6left-boxname-secanyCharacter"/>
                            <w:rFonts w:ascii="Bebas Neue" w:eastAsia="Bebas Neue" w:hAnsi="Bebas Neue" w:cs="Bebas Neue"/>
                            <w:caps/>
                            <w:color w:val="FFFFFF"/>
                            <w:spacing w:val="74"/>
                            <w:sz w:val="74"/>
                            <w:szCs w:val="74"/>
                          </w:rPr>
                          <w:t>Niharika</w:t>
                        </w:r>
                        <w:r>
                          <w:rPr>
                            <w:rStyle w:val="skn-mlo6top-sectionleft-boxname-sec"/>
                            <w:rFonts w:ascii="Bebas Neue" w:eastAsia="Bebas Neue" w:hAnsi="Bebas Neue" w:cs="Bebas Neue"/>
                            <w:caps/>
                            <w:color w:val="FFFFFF"/>
                            <w:spacing w:val="74"/>
                            <w:sz w:val="74"/>
                            <w:szCs w:val="74"/>
                            <w:bdr w:val="none" w:sz="0" w:space="0" w:color="auto"/>
                            <w:shd w:val="clear" w:color="auto" w:fill="auto"/>
                            <w:vertAlign w:val="baseline"/>
                          </w:rPr>
                          <w:t xml:space="preserve"> </w:t>
                        </w:r>
                        <w:r>
                          <w:rPr>
                            <w:rStyle w:val="skn-mlo6left-boxname-secanyCharacter"/>
                            <w:rFonts w:ascii="Bebas Neue" w:eastAsia="Bebas Neue" w:hAnsi="Bebas Neue" w:cs="Bebas Neue"/>
                            <w:caps/>
                            <w:color w:val="FFFFFF"/>
                            <w:spacing w:val="74"/>
                            <w:sz w:val="74"/>
                            <w:szCs w:val="74"/>
                          </w:rPr>
                          <w:t>Sharma</w:t>
                        </w:r>
                      </w:p>
                      <w:p>
                        <w:pPr>
                          <w:pStyle w:val="skn-mlo6left-boxname-secany"/>
                          <w:pBdr>
                            <w:top w:val="none" w:sz="0" w:space="5" w:color="auto"/>
                            <w:left w:val="none" w:sz="0" w:space="0" w:color="auto"/>
                            <w:bottom w:val="none" w:sz="0" w:space="0" w:color="auto"/>
                            <w:right w:val="none" w:sz="0" w:space="0" w:color="auto"/>
                          </w:pBdr>
                          <w:spacing w:before="0" w:after="0"/>
                          <w:ind w:left="0" w:right="0"/>
                          <w:jc w:val="center"/>
                          <w:rPr>
                            <w:rStyle w:val="skn-mlo6top-sectionleft-boxname-sec"/>
                            <w:rFonts w:ascii="Open Sans" w:eastAsia="Open Sans" w:hAnsi="Open Sans" w:cs="Open Sans"/>
                            <w:b/>
                            <w:bCs/>
                            <w:caps/>
                            <w:color w:val="FFFFFF"/>
                            <w:spacing w:val="75"/>
                            <w:sz w:val="18"/>
                            <w:szCs w:val="18"/>
                            <w:bdr w:val="none" w:sz="0" w:space="0" w:color="auto"/>
                            <w:shd w:val="clear" w:color="auto" w:fill="auto"/>
                            <w:vertAlign w:val="baseline"/>
                          </w:rPr>
                        </w:pPr>
                        <w:r>
                          <w:rPr>
                            <w:rStyle w:val="skn-mlo6left-boxname-secanyCharacter"/>
                            <w:rFonts w:ascii="Open Sans" w:eastAsia="Open Sans" w:hAnsi="Open Sans" w:cs="Open Sans"/>
                            <w:b/>
                            <w:bCs/>
                            <w:caps/>
                            <w:color w:val="FFFFFF"/>
                            <w:spacing w:val="75"/>
                            <w:sz w:val="18"/>
                            <w:szCs w:val="18"/>
                          </w:rPr>
                          <w:t>Project Analyst</w:t>
                        </w:r>
                      </w:p>
                      <w:p>
                        <w:pPr>
                          <w:pStyle w:val="skn-mlo6top-sectionleft-boxname-secParagraph"/>
                          <w:pBdr>
                            <w:top w:val="none" w:sz="0" w:space="0" w:color="auto"/>
                            <w:left w:val="none" w:sz="0" w:space="0" w:color="auto"/>
                            <w:bottom w:val="none" w:sz="0" w:space="0" w:color="auto"/>
                            <w:right w:val="none" w:sz="0" w:space="0" w:color="auto"/>
                            <w:between w:val="none" w:sz="0" w:space="0" w:color="auto"/>
                            <w:bar w:val="none" w:sz="0" w:space="0" w:color="auto"/>
                          </w:pBdr>
                          <w:shd w:val="clear" w:color="auto" w:fill="auto"/>
                          <w:spacing w:before="0" w:after="0" w:line="20" w:lineRule="auto"/>
                          <w:ind w:left="0" w:right="0"/>
                          <w:jc w:val="center"/>
                          <w:textAlignment w:val="auto"/>
                          <w:rPr>
                            <w:rStyle w:val="skn-mlo6top-sectionleft-boxname-sec"/>
                            <w:rFonts w:ascii="Open Sans" w:eastAsia="Open Sans" w:hAnsi="Open Sans" w:cs="Open Sans"/>
                            <w:color w:val="050505"/>
                            <w:sz w:val="20"/>
                            <w:szCs w:val="20"/>
                            <w:bdr w:val="none" w:sz="0" w:space="0" w:color="auto"/>
                            <w:shd w:val="clear" w:color="auto" w:fill="auto"/>
                            <w:vertAlign w:val="baseline"/>
                          </w:rPr>
                        </w:pPr>
                        <w:r>
                          <w:rPr>
                            <w:color w:val="FFFFFF"/>
                            <w:sz w:val="2"/>
                          </w:rPr>
                          <w:t>.</w:t>
                        </w: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txbxContent>
            </v:textbox>
            <w10:wrap type="topAndBottom"/>
          </v:shape>
        </w:pict>
      </w:r>
      <w:r>
        <w:rPr>
          <w:color w:val="FFFFFF"/>
          <w:sz w:val="2"/>
        </w:rPr>
        <w:t>.</w:t>
      </w:r>
    </w:p>
    <w:p>
      <w:pPr>
        <w:pStyle w:val="div"/>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400" w:lineRule="exact"/>
        <w:ind w:left="0" w:right="0"/>
        <w:rPr>
          <w:rFonts w:ascii="Open Sans" w:eastAsia="Open Sans" w:hAnsi="Open Sans" w:cs="Open Sans"/>
          <w:color w:val="050505"/>
          <w:sz w:val="20"/>
          <w:szCs w:val="20"/>
          <w:bdr w:val="none" w:sz="0" w:space="0" w:color="auto"/>
          <w:vertAlign w:val="baseline"/>
        </w:rPr>
      </w:pPr>
    </w:p>
    <w:tbl>
      <w:tblPr>
        <w:tblStyle w:val="skn-mlo6mid-section"/>
        <w:tblW w:w="0" w:type="auto"/>
        <w:tblCellSpacing w:w="0" w:type="dxa"/>
        <w:tblLayout w:type="fixed"/>
        <w:tblCellMar>
          <w:top w:w="0" w:type="dxa"/>
          <w:left w:w="0" w:type="dxa"/>
          <w:bottom w:w="0" w:type="dxa"/>
          <w:right w:w="0" w:type="dxa"/>
        </w:tblCellMar>
        <w:tblLook w:val="05E0"/>
      </w:tblPr>
      <w:tblGrid>
        <w:gridCol w:w="380"/>
        <w:gridCol w:w="7330"/>
        <w:gridCol w:w="500"/>
        <w:gridCol w:w="450"/>
        <w:gridCol w:w="320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tc>
        <w:tc>
          <w:tcPr>
            <w:tcW w:w="7330" w:type="dxa"/>
            <w:tcMar>
              <w:top w:w="0" w:type="dxa"/>
              <w:left w:w="0" w:type="dxa"/>
              <w:bottom w:w="0" w:type="dxa"/>
              <w:right w:w="0" w:type="dxa"/>
            </w:tcMar>
            <w:vAlign w:val="top"/>
            <w:hideMark/>
          </w:tcPr>
          <w:p>
            <w:pPr>
              <w:pStyle w:val="mid-sectionleft-boxsectionnth-child1section-spacing-para"/>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vanish/>
                <w:color w:val="050505"/>
                <w:sz w:val="20"/>
                <w:szCs w:val="20"/>
                <w:bdr w:val="none" w:sz="0" w:space="0" w:color="auto"/>
                <w:vertAlign w:val="baseline"/>
              </w:rPr>
            </w:pPr>
            <w:r>
              <w:rPr>
                <w:rStyle w:val="skn-mlo6mid-sectionleft-box"/>
                <w:rFonts w:ascii="Open Sans" w:eastAsia="Open Sans" w:hAnsi="Open Sans" w:cs="Open Sans"/>
                <w:vanish/>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Professional Summary</w:t>
            </w:r>
          </w:p>
          <w:p>
            <w:pPr>
              <w:pStyle w:val="p"/>
              <w:pBdr>
                <w:top w:val="none" w:sz="0" w:space="0" w:color="auto"/>
                <w:left w:val="none" w:sz="0" w:space="0" w:color="auto"/>
                <w:bottom w:val="none" w:sz="0" w:space="0" w:color="auto"/>
                <w:right w:val="none" w:sz="0" w:space="0" w:color="auto"/>
              </w:pBdr>
              <w:spacing w:before="0" w:after="0" w:line="320" w:lineRule="atLeas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Experienced in project coordination and data analysis with a strong background in managing project timelines and improving reporting accuracy. Skilled in stakeholder communication and risk management, offering abilities in both Agile and Waterfall methodologies. Expertise in Excel and Power BI for developing analytical dashboards and project documentation.</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mid-sectionleft-box"/>
                <w:rFonts w:ascii="Open Sans" w:eastAsia="Open Sans" w:hAnsi="Open Sans" w:cs="Open Sans"/>
                <w:color w:val="050505"/>
                <w:sz w:val="20"/>
                <w:szCs w:val="20"/>
                <w:bdr w:val="none" w:sz="0" w:space="0" w:color="auto"/>
                <w:vertAlign w:val="baseline"/>
              </w:rPr>
            </w:pPr>
            <w:r>
              <w:rPr>
                <w:rStyle w:val="skn-mlo6mid-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left-box"/>
                <w:rFonts w:ascii="Bebas Neue" w:eastAsia="Bebas Neue" w:hAnsi="Bebas Neue" w:cs="Bebas Neue"/>
                <w:caps/>
                <w:color w:val="050505"/>
                <w:spacing w:val="12"/>
                <w:bdr w:val="none" w:sz="0" w:space="0" w:color="auto"/>
                <w:vertAlign w:val="baseline"/>
              </w:rPr>
            </w:pPr>
            <w:r>
              <w:rPr>
                <w:rStyle w:val="skn-mlo6mid-sectionleft-box"/>
                <w:caps/>
                <w:color w:val="050505"/>
                <w:bdr w:val="none" w:sz="0" w:space="0" w:color="auto"/>
                <w:vertAlign w:val="baseline"/>
              </w:rPr>
              <w:t>Skills</w:t>
            </w:r>
          </w:p>
          <w:tbl>
            <w:tblPr>
              <w:tblStyle w:val="skn-mlo6sectionsklisecskliparatable"/>
              <w:tblCellSpacing w:w="0" w:type="dxa"/>
              <w:tblInd w:w="0" w:type="dxa"/>
              <w:tblLayout w:type="fixed"/>
              <w:tblCellMar>
                <w:top w:w="0" w:type="dxa"/>
                <w:left w:w="0" w:type="dxa"/>
                <w:bottom w:w="0" w:type="dxa"/>
                <w:right w:w="0" w:type="dxa"/>
              </w:tblCellMar>
              <w:tblLook w:val="05E0"/>
            </w:tblPr>
            <w:tblGrid>
              <w:gridCol w:w="3515"/>
              <w:gridCol w:w="300"/>
              <w:gridCol w:w="3515"/>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1"/>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Project Coordination &amp; Tracking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2"/>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Data Analysis &amp; Reporting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3"/>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MS Excel</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4"/>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Power BI Dashboarding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5"/>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Project Documentation &amp; Requirement Gathering</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6"/>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Risk &amp; Issue Management</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tblCellSpacing w:w="0" w:type="dxa"/>
              </w:trPr>
              <w:tc>
                <w:tcPr>
                  <w:tcW w:w="3515" w:type="dxa"/>
                  <w:tcMar>
                    <w:top w:w="0" w:type="dxa"/>
                    <w:left w:w="0" w:type="dxa"/>
                    <w:bottom w:w="140" w:type="dxa"/>
                    <w:right w:w="0" w:type="dxa"/>
                  </w:tcMar>
                  <w:vAlign w:val="top"/>
                  <w:hideMark/>
                </w:tcPr>
                <w:p>
                  <w:pPr>
                    <w:pStyle w:val="p"/>
                    <w:numPr>
                      <w:ilvl w:val="0"/>
                      <w:numId w:val="7"/>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Stakeholder Communication</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140" w:type="dxa"/>
                    <w:right w:w="0" w:type="dxa"/>
                  </w:tcMar>
                  <w:vAlign w:val="top"/>
                  <w:hideMark/>
                </w:tcPr>
                <w:p/>
              </w:tc>
              <w:tc>
                <w:tcPr>
                  <w:tcW w:w="3515" w:type="dxa"/>
                  <w:tcMar>
                    <w:top w:w="0" w:type="dxa"/>
                    <w:left w:w="0" w:type="dxa"/>
                    <w:bottom w:w="140" w:type="dxa"/>
                    <w:right w:w="0" w:type="dxa"/>
                  </w:tcMar>
                  <w:vAlign w:val="top"/>
                  <w:hideMark/>
                </w:tcPr>
                <w:p>
                  <w:pPr>
                    <w:pStyle w:val="p"/>
                    <w:numPr>
                      <w:ilvl w:val="0"/>
                      <w:numId w:val="8"/>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Agile Methodologies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r>
              <w:tblPrEx>
                <w:tblCellSpacing w:w="0" w:type="dxa"/>
                <w:tblInd w:w="0" w:type="dxa"/>
                <w:tblLayout w:type="fixed"/>
                <w:tblCellMar>
                  <w:top w:w="0" w:type="dxa"/>
                  <w:left w:w="0" w:type="dxa"/>
                  <w:bottom w:w="0" w:type="dxa"/>
                  <w:right w:w="0" w:type="dxa"/>
                </w:tblCellMar>
                <w:tblLook w:val="05E0"/>
              </w:tblPrEx>
              <w:trPr>
                <w:gridAfter w:val="2"/>
                <w:wAfter w:w="720" w:type="dxa"/>
                <w:tblCellSpacing w:w="0" w:type="dxa"/>
              </w:trPr>
              <w:tc>
                <w:tcPr>
                  <w:tcW w:w="3515" w:type="dxa"/>
                  <w:tcMar>
                    <w:top w:w="0" w:type="dxa"/>
                    <w:left w:w="0" w:type="dxa"/>
                    <w:bottom w:w="0" w:type="dxa"/>
                    <w:right w:w="0" w:type="dxa"/>
                  </w:tcMar>
                  <w:vAlign w:val="top"/>
                  <w:hideMark/>
                </w:tcPr>
                <w:p>
                  <w:pPr>
                    <w:pStyle w:val="p"/>
                    <w:numPr>
                      <w:ilvl w:val="0"/>
                      <w:numId w:val="9"/>
                    </w:numPr>
                    <w:spacing w:before="0" w:after="0" w:line="260" w:lineRule="atLeast"/>
                    <w:ind w:left="560" w:right="0" w:hanging="292"/>
                    <w:rPr>
                      <w:rStyle w:val="skn-mlo6sectionsklisecparagraph"/>
                      <w:rFonts w:ascii="Open Sans" w:eastAsia="Open Sans" w:hAnsi="Open Sans" w:cs="Open Sans"/>
                      <w:color w:val="B4B4B4"/>
                      <w:sz w:val="20"/>
                      <w:szCs w:val="20"/>
                      <w:bdr w:val="none" w:sz="0" w:space="0" w:color="auto"/>
                      <w:vertAlign w:val="baseline"/>
                    </w:rPr>
                  </w:pPr>
                  <w:r>
                    <w:rPr>
                      <w:rStyle w:val="skn-mlo6sectionsklisecparagraph"/>
                      <w:rFonts w:ascii="Open Sans" w:eastAsia="Open Sans" w:hAnsi="Open Sans" w:cs="Open Sans"/>
                      <w:color w:val="050505"/>
                      <w:sz w:val="20"/>
                      <w:szCs w:val="20"/>
                      <w:bdr w:val="none" w:sz="0" w:space="0" w:color="auto"/>
                      <w:vertAlign w:val="baseline"/>
                    </w:rPr>
                    <w:t>Waterfall Methodologies</w:t>
                  </w:r>
                </w:p>
                <w:p>
                  <w:pPr>
                    <w:pStyle w:val="skn-mlo6sectionskli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sectionsklisecparagraph"/>
                      <w:rFonts w:ascii="Open Sans" w:eastAsia="Open Sans" w:hAnsi="Open Sans" w:cs="Open Sans"/>
                      <w:color w:val="050505"/>
                      <w:sz w:val="20"/>
                      <w:szCs w:val="20"/>
                      <w:bdr w:val="none" w:sz="0" w:space="0" w:color="auto"/>
                      <w:vertAlign w:val="baseline"/>
                    </w:rPr>
                  </w:pPr>
                </w:p>
              </w:tc>
            </w:tr>
          </w:tbl>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500" w:type="dxa"/>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450" w:type="dxa"/>
            <w:tcBorders>
              <w:left w:val="single" w:sz="8" w:space="0" w:color="B4B4B4"/>
            </w:tcBorders>
            <w:tcMar>
              <w:top w:w="0" w:type="dxa"/>
              <w:left w:w="0" w:type="dxa"/>
              <w:bottom w:w="0" w:type="dxa"/>
              <w:right w:w="0" w:type="dxa"/>
            </w:tcMar>
            <w:vAlign w:val="bottom"/>
            <w:hideMark/>
          </w:tcPr>
          <w:p>
            <w:pPr>
              <w:pStyle w:val="skn-mlo6mid-sectionleft-boxParagraph"/>
              <w:pBdr>
                <w:top w:val="none" w:sz="0" w:space="0" w:color="auto"/>
                <w:left w:val="none" w:sz="0" w:space="0" w:color="auto"/>
                <w:bottom w:val="none" w:sz="0" w:space="0" w:color="auto"/>
                <w:right w:val="none" w:sz="0" w:space="0" w:color="auto"/>
              </w:pBdr>
              <w:ind w:left="0" w:right="0"/>
              <w:textAlignment w:val="auto"/>
              <w:rPr>
                <w:rStyle w:val="skn-mlo6mid-sectionleft-box"/>
                <w:rFonts w:ascii="Open Sans" w:eastAsia="Open Sans" w:hAnsi="Open Sans" w:cs="Open Sans"/>
                <w:color w:val="050505"/>
                <w:sz w:val="20"/>
                <w:szCs w:val="20"/>
                <w:bdr w:val="none" w:sz="0" w:space="0" w:color="auto"/>
                <w:vertAlign w:val="baseline"/>
              </w:rPr>
            </w:pPr>
          </w:p>
        </w:tc>
        <w:tc>
          <w:tcPr>
            <w:tcW w:w="3200" w:type="dxa"/>
            <w:tcMar>
              <w:top w:w="0" w:type="dxa"/>
              <w:left w:w="0" w:type="dxa"/>
              <w:bottom w:w="0" w:type="dxa"/>
              <w:right w:w="0" w:type="dxa"/>
            </w:tcMar>
            <w:vAlign w:val="top"/>
            <w:hideMark/>
          </w:tcPr>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mid-sectionright-box"/>
                <w:rFonts w:ascii="Bebas Neue" w:eastAsia="Bebas Neue" w:hAnsi="Bebas Neue" w:cs="Bebas Neue"/>
                <w:caps/>
                <w:color w:val="050505"/>
                <w:spacing w:val="12"/>
                <w:bdr w:val="none" w:sz="0" w:space="0" w:color="auto"/>
                <w:vertAlign w:val="baseline"/>
              </w:rPr>
            </w:pPr>
            <w:r>
              <w:rPr>
                <w:rStyle w:val="skn-mlo6mid-sectionright-box"/>
                <w:caps/>
                <w:color w:val="050505"/>
                <w:bdr w:val="none" w:sz="0" w:space="0" w:color="auto"/>
                <w:vertAlign w:val="baseline"/>
              </w:rPr>
              <w:t>Contact</w:t>
            </w: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textAlignment w:val="auto"/>
                    <w:rPr>
                      <w:rStyle w:val="skn-mlo6icon-svg"/>
                      <w:rFonts w:ascii="Open Sans" w:eastAsia="Open Sans" w:hAnsi="Open Sans" w:cs="Open Sans"/>
                      <w:color w:val="050505"/>
                      <w:sz w:val="20"/>
                      <w:szCs w:val="20"/>
                      <w:bdr w:val="none" w:sz="0" w:space="0" w:color="auto"/>
                      <w:vertAlign w:val="baseline"/>
                    </w:rPr>
                  </w:pPr>
                  <w:r>
                    <w:rPr>
                      <w:rStyle w:val="skn-mlo6icon-svg"/>
                      <w:rFonts w:ascii="Open Sans" w:eastAsia="Open Sans" w:hAnsi="Open Sans" w:cs="Open Sans"/>
                      <w:color w:val="050505"/>
                      <w:sz w:val="20"/>
                      <w:szCs w:val="20"/>
                      <w:bdr w:val="none" w:sz="0" w:space="0" w:color="auto"/>
                      <w:vertAlign w:val="baseline"/>
                    </w:rPr>
                    <w:drawing>
                      <wp:inline>
                        <wp:extent cx="114779" cy="114849"/>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pBdr>
                      <w:top w:val="none" w:sz="0" w:space="0" w:color="auto"/>
                      <w:left w:val="none" w:sz="0" w:space="0" w:color="auto"/>
                      <w:bottom w:val="none" w:sz="0" w:space="0" w:color="auto"/>
                      <w:right w:val="none" w:sz="0" w:space="0" w:color="auto"/>
                    </w:pBdr>
                    <w:spacing w:line="220" w:lineRule="atLeast"/>
                    <w:ind w:left="0" w:right="0"/>
                    <w:jc w:val="left"/>
                    <w:textAlignment w:val="auto"/>
                    <w:rPr>
                      <w:rStyle w:val="skn-mlo6icon-svg"/>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18"/>
                      <w:szCs w:val="18"/>
                    </w:rPr>
                    <w:t>+91 98765 43210</w:t>
                  </w:r>
                  <w:r>
                    <w:rPr>
                      <w:rStyle w:val="skn-mlo6cntc-secico-txt"/>
                      <w:rFonts w:ascii="Open Sans" w:eastAsia="Open Sans" w:hAnsi="Open Sans" w:cs="Open Sans"/>
                      <w:color w:val="050505"/>
                      <w:sz w:val="18"/>
                      <w:szCs w:val="18"/>
                      <w:bdr w:val="none" w:sz="0" w:space="0" w:color="auto"/>
                      <w:vertAlign w:val="baseline"/>
                    </w:rPr>
                    <w:t xml:space="preserve"> </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6"/>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niharika.sharma@example.com</w:t>
                  </w:r>
                </w:p>
              </w:tc>
            </w:tr>
          </w:tbl>
          <w:p>
            <w:pPr>
              <w:rPr>
                <w:vanish/>
              </w:rPr>
            </w:pPr>
          </w:p>
          <w:tbl>
            <w:tblPr>
              <w:tblStyle w:val="skn-mlo6icon-row"/>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7"/>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Bengaluru</w:t>
                  </w:r>
                  <w:r>
                    <w:rPr>
                      <w:rStyle w:val="span"/>
                      <w:rFonts w:ascii="Open Sans" w:eastAsia="Open Sans" w:hAnsi="Open Sans" w:cs="Open Sans"/>
                      <w:color w:val="050505"/>
                      <w:sz w:val="18"/>
                      <w:szCs w:val="18"/>
                    </w:rPr>
                    <w:t>,</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Karnataka</w:t>
                  </w:r>
                  <w:r>
                    <w:rPr>
                      <w:rStyle w:val="skn-mlo6cntc-sec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560038</w:t>
                  </w:r>
                </w:p>
              </w:tc>
            </w:tr>
          </w:tbl>
          <w:p>
            <w:pPr>
              <w:rPr>
                <w:vanish/>
              </w:rPr>
            </w:pPr>
          </w:p>
          <w:tbl>
            <w:tblPr>
              <w:tblStyle w:val="skn-mlo6icon-rownth-last-child1"/>
              <w:tblW w:w="3200" w:type="dxa"/>
              <w:tblCellSpacing w:w="0" w:type="dxa"/>
              <w:tblInd w:w="0" w:type="dxa"/>
              <w:tblLayout w:type="fixed"/>
              <w:tblCellMar>
                <w:top w:w="0" w:type="dxa"/>
                <w:left w:w="0" w:type="dxa"/>
                <w:bottom w:w="0" w:type="dxa"/>
                <w:right w:w="0" w:type="dxa"/>
              </w:tblCellMar>
              <w:tblLook w:val="05E0"/>
            </w:tblPr>
            <w:tblGrid>
              <w:gridCol w:w="322"/>
              <w:gridCol w:w="2878"/>
            </w:tblGrid>
            <w:tr>
              <w:tblPrEx>
                <w:tblW w:w="3200" w:type="dxa"/>
                <w:tblCellSpacing w:w="0" w:type="dxa"/>
                <w:tblInd w:w="0" w:type="dxa"/>
                <w:tblLayout w:type="fixed"/>
                <w:tblCellMar>
                  <w:top w:w="0" w:type="dxa"/>
                  <w:left w:w="0" w:type="dxa"/>
                  <w:bottom w:w="0" w:type="dxa"/>
                  <w:right w:w="0" w:type="dxa"/>
                </w:tblCellMar>
                <w:tblLook w:val="05E0"/>
              </w:tblPrEx>
              <w:trPr>
                <w:trHeight w:val="300"/>
                <w:tblCellSpacing w:w="0" w:type="dxa"/>
              </w:trPr>
              <w:tc>
                <w:tcPr>
                  <w:tcW w:w="300" w:type="dxa"/>
                  <w:tcMar>
                    <w:top w:w="0" w:type="dxa"/>
                    <w:left w:w="0" w:type="dxa"/>
                    <w:bottom w:w="160" w:type="dxa"/>
                    <w:right w:w="0" w:type="dxa"/>
                  </w:tcMar>
                  <w:vAlign w:val="top"/>
                  <w:hideMark/>
                </w:tcPr>
                <w:p>
                  <w:pPr>
                    <w:rPr>
                      <w:rStyle w:val="skn-mlo6mid-sectionright-box"/>
                      <w:caps/>
                      <w:color w:val="050505"/>
                      <w:bdr w:val="none" w:sz="0" w:space="0" w:color="auto"/>
                      <w:vertAlign w:val="baseline"/>
                    </w:rPr>
                  </w:pPr>
                  <w:r>
                    <w:rPr>
                      <w:rStyle w:val="skn-mlo6mid-sectionright-box"/>
                      <w:caps/>
                      <w:color w:val="050505"/>
                      <w:bdr w:val="none" w:sz="0" w:space="0" w:color="auto"/>
                      <w:vertAlign w:val="baseline"/>
                    </w:rPr>
                    <w:drawing>
                      <wp:inline>
                        <wp:extent cx="114779"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c>
                <w:tcPr>
                  <w:tcW w:w="2680" w:type="dxa"/>
                  <w:tcMar>
                    <w:top w:w="0" w:type="dxa"/>
                    <w:left w:w="80" w:type="dxa"/>
                    <w:bottom w:w="140" w:type="dxa"/>
                    <w:right w:w="0" w:type="dxa"/>
                  </w:tcMar>
                  <w:vAlign w:val="top"/>
                  <w:hideMark/>
                </w:tcPr>
                <w:p>
                  <w:pPr>
                    <w:jc w:val="left"/>
                    <w:rPr>
                      <w:rStyle w:val="skn-mlo6mid-sectionright-box"/>
                      <w:caps/>
                      <w:color w:val="050505"/>
                      <w:bdr w:val="none" w:sz="0" w:space="0" w:color="auto"/>
                      <w:vertAlign w:val="baseline"/>
                    </w:rPr>
                  </w:pPr>
                  <w:r>
                    <w:rPr>
                      <w:rStyle w:val="span"/>
                      <w:rFonts w:ascii="Open Sans" w:eastAsia="Open Sans" w:hAnsi="Open Sans" w:cs="Open Sans"/>
                      <w:color w:val="050505"/>
                      <w:sz w:val="18"/>
                      <w:szCs w:val="18"/>
                    </w:rPr>
                    <w:t>12 July 1992</w:t>
                  </w:r>
                </w:p>
              </w:tc>
            </w:tr>
          </w:tbl>
          <w:p>
            <w:pPr>
              <w:pStyle w:val="skn-mlo6mid-sectionright-boxParagraph"/>
              <w:pBdr>
                <w:top w:val="none" w:sz="0" w:space="0" w:color="auto"/>
                <w:left w:val="none" w:sz="0" w:space="0" w:color="auto"/>
                <w:bottom w:val="none" w:sz="0" w:space="0" w:color="auto"/>
                <w:right w:val="none" w:sz="0" w:space="0" w:color="auto"/>
              </w:pBdr>
              <w:ind w:left="0" w:right="0"/>
              <w:textAlignment w:val="auto"/>
              <w:rPr>
                <w:rStyle w:val="skn-mlo6mid-sectionrigh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mid-sectionright-boxParagraph"/>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ind w:left="0" w:right="0"/>
              <w:textAlignment w:val="auto"/>
              <w:rPr>
                <w:rStyle w:val="skn-mlo6mid-sectionright-box"/>
                <w:rFonts w:ascii="Open Sans" w:eastAsia="Open Sans" w:hAnsi="Open Sans" w:cs="Open Sans"/>
                <w:color w:val="050505"/>
                <w:sz w:val="20"/>
                <w:szCs w:val="20"/>
                <w:bdr w:val="none" w:sz="0" w:space="0" w:color="auto"/>
                <w:vertAlign w:val="baseline"/>
              </w:rPr>
            </w:pPr>
            <w:r>
              <w:rPr>
                <w:color w:val="FFFFFF"/>
                <w:sz w:val="2"/>
              </w:rPr>
              <w:t>.</w:t>
            </w:r>
          </w:p>
        </w:tc>
      </w:tr>
    </w:tbl>
    <w:p>
      <w:pPr>
        <w:rPr>
          <w:vanish/>
        </w:rPr>
      </w:pPr>
    </w:p>
    <w:tbl>
      <w:tblPr>
        <w:tblStyle w:val="skn-mlo6parent-container"/>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rPr>
                <w:rStyle w:val="divCharacter"/>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Experience</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Senior Project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2021</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Present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TechSphere Solutions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Bengaluru</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Karnataka</w:t>
            </w:r>
          </w:p>
          <w:p>
            <w:pPr>
              <w:pStyle w:val="ulli"/>
              <w:numPr>
                <w:ilvl w:val="0"/>
                <w:numId w:val="10"/>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Monitor project timelines, resource allocations, and weekly delivery milestones to support project managers.</w:t>
            </w:r>
          </w:p>
          <w:p>
            <w:pPr>
              <w:pStyle w:val="ulli"/>
              <w:numPr>
                <w:ilvl w:val="0"/>
                <w:numId w:val="10"/>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Develop analytical dashboards in Excel/Power BI improving reporting accuracy by 30%.</w:t>
            </w:r>
          </w:p>
          <w:p>
            <w:pPr>
              <w:pStyle w:val="ulli"/>
              <w:numPr>
                <w:ilvl w:val="0"/>
                <w:numId w:val="10"/>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 with cross-functional teams to ensure alignment on deliverables and project priorities.</w:t>
            </w:r>
          </w:p>
          <w:p>
            <w:pPr>
              <w:pStyle w:val="linth-last-child1"/>
              <w:numPr>
                <w:ilvl w:val="0"/>
                <w:numId w:val="10"/>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 project documentation including BRDs, status reports, MoMs, and performance summaries.</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Project Analyst</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Feb 2017</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Dec 2020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Infocarve Technologies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Hyderabad</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1"/>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Consolidated project status updates, risks, and dependencies to support decision-making for senior leaders.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Assisted in sprint planning and backlog maintenance for Agile projects.</w:t>
            </w:r>
          </w:p>
          <w:p>
            <w:pPr>
              <w:pStyle w:val="ulli"/>
              <w:numPr>
                <w:ilvl w:val="0"/>
                <w:numId w:val="11"/>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Managed project communication logs, documentation repositories, and stakeholder updates.</w:t>
            </w:r>
          </w:p>
          <w:p>
            <w:pPr>
              <w:pStyle w:val="linth-last-child1"/>
              <w:numPr>
                <w:ilvl w:val="0"/>
                <w:numId w:val="11"/>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Analyzed project performance trends leading to improved timeline adherence by 20%.</w:t>
            </w:r>
          </w:p>
          <w:p>
            <w:pPr>
              <w:pStyle w:val="div"/>
              <w:pBdr>
                <w:top w:val="none" w:sz="0" w:space="0" w:color="auto"/>
                <w:left w:val="none" w:sz="0" w:space="0" w:color="auto"/>
                <w:bottom w:val="none" w:sz="0" w:space="0" w:color="auto"/>
                <w:right w:val="none" w:sz="0" w:space="0" w:color="auto"/>
              </w:pBdr>
              <w:spacing w:before="0" w:after="0" w:line="2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inglecolumnjob-title"/>
              <w:spacing w:before="0" w:after="0" w:line="260" w:lineRule="atLeast"/>
              <w:ind w:left="0" w:right="0"/>
              <w:rPr>
                <w:rStyle w:val="skn-mlo6parent-containerleft-box"/>
                <w:rFonts w:ascii="Open Sans" w:eastAsia="Open Sans" w:hAnsi="Open Sans" w:cs="Open Sans"/>
                <w:b/>
                <w:bCs/>
                <w:color w:val="61C1B1"/>
                <w:sz w:val="20"/>
                <w:szCs w:val="20"/>
                <w:bdr w:val="none" w:sz="0" w:space="0" w:color="auto"/>
                <w:vertAlign w:val="baseline"/>
              </w:rPr>
            </w:pPr>
            <w:r>
              <w:rPr>
                <w:rStyle w:val="skn-mlo6parent-containerleft-box"/>
                <w:rFonts w:ascii="Open Sans" w:eastAsia="Open Sans" w:hAnsi="Open Sans" w:cs="Open Sans"/>
                <w:b/>
                <w:bCs/>
                <w:sz w:val="20"/>
                <w:szCs w:val="20"/>
                <w:bdr w:val="none" w:sz="0" w:space="0" w:color="auto"/>
                <w:vertAlign w:val="baseline"/>
              </w:rPr>
              <w:t>Project Coordinator</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2015</w:t>
            </w:r>
            <w:r>
              <w:rPr>
                <w:rStyle w:val="span"/>
                <w:rFonts w:ascii="Open Sans" w:eastAsia="Open Sans" w:hAnsi="Open Sans" w:cs="Open Sans"/>
                <w:color w:val="050505"/>
                <w:sz w:val="20"/>
                <w:szCs w:val="20"/>
              </w:rPr>
              <w:t xml:space="preserve"> - </w:t>
            </w:r>
            <w:r>
              <w:rPr>
                <w:rStyle w:val="skn-mlo6txt-caps"/>
                <w:rFonts w:ascii="Open Sans" w:eastAsia="Open Sans" w:hAnsi="Open Sans" w:cs="Open Sans"/>
                <w:caps/>
                <w:color w:val="050505"/>
                <w:sz w:val="20"/>
                <w:szCs w:val="20"/>
              </w:rPr>
              <w:t>Jan 2017</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VisionPoint Software Pvt. Ltd.</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Pune</w:t>
            </w:r>
            <w:r>
              <w:rPr>
                <w:rStyle w:val="skn-mlo6parent-containerleft-box"/>
                <w:rFonts w:ascii="Open Sans" w:eastAsia="Open Sans" w:hAnsi="Open Sans" w:cs="Open Sans"/>
                <w:color w:val="050505"/>
                <w:sz w:val="20"/>
                <w:szCs w:val="20"/>
                <w:bdr w:val="none" w:sz="0" w:space="0" w:color="auto"/>
                <w:vertAlign w:val="baseline"/>
              </w:rPr>
              <w:t xml:space="preserve"> </w:t>
            </w:r>
          </w:p>
          <w:p>
            <w:pPr>
              <w:pStyle w:val="ulli"/>
              <w:numPr>
                <w:ilvl w:val="0"/>
                <w:numId w:val="12"/>
              </w:numPr>
              <w:spacing w:before="240"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Coordinated daily project activities between development, QA, and business teams.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Prepared schedules, meeting notes, and follow-up action trackers for all project phases.</w:t>
            </w:r>
          </w:p>
          <w:p>
            <w:pPr>
              <w:pStyle w:val="ulli"/>
              <w:numPr>
                <w:ilvl w:val="0"/>
                <w:numId w:val="12"/>
              </w:numPr>
              <w:spacing w:after="10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Supported requirement gathering sessions and converted discussions into structured documentation.</w:t>
            </w:r>
          </w:p>
          <w:p>
            <w:pPr>
              <w:pStyle w:val="linth-last-child1"/>
              <w:numPr>
                <w:ilvl w:val="0"/>
                <w:numId w:val="12"/>
              </w:numPr>
              <w:pBdr>
                <w:left w:val="none" w:sz="0" w:space="5" w:color="auto"/>
              </w:pBdr>
              <w:spacing w:after="0"/>
              <w:ind w:left="560" w:right="0" w:hanging="283"/>
              <w:rPr>
                <w:rStyle w:val="span"/>
                <w:rFonts w:ascii="Open Sans" w:eastAsia="Open Sans" w:hAnsi="Open Sans" w:cs="Open Sans"/>
                <w:color w:val="B4B4B4"/>
                <w:sz w:val="18"/>
                <w:szCs w:val="18"/>
                <w:bdr w:val="none" w:sz="0" w:space="0" w:color="auto"/>
                <w:vertAlign w:val="baseline"/>
              </w:rPr>
            </w:pPr>
            <w:r>
              <w:rPr>
                <w:rStyle w:val="span"/>
                <w:rFonts w:ascii="Open Sans" w:eastAsia="Open Sans" w:hAnsi="Open Sans" w:cs="Open Sans"/>
                <w:color w:val="050505"/>
                <w:sz w:val="18"/>
                <w:szCs w:val="18"/>
                <w:bdr w:val="none" w:sz="0" w:space="0" w:color="auto"/>
                <w:vertAlign w:val="baseline"/>
              </w:rPr>
              <w:t>Helped streamline project workflows, reducing operational delays across teams.</w:t>
            </w:r>
          </w:p>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parent-container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parent-containerleft-box"/>
                <w:rFonts w:ascii="Bebas Neue" w:eastAsia="Bebas Neue" w:hAnsi="Bebas Neue" w:cs="Bebas Neue"/>
                <w:caps/>
                <w:color w:val="050505"/>
                <w:spacing w:val="12"/>
                <w:bdr w:val="none" w:sz="0" w:space="0" w:color="auto"/>
                <w:vertAlign w:val="baseline"/>
              </w:rPr>
            </w:pPr>
            <w:r>
              <w:rPr>
                <w:rStyle w:val="skn-mlo6parent-containerleft-box"/>
                <w:caps/>
                <w:color w:val="050505"/>
                <w:bdr w:val="none" w:sz="0" w:space="0" w:color="auto"/>
                <w:vertAlign w:val="baseline"/>
              </w:rPr>
              <w:t>Education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vanish/>
                <w:color w:val="050505"/>
                <w:sz w:val="20"/>
                <w:szCs w:val="20"/>
                <w:bdr w:val="none" w:sz="0" w:space="0" w:color="auto"/>
                <w:vertAlign w:val="baseline"/>
              </w:rPr>
            </w:pPr>
            <w:r>
              <w:rPr>
                <w:rStyle w:val="skn-mlo6parent-containerleft-box"/>
                <w:rFonts w:ascii="Open Sans" w:eastAsia="Open Sans" w:hAnsi="Open Sans" w:cs="Open Sans"/>
                <w:vanish/>
                <w:color w:val="050505"/>
                <w:sz w:val="20"/>
                <w:szCs w:val="20"/>
                <w:bdr w:val="none" w:sz="0" w:space="0" w:color="auto"/>
                <w:vertAlign w:val="baseline"/>
              </w:rPr>
              <w:t>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61C1B1"/>
                <w:sz w:val="20"/>
                <w:szCs w:val="20"/>
              </w:rPr>
              <w:t>Bachelor of Business Administration (BBA)</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in</w:t>
            </w:r>
            <w:r>
              <w:rPr>
                <w:rStyle w:val="skn-mlo6txt-bold"/>
                <w:rFonts w:ascii="Open Sans" w:eastAsia="Open Sans" w:hAnsi="Open Sans" w:cs="Open Sans"/>
                <w:b/>
                <w:bCs/>
                <w:color w:val="61C1B1"/>
                <w:sz w:val="20"/>
                <w:szCs w:val="20"/>
              </w:rPr>
              <w:t xml:space="preserve"> </w:t>
            </w:r>
            <w:r>
              <w:rPr>
                <w:rStyle w:val="span"/>
                <w:rFonts w:ascii="Open Sans" w:eastAsia="Open Sans" w:hAnsi="Open Sans" w:cs="Open Sans"/>
                <w:b/>
                <w:bCs/>
                <w:color w:val="61C1B1"/>
                <w:sz w:val="20"/>
                <w:szCs w:val="20"/>
              </w:rPr>
              <w:t>Project Management</w:t>
            </w:r>
            <w:r>
              <w:rPr>
                <w:rStyle w:val="skn-mlo6txt-bold"/>
                <w:rFonts w:ascii="Open Sans" w:eastAsia="Open Sans" w:hAnsi="Open Sans" w:cs="Open Sans"/>
                <w:b/>
                <w:bCs/>
                <w:color w:val="61C1B1"/>
                <w:sz w:val="20"/>
                <w:szCs w:val="20"/>
              </w:rPr>
              <w:t xml:space="preserve"> </w:t>
            </w:r>
          </w:p>
          <w:p>
            <w:pPr>
              <w:pStyle w:val="skn-mlo6disp-block"/>
              <w:spacing w:before="0" w:after="0" w:line="260" w:lineRule="atLeast"/>
              <w:ind w:left="0" w:right="0"/>
              <w:rPr>
                <w:rStyle w:val="skn-mlo6parent-containerleft-box"/>
                <w:rFonts w:ascii="Open Sans" w:eastAsia="Open Sans" w:hAnsi="Open Sans" w:cs="Open Sans"/>
                <w:color w:val="050505"/>
                <w:sz w:val="20"/>
                <w:szCs w:val="20"/>
                <w:bdr w:val="none" w:sz="0" w:space="0" w:color="auto"/>
                <w:vertAlign w:val="baseline"/>
              </w:rPr>
            </w:pPr>
            <w:r>
              <w:rPr>
                <w:rStyle w:val="skn-mlo6txt-caps"/>
                <w:rFonts w:ascii="Open Sans" w:eastAsia="Open Sans" w:hAnsi="Open Sans" w:cs="Open Sans"/>
                <w:caps/>
                <w:color w:val="050505"/>
                <w:sz w:val="20"/>
                <w:szCs w:val="20"/>
              </w:rPr>
              <w:t>Jan 2014</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Symbiosis Institute of Management Studies</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c>
          <w:tcPr>
            <w:tcW w:w="380" w:type="dxa"/>
            <w:tcMar>
              <w:top w:w="0" w:type="dxa"/>
              <w:left w:w="0" w:type="dxa"/>
              <w:bottom w:w="0" w:type="dxa"/>
              <w:right w:w="0" w:type="dxa"/>
            </w:tcMar>
            <w:vAlign w:val="bottom"/>
            <w:hideMark/>
          </w:tcPr>
          <w:p>
            <w:pPr>
              <w:pStyle w:val="skn-mlo6parent-containersinglecolumn"/>
              <w:pBdr>
                <w:top w:val="none" w:sz="0" w:space="0" w:color="auto"/>
                <w:left w:val="none" w:sz="0" w:space="0" w:color="auto"/>
                <w:bottom w:val="none" w:sz="0" w:space="0" w:color="auto"/>
                <w:right w:val="none" w:sz="0" w:space="0" w:color="auto"/>
              </w:pBdr>
              <w:spacing w:before="0" w:after="0"/>
              <w:ind w:left="0" w:right="0"/>
              <w:rPr>
                <w:rStyle w:val="skn-mlo6parent-containerleft-box"/>
                <w:rFonts w:ascii="Open Sans" w:eastAsia="Open Sans" w:hAnsi="Open Sans" w:cs="Open Sans"/>
                <w:color w:val="050505"/>
                <w:sz w:val="20"/>
                <w:szCs w:val="20"/>
                <w:bdr w:val="none" w:sz="0" w:space="0" w:color="auto"/>
                <w:vertAlign w:val="baseline"/>
              </w:rPr>
            </w:pPr>
          </w:p>
        </w:tc>
      </w:tr>
    </w:tbl>
    <w:p>
      <w:pPr>
        <w:rPr>
          <w:vanish/>
        </w:rPr>
      </w:pPr>
    </w:p>
    <w:tbl>
      <w:tblPr>
        <w:tblStyle w:val="skn-mlo6bottom-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bottom-sectionleftpaddingcellParagraph"/>
              <w:pBdr>
                <w:top w:val="none" w:sz="0" w:space="0" w:color="auto"/>
                <w:left w:val="none" w:sz="0" w:space="0" w:color="auto"/>
                <w:bottom w:val="none" w:sz="0" w:space="0" w:color="auto"/>
                <w:right w:val="none" w:sz="0" w:space="0" w:color="auto"/>
              </w:pBdr>
              <w:ind w:left="0" w:right="0"/>
              <w:textAlignment w:val="auto"/>
              <w:rPr>
                <w:rStyle w:val="skn-mlo6bottom-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bottom-sectionleft-box"/>
                <w:rFonts w:ascii="Open Sans" w:eastAsia="Open Sans" w:hAnsi="Open Sans" w:cs="Open Sans"/>
                <w:color w:val="050505"/>
                <w:sz w:val="20"/>
                <w:szCs w:val="20"/>
                <w:bdr w:val="none" w:sz="0" w:space="0" w:color="auto"/>
                <w:vertAlign w:val="baseline"/>
              </w:rPr>
            </w:pPr>
            <w:r>
              <w:rPr>
                <w:rStyle w:val="skn-mlo6bottom-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bottom-sectionleft-box"/>
                <w:rFonts w:ascii="Bebas Neue" w:eastAsia="Bebas Neue" w:hAnsi="Bebas Neue" w:cs="Bebas Neue"/>
                <w:caps/>
                <w:color w:val="050505"/>
                <w:spacing w:val="12"/>
                <w:bdr w:val="none" w:sz="0" w:space="0" w:color="auto"/>
                <w:vertAlign w:val="baseline"/>
              </w:rPr>
            </w:pPr>
            <w:r>
              <w:rPr>
                <w:rStyle w:val="skn-mlo6bottom-sectionleft-box"/>
                <w:caps/>
                <w:color w:val="050505"/>
                <w:bdr w:val="none" w:sz="0" w:space="0" w:color="auto"/>
                <w:vertAlign w:val="baseline"/>
              </w:rPr>
              <w:t>Certifications</w:t>
            </w:r>
          </w:p>
          <w:tbl>
            <w:tblPr>
              <w:tblStyle w:val="skn-mlo6bottom-sectionsectioncmn-sectwocolumnpara"/>
              <w:tblCellSpacing w:w="0" w:type="dxa"/>
              <w:tblInd w:w="0" w:type="dxa"/>
              <w:tblLayout w:type="fixed"/>
              <w:tblCellMar>
                <w:top w:w="0" w:type="dxa"/>
                <w:left w:w="0" w:type="dxa"/>
                <w:bottom w:w="0" w:type="dxa"/>
                <w:right w:w="0" w:type="dxa"/>
              </w:tblCellMar>
              <w:tblLook w:val="05E0"/>
            </w:tblPr>
            <w:tblGrid>
              <w:gridCol w:w="5590"/>
              <w:gridCol w:w="300"/>
              <w:gridCol w:w="559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90" w:type="dxa"/>
                  <w:tcMar>
                    <w:top w:w="0" w:type="dxa"/>
                    <w:left w:w="0" w:type="dxa"/>
                    <w:bottom w:w="0" w:type="dxa"/>
                    <w:right w:w="0" w:type="dxa"/>
                  </w:tcMar>
                  <w:vAlign w:val="top"/>
                  <w:hideMark/>
                </w:tcPr>
                <w:p>
                  <w:pPr>
                    <w:pStyle w:val="p"/>
                    <w:numPr>
                      <w:ilvl w:val="0"/>
                      <w:numId w:val="13"/>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Certified Associate in Project Management (CAPM – PMI)</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c>
                <w:tcPr>
                  <w:tcW w:w="300" w:type="dxa"/>
                  <w:tcMar>
                    <w:top w:w="0" w:type="dxa"/>
                    <w:left w:w="0" w:type="dxa"/>
                    <w:bottom w:w="0" w:type="dxa"/>
                    <w:right w:w="0" w:type="dxa"/>
                  </w:tcMar>
                  <w:vAlign w:val="top"/>
                  <w:hideMark/>
                </w:tcPr>
                <w:p/>
              </w:tc>
              <w:tc>
                <w:tcPr>
                  <w:tcW w:w="5590" w:type="dxa"/>
                  <w:tcMar>
                    <w:top w:w="0" w:type="dxa"/>
                    <w:left w:w="0" w:type="dxa"/>
                    <w:bottom w:w="0" w:type="dxa"/>
                    <w:right w:w="0" w:type="dxa"/>
                  </w:tcMar>
                  <w:vAlign w:val="top"/>
                  <w:hideMark/>
                </w:tcPr>
                <w:p>
                  <w:pPr>
                    <w:pStyle w:val="p"/>
                    <w:numPr>
                      <w:ilvl w:val="0"/>
                      <w:numId w:val="14"/>
                    </w:numPr>
                    <w:spacing w:before="0" w:after="0" w:line="260" w:lineRule="atLeast"/>
                    <w:ind w:left="560" w:right="0" w:hanging="292"/>
                    <w:rPr>
                      <w:rStyle w:val="skn-mlo6bottom-sectionsectioncmn-secparagraph"/>
                      <w:rFonts w:ascii="Open Sans" w:eastAsia="Open Sans" w:hAnsi="Open Sans" w:cs="Open Sans"/>
                      <w:color w:val="B4B4B4"/>
                      <w:sz w:val="20"/>
                      <w:szCs w:val="20"/>
                      <w:bdr w:val="none" w:sz="0" w:space="0" w:color="auto"/>
                      <w:vertAlign w:val="baseline"/>
                    </w:rPr>
                  </w:pPr>
                  <w:r>
                    <w:rPr>
                      <w:rStyle w:val="skn-mlo6bottom-sectionsectioncmn-secparagraph"/>
                      <w:rFonts w:ascii="Open Sans" w:eastAsia="Open Sans" w:hAnsi="Open Sans" w:cs="Open Sans"/>
                      <w:color w:val="050505"/>
                      <w:sz w:val="20"/>
                      <w:szCs w:val="20"/>
                      <w:bdr w:val="none" w:sz="0" w:space="0" w:color="auto"/>
                      <w:vertAlign w:val="baseline"/>
                    </w:rPr>
                    <w:t>Agile Business Analyst Certification (IIBA-AAC)</w:t>
                  </w:r>
                </w:p>
                <w:p>
                  <w:pPr>
                    <w:pStyle w:val="skn-mlo6bottom-sectionsectioncmn-secparagraphParagraph"/>
                    <w:pBdr>
                      <w:top w:val="none" w:sz="0" w:space="0" w:color="auto"/>
                      <w:left w:val="none" w:sz="0" w:space="0" w:color="auto"/>
                      <w:bottom w:val="none" w:sz="0" w:space="0" w:color="auto"/>
                      <w:right w:val="none" w:sz="0" w:space="0" w:color="auto"/>
                    </w:pBdr>
                    <w:spacing w:line="20" w:lineRule="exact"/>
                    <w:ind w:left="0" w:right="0"/>
                    <w:textAlignment w:val="auto"/>
                    <w:rPr>
                      <w:rStyle w:val="skn-mlo6bottom-sectionsectioncmn-secparagraph"/>
                      <w:rFonts w:ascii="Open Sans" w:eastAsia="Open Sans" w:hAnsi="Open Sans" w:cs="Open Sans"/>
                      <w:color w:val="050505"/>
                      <w:sz w:val="20"/>
                      <w:szCs w:val="20"/>
                      <w:bdr w:val="none" w:sz="0" w:space="0" w:color="auto"/>
                      <w:vertAlign w:val="baseline"/>
                    </w:rPr>
                  </w:pPr>
                </w:p>
              </w:tc>
            </w:tr>
          </w:tbl>
          <w:p>
            <w:pPr>
              <w:rPr>
                <w:rStyle w:val="skn-mlo6bottom-sectionleft-box"/>
                <w:caps/>
                <w:color w:val="050505"/>
                <w:bdr w:val="none" w:sz="0" w:space="0" w:color="auto"/>
                <w:vertAlign w:val="baseline"/>
              </w:rPr>
            </w:pPr>
          </w:p>
        </w:tc>
        <w:tc>
          <w:tcPr>
            <w:tcW w:w="380" w:type="dxa"/>
            <w:tcMar>
              <w:top w:w="0" w:type="dxa"/>
              <w:left w:w="0" w:type="dxa"/>
              <w:bottom w:w="0" w:type="dxa"/>
              <w:right w:w="0" w:type="dxa"/>
            </w:tcMar>
            <w:vAlign w:val="bottom"/>
            <w:hideMark/>
          </w:tcPr>
          <w:p>
            <w:pPr>
              <w:rPr>
                <w:rStyle w:val="skn-mlo6bottom-sectionleft-box"/>
                <w:caps/>
                <w:color w:val="050505"/>
                <w:bdr w:val="none" w:sz="0" w:space="0" w:color="auto"/>
                <w:vertAlign w:val="baseline"/>
              </w:rPr>
            </w:pPr>
          </w:p>
        </w:tc>
      </w:tr>
    </w:tbl>
    <w:p>
      <w:pPr>
        <w:rPr>
          <w:vanish/>
        </w:rPr>
      </w:pPr>
    </w:p>
    <w:tbl>
      <w:tblPr>
        <w:tblStyle w:val="skn-mlo6last-section"/>
        <w:tblW w:w="0" w:type="auto"/>
        <w:tblCellSpacing w:w="0" w:type="dxa"/>
        <w:tblLayout w:type="fixed"/>
        <w:tblCellMar>
          <w:top w:w="0" w:type="dxa"/>
          <w:left w:w="0" w:type="dxa"/>
          <w:bottom w:w="0" w:type="dxa"/>
          <w:right w:w="0" w:type="dxa"/>
        </w:tblCellMar>
        <w:tblLook w:val="05E0"/>
      </w:tblPr>
      <w:tblGrid>
        <w:gridCol w:w="380"/>
        <w:gridCol w:w="11480"/>
        <w:gridCol w:w="38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380" w:type="dxa"/>
            <w:tcMar>
              <w:top w:w="0" w:type="dxa"/>
              <w:left w:w="0" w:type="dxa"/>
              <w:bottom w:w="0" w:type="dxa"/>
              <w:right w:w="0" w:type="dxa"/>
            </w:tcMar>
            <w:vAlign w:val="bottom"/>
            <w:hideMark/>
          </w:tcPr>
          <w:p>
            <w:pPr>
              <w:pStyle w:val="skn-mlo6last-sectionleftpaddingcellParagraph"/>
              <w:pBdr>
                <w:top w:val="none" w:sz="0" w:space="0" w:color="auto"/>
                <w:left w:val="none" w:sz="0" w:space="0" w:color="auto"/>
                <w:bottom w:val="none" w:sz="0" w:space="0" w:color="auto"/>
                <w:right w:val="none" w:sz="0" w:space="0" w:color="auto"/>
              </w:pBdr>
              <w:ind w:left="0" w:right="0"/>
              <w:textAlignment w:val="auto"/>
              <w:rPr>
                <w:rStyle w:val="skn-mlo6last-sectionleftpaddingcell"/>
                <w:rFonts w:ascii="Open Sans" w:eastAsia="Open Sans" w:hAnsi="Open Sans" w:cs="Open Sans"/>
                <w:color w:val="050505"/>
                <w:sz w:val="20"/>
                <w:szCs w:val="20"/>
                <w:bdr w:val="none" w:sz="0" w:space="0" w:color="auto"/>
                <w:vertAlign w:val="baseline"/>
              </w:rPr>
            </w:pPr>
          </w:p>
        </w:tc>
        <w:tc>
          <w:tcPr>
            <w:tcW w:w="11480" w:type="dxa"/>
            <w:tcMar>
              <w:top w:w="0" w:type="dxa"/>
              <w:left w:w="0" w:type="dxa"/>
              <w:bottom w:w="0" w:type="dxa"/>
              <w:right w:w="0" w:type="dxa"/>
            </w:tcMar>
            <w:vAlign w:val="top"/>
            <w:hideMark/>
          </w:tcPr>
          <w:p>
            <w:pPr>
              <w:pStyle w:val="div"/>
              <w:pBdr>
                <w:top w:val="none" w:sz="0" w:space="0" w:color="auto"/>
                <w:left w:val="none" w:sz="0" w:space="0" w:color="auto"/>
                <w:bottom w:val="none" w:sz="0" w:space="0" w:color="auto"/>
                <w:right w:val="none" w:sz="0" w:space="0" w:color="auto"/>
              </w:pBdr>
              <w:spacing w:before="0" w:after="0" w:line="500" w:lineRule="exact"/>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 </w:t>
            </w:r>
          </w:p>
          <w:p>
            <w:pPr>
              <w:pStyle w:val="skn-mlo6sectiontitle"/>
              <w:pBdr>
                <w:top w:val="none" w:sz="0" w:space="0" w:color="auto"/>
                <w:left w:val="none" w:sz="0" w:space="0" w:color="auto"/>
                <w:bottom w:val="none" w:sz="0" w:space="0" w:color="auto"/>
                <w:right w:val="none" w:sz="0" w:space="0" w:color="auto"/>
              </w:pBdr>
              <w:spacing w:before="0" w:after="300"/>
              <w:ind w:left="0" w:right="0"/>
              <w:rPr>
                <w:rStyle w:val="skn-mlo6last-sectionleft-box"/>
                <w:rFonts w:ascii="Bebas Neue" w:eastAsia="Bebas Neue" w:hAnsi="Bebas Neue" w:cs="Bebas Neue"/>
                <w:caps/>
                <w:color w:val="050505"/>
                <w:spacing w:val="12"/>
                <w:bdr w:val="none" w:sz="0" w:space="0" w:color="auto"/>
                <w:vertAlign w:val="baseline"/>
              </w:rPr>
            </w:pPr>
            <w:r>
              <w:rPr>
                <w:rStyle w:val="skn-mlo6last-sectionleft-box"/>
                <w:caps/>
                <w:color w:val="050505"/>
                <w:bdr w:val="none" w:sz="0" w:space="0" w:color="auto"/>
                <w:vertAlign w:val="baseline"/>
              </w:rPr>
              <w:t>Personal Information</w:t>
            </w:r>
          </w:p>
          <w:p>
            <w:pPr>
              <w:pStyle w:val="left-boxsectionparagraphfirstparagraphparagraph-spacing-para"/>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vanish/>
                <w:color w:val="050505"/>
                <w:sz w:val="20"/>
                <w:szCs w:val="20"/>
                <w:bdr w:val="none" w:sz="0" w:space="0" w:color="auto"/>
                <w:vertAlign w:val="baseline"/>
              </w:rPr>
            </w:pPr>
            <w:r>
              <w:rPr>
                <w:rStyle w:val="skn-mlo6last-sectionleft-box"/>
                <w:rFonts w:ascii="Open Sans" w:eastAsia="Open Sans" w:hAnsi="Open Sans" w:cs="Open Sans"/>
                <w:vanish/>
                <w:color w:val="050505"/>
                <w:sz w:val="20"/>
                <w:szCs w:val="20"/>
                <w:bdr w:val="none" w:sz="0" w:space="0" w:color="auto"/>
                <w:vertAlign w:val="baseline"/>
              </w:rPr>
              <w:t> </w:t>
            </w:r>
          </w:p>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r>
              <w:rPr>
                <w:rStyle w:val="skn-mlo6last-sectionleft-box"/>
                <w:rFonts w:ascii="Open Sans" w:eastAsia="Open Sans" w:hAnsi="Open Sans" w:cs="Open Sans"/>
                <w:color w:val="050505"/>
                <w:sz w:val="20"/>
                <w:szCs w:val="20"/>
                <w:bdr w:val="none" w:sz="0" w:space="0" w:color="auto"/>
                <w:vertAlign w:val="baseline"/>
              </w:rPr>
              <w:t>Gender: Female</w:t>
            </w:r>
          </w:p>
        </w:tc>
        <w:tc>
          <w:tcPr>
            <w:tcW w:w="380" w:type="dxa"/>
            <w:tcMar>
              <w:top w:w="0" w:type="dxa"/>
              <w:left w:w="0" w:type="dxa"/>
              <w:bottom w:w="0" w:type="dxa"/>
              <w:right w:w="0" w:type="dxa"/>
            </w:tcMar>
            <w:vAlign w:val="bottom"/>
            <w:hideMark/>
          </w:tcPr>
          <w:p>
            <w:pPr>
              <w:pStyle w:val="skn-mlo6last-sectionsinglecolumn"/>
              <w:pBdr>
                <w:top w:val="none" w:sz="0" w:space="0" w:color="auto"/>
                <w:left w:val="none" w:sz="0" w:space="0" w:color="auto"/>
                <w:bottom w:val="none" w:sz="0" w:space="0" w:color="auto"/>
                <w:right w:val="none" w:sz="0" w:space="0" w:color="auto"/>
              </w:pBdr>
              <w:spacing w:before="0" w:after="0"/>
              <w:ind w:left="0" w:right="0"/>
              <w:rPr>
                <w:rStyle w:val="skn-mlo6last-sectionleft-box"/>
                <w:rFonts w:ascii="Open Sans" w:eastAsia="Open Sans" w:hAnsi="Open Sans" w:cs="Open Sans"/>
                <w:color w:val="050505"/>
                <w:sz w:val="20"/>
                <w:szCs w:val="20"/>
                <w:bdr w:val="none" w:sz="0" w:space="0" w:color="auto"/>
                <w:vertAlign w:val="baseline"/>
              </w:rPr>
            </w:pPr>
          </w:p>
        </w:tc>
      </w:tr>
    </w:tb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rPr>
          <w:rStyle w:val="divCharacter"/>
          <w:rFonts w:ascii="Open Sans" w:eastAsia="Open Sans" w:hAnsi="Open Sans" w:cs="Open Sans"/>
          <w:color w:val="050505"/>
          <w:sz w:val="20"/>
          <w:szCs w:val="20"/>
          <w:bdr w:val="none" w:sz="0" w:space="0" w:color="auto"/>
          <w:vertAlign w:val="baseline"/>
        </w:rPr>
      </w:pPr>
      <w:r>
        <w:rPr>
          <w:color w:val="FFFFFF"/>
          <w:sz w:val="2"/>
        </w:rPr>
        <w:t>.</w:t>
      </w:r>
    </w:p>
    <w:sectPr>
      <w:pgSz w:w="12240" w:h="15840"/>
      <w:pgMar w:top="460" w:right="0" w:bottom="460" w:left="0" w:header="720" w:footer="720"/>
      <w:cols w:space="720"/>
    </w:sectPr>
  </w:body>
</w:document>
</file>

<file path=word/fontTable.xml><?xml version="1.0" encoding="utf-8"?>
<w:fonts xmlns:r="http://schemas.openxmlformats.org/officeDocument/2006/relationships" xmlns:w="http://schemas.openxmlformats.org/wordprocessingml/2006/main">
  <w:font w:name="Bebas Neue">
    <w:charset w:val="00"/>
    <w:family w:val="auto"/>
    <w:pitch w:val="default"/>
    <w:sig w:usb0="00000000" w:usb1="00000000" w:usb2="00000000" w:usb3="00000000" w:csb0="00000001" w:csb1="00000000"/>
    <w:embedRegular r:id="rId1" w:fontKey="{202572EC-3EA1-4064-9440-53872D9859B6}"/>
  </w:font>
  <w:font w:name="Courier New">
    <w:charset w:val="00"/>
    <w:family w:val="auto"/>
    <w:pitch w:val="default"/>
  </w:font>
  <w:font w:name="Open Sans">
    <w:charset w:val="00"/>
    <w:family w:val="auto"/>
    <w:pitch w:val="default"/>
    <w:sig w:usb0="00000000" w:usb1="00000000" w:usb2="00000000" w:usb3="00000000" w:csb0="00000001" w:csb1="00000000"/>
    <w:embedRegular r:id="rId2" w:fontKey="{A0E1EED2-31B2-4A31-A6FA-5C916E3F1355}"/>
    <w:embedBold r:id="rId3" w:fontKey="{5455B69A-1C61-4CA6-91F3-77C3AD5237BD}"/>
  </w:font>
  <w:font w:name="Symbol">
    <w:charset w:val="00"/>
    <w:family w:val="auto"/>
    <w:pitch w:val="default"/>
  </w:font>
  <w:font w:name="Times New Roman">
    <w:charset w:val="00"/>
    <w:family w:val="auto"/>
    <w:pitch w:val="default"/>
  </w:font>
  <w:font w:name="Wingdings">
    <w:charset w:val="00"/>
    <w:family w:val="auto"/>
    <w:pitch w:val="default"/>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1"/>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6vmargins">
    <w:name w:val="skn-mlo6_vmargins"/>
    <w:basedOn w:val="Normal"/>
    <w:pPr>
      <w:pBdr>
        <w:top w:val="none" w:sz="0" w:space="23" w:color="auto"/>
        <w:bottom w:val="none" w:sz="0" w:space="24" w:color="auto"/>
      </w:pBdr>
    </w:pPr>
  </w:style>
  <w:style w:type="paragraph" w:customStyle="1" w:styleId="skn-mlo6top-section">
    <w:name w:val="skn-mlo6_top-section"/>
    <w:basedOn w:val="Normal"/>
  </w:style>
  <w:style w:type="character" w:customStyle="1" w:styleId="skn-mlo6top-sectionleft-boxname-sec">
    <w:name w:val="skn-mlo6_top-section_left-box_name-sec"/>
    <w:basedOn w:val="DefaultParagraphFont"/>
    <w:rPr>
      <w:shd w:val="clear" w:color="auto" w:fill="61C1B1"/>
    </w:rPr>
  </w:style>
  <w:style w:type="paragraph" w:customStyle="1" w:styleId="skn-mlo6left-boxname-secany">
    <w:name w:val="skn-mlo6_left-box_name-sec_any"/>
    <w:basedOn w:val="Normal"/>
    <w:pPr>
      <w:jc w:val="center"/>
    </w:pPr>
  </w:style>
  <w:style w:type="character" w:customStyle="1" w:styleId="skn-mlo6left-boxname-secanyCharacter">
    <w:name w:val="skn-mlo6_left-box_name-sec_any Character"/>
    <w:basedOn w:val="DefaultParagraphFont"/>
  </w:style>
  <w:style w:type="paragraph" w:customStyle="1" w:styleId="skn-mlo6top-sectionleft-boxname-secParagraph">
    <w:name w:val="skn-mlo6_top-section_left-box_name-sec Paragraph"/>
    <w:basedOn w:val="Normal"/>
    <w:pPr>
      <w:pBdr>
        <w:top w:val="none" w:sz="0" w:space="29" w:color="auto"/>
        <w:bottom w:val="none" w:sz="0" w:space="29" w:color="auto"/>
      </w:pBdr>
      <w:shd w:val="clear" w:color="auto" w:fill="61C1B1"/>
      <w:textAlignment w:val="center"/>
    </w:pPr>
    <w:rPr>
      <w:shd w:val="clear" w:color="auto" w:fill="61C1B1"/>
    </w:rPr>
  </w:style>
  <w:style w:type="table" w:customStyle="1" w:styleId="skn-mlo6top-sectionleft-box">
    <w:name w:val="skn-mlo6_top-section_left-box"/>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divCharacter">
    <w:name w:val="div Character"/>
    <w:basedOn w:val="DefaultParagraphFont"/>
    <w:rPr>
      <w:bdr w:val="none" w:sz="0" w:space="0" w:color="auto"/>
      <w:vertAlign w:val="baseline"/>
    </w:rPr>
  </w:style>
  <w:style w:type="character" w:customStyle="1" w:styleId="skn-mlo6mid-sectionleftpaddingcell">
    <w:name w:val="skn-mlo6_mid-section_leftpaddingcell"/>
    <w:basedOn w:val="DefaultParagraphFont"/>
  </w:style>
  <w:style w:type="character" w:customStyle="1" w:styleId="skn-mlo6mid-sectionleft-box">
    <w:name w:val="skn-mlo6_mid-section_left-box"/>
    <w:basedOn w:val="DefaultParagraphFont"/>
  </w:style>
  <w:style w:type="paragraph" w:customStyle="1" w:styleId="skn-mlo6section">
    <w:name w:val="skn-mlo6_section"/>
    <w:basedOn w:val="Normal"/>
  </w:style>
  <w:style w:type="paragraph" w:customStyle="1" w:styleId="mid-sectionleft-boxsectionnth-child1section-spacing-para">
    <w:name w:val="mid-section_left-box_section_nth-child(1)_section-spacing-para"/>
    <w:basedOn w:val="Normal"/>
    <w:rPr>
      <w:vanish/>
    </w:rPr>
  </w:style>
  <w:style w:type="paragraph" w:customStyle="1" w:styleId="skn-mlo6heading">
    <w:name w:val="skn-mlo6_heading"/>
    <w:basedOn w:val="Normal"/>
  </w:style>
  <w:style w:type="paragraph" w:customStyle="1" w:styleId="skn-mlo6sectiontitle">
    <w:name w:val="skn-mlo6_sectiontitle"/>
    <w:basedOn w:val="Normal"/>
    <w:pPr>
      <w:spacing w:line="280" w:lineRule="atLeast"/>
    </w:pPr>
    <w:rPr>
      <w:rFonts w:ascii="Bebas Neue" w:eastAsia="Bebas Neue" w:hAnsi="Bebas Neue" w:cs="Bebas Neue"/>
      <w:caps/>
      <w:spacing w:val="12"/>
      <w:sz w:val="24"/>
      <w:szCs w:val="24"/>
    </w:rPr>
  </w:style>
  <w:style w:type="paragraph" w:customStyle="1" w:styleId="skn-mlo6firstparagraph">
    <w:name w:val="skn-mlo6_first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skn-mlo6sectionsklisecparagraph">
    <w:name w:val="skn-mlo6_section_skli_sec_paragraph"/>
    <w:basedOn w:val="DefaultParagraphFont"/>
  </w:style>
  <w:style w:type="paragraph" w:customStyle="1" w:styleId="skn-mlo6cmn-seculli">
    <w:name w:val="skn-mlo6_cmn-sec_ul_li"/>
    <w:basedOn w:val="Normal"/>
    <w:pPr>
      <w:spacing w:line="260" w:lineRule="atLeast"/>
    </w:pPr>
    <w:rPr>
      <w:sz w:val="20"/>
      <w:szCs w:val="20"/>
    </w:rPr>
  </w:style>
  <w:style w:type="paragraph" w:customStyle="1" w:styleId="skn-mlo6sectionsklisecparagraphParagraph">
    <w:name w:val="skn-mlo6_section_skli_sec_paragraph Paragraph"/>
    <w:basedOn w:val="Normal"/>
    <w:pPr>
      <w:pBdr>
        <w:bottom w:val="none" w:sz="0" w:space="7" w:color="auto"/>
      </w:pBdr>
      <w:textAlignment w:val="top"/>
    </w:pPr>
  </w:style>
  <w:style w:type="table" w:customStyle="1" w:styleId="skn-mlo6sectionsklisecskliparatable">
    <w:name w:val="skn-mlo6_section_skli_sec_skliparatable"/>
    <w:basedOn w:val="TableNormal"/>
    <w:tblPr/>
  </w:style>
  <w:style w:type="paragraph" w:customStyle="1" w:styleId="skn-mlo6mid-sectionleft-boxParagraph">
    <w:name w:val="skn-mlo6_mid-section_left-box Paragraph"/>
    <w:basedOn w:val="Normal"/>
  </w:style>
  <w:style w:type="character" w:customStyle="1" w:styleId="skn-mlo6mid-sectionleftbox-rightpaddingcell">
    <w:name w:val="skn-mlo6_mid-section_leftbox-rightpaddingcell"/>
    <w:basedOn w:val="DefaultParagraphFont"/>
  </w:style>
  <w:style w:type="character" w:customStyle="1" w:styleId="skn-mlo6mid-sectionrightbox-leftpaddingcell">
    <w:name w:val="skn-mlo6_mid-section_rightbox-leftpaddingcell"/>
    <w:basedOn w:val="DefaultParagraphFont"/>
  </w:style>
  <w:style w:type="character" w:customStyle="1" w:styleId="skn-mlo6mid-sectionright-box">
    <w:name w:val="skn-mlo6_mid-section_right-box"/>
    <w:basedOn w:val="DefaultParagraphFont"/>
  </w:style>
  <w:style w:type="character" w:customStyle="1" w:styleId="skn-mlo6icon-svg">
    <w:name w:val="skn-mlo6_icon-svg"/>
    <w:basedOn w:val="DefaultParagraphFont"/>
  </w:style>
  <w:style w:type="character" w:customStyle="1" w:styleId="skn-mlo6cntc-secico-txt">
    <w:name w:val="skn-mlo6_cntc-sec_ico-txt"/>
    <w:basedOn w:val="DefaultParagraphFont"/>
  </w:style>
  <w:style w:type="character" w:customStyle="1" w:styleId="span">
    <w:name w:val="span"/>
    <w:basedOn w:val="DefaultParagraphFont"/>
    <w:rPr>
      <w:bdr w:val="none" w:sz="0" w:space="0" w:color="auto"/>
      <w:vertAlign w:val="baseline"/>
    </w:rPr>
  </w:style>
  <w:style w:type="table" w:customStyle="1" w:styleId="skn-mlo6icon-row">
    <w:name w:val="skn-mlo6_icon-row"/>
    <w:basedOn w:val="TableNormal"/>
    <w:tblPr/>
  </w:style>
  <w:style w:type="table" w:customStyle="1" w:styleId="skn-mlo6icon-rownth-last-child1">
    <w:name w:val="skn-mlo6_icon-row_nth-last-child(1)"/>
    <w:basedOn w:val="TableNormal"/>
    <w:tblPr/>
  </w:style>
  <w:style w:type="paragraph" w:customStyle="1" w:styleId="skn-mlo6mid-sectionright-boxParagraph">
    <w:name w:val="skn-mlo6_mid-section_right-box Paragraph"/>
    <w:basedOn w:val="Normal"/>
  </w:style>
  <w:style w:type="character" w:customStyle="1" w:styleId="skn-mlo6mid-sectionrightpaddingcell">
    <w:name w:val="skn-mlo6_mid-section_rightpaddingcell"/>
    <w:basedOn w:val="DefaultParagraphFont"/>
  </w:style>
  <w:style w:type="table" w:customStyle="1" w:styleId="skn-mlo6mid-section">
    <w:name w:val="skn-mlo6_mid-section"/>
    <w:basedOn w:val="TableNormal"/>
    <w:tblPr/>
  </w:style>
  <w:style w:type="character" w:customStyle="1" w:styleId="skn-mlo6parent-containerleftpaddingcell">
    <w:name w:val="skn-mlo6_parent-container_leftpaddingcell"/>
    <w:basedOn w:val="DefaultParagraphFont"/>
  </w:style>
  <w:style w:type="character" w:customStyle="1" w:styleId="skn-mlo6parent-containerleft-box">
    <w:name w:val="skn-mlo6_parent-container_left-box"/>
    <w:basedOn w:val="DefaultParagraphFont"/>
  </w:style>
  <w:style w:type="paragraph" w:customStyle="1" w:styleId="left-boxsectionparagraphfirstparagraphparagraph-spacing-para">
    <w:name w:val="left-box_section_paragraph_firstparagraph_paragraph-spacing-para"/>
    <w:basedOn w:val="Normal"/>
    <w:rPr>
      <w:vanish/>
    </w:rPr>
  </w:style>
  <w:style w:type="paragraph" w:customStyle="1" w:styleId="skn-mlo6parent-containersinglecolumn">
    <w:name w:val="skn-mlo6_parent-container_singlecolumn"/>
    <w:basedOn w:val="Normal"/>
  </w:style>
  <w:style w:type="paragraph" w:customStyle="1" w:styleId="skn-mlo6singlecolumnjob-title">
    <w:name w:val="skn-mlo6_singlecolumn_job-title"/>
    <w:basedOn w:val="Normal"/>
    <w:rPr>
      <w:color w:val="61C1B1"/>
    </w:rPr>
  </w:style>
  <w:style w:type="paragraph" w:customStyle="1" w:styleId="skn-mlo6disp-block">
    <w:name w:val="skn-mlo6_disp-block"/>
    <w:basedOn w:val="Normal"/>
  </w:style>
  <w:style w:type="character" w:customStyle="1" w:styleId="skn-mlo6txt-caps">
    <w:name w:val="skn-mlo6_txt-caps"/>
    <w:basedOn w:val="DefaultParagraphFont"/>
    <w:rPr>
      <w:caps/>
    </w:rPr>
  </w:style>
  <w:style w:type="character" w:customStyle="1" w:styleId="skn-mlo6sprtr">
    <w:name w:val="skn-mlo6_sprtr"/>
    <w:basedOn w:val="DefaultParagraphFont"/>
  </w:style>
  <w:style w:type="paragraph" w:customStyle="1" w:styleId="ulli">
    <w:name w:val="ul_li"/>
    <w:basedOn w:val="Normal"/>
    <w:pPr>
      <w:pBdr>
        <w:left w:val="none" w:sz="0" w:space="5" w:color="auto"/>
      </w:pBdr>
    </w:pPr>
  </w:style>
  <w:style w:type="paragraph" w:customStyle="1" w:styleId="linth-last-child1">
    <w:name w:val="li_nth-last-child(1)"/>
    <w:basedOn w:val="Normal"/>
  </w:style>
  <w:style w:type="paragraph" w:customStyle="1" w:styleId="skn-mlo6paragraph">
    <w:name w:val="skn-mlo6_paragraph"/>
    <w:basedOn w:val="Normal"/>
  </w:style>
  <w:style w:type="paragraph" w:customStyle="1" w:styleId="skn-mlo6twocolsectionparagraph">
    <w:name w:val="skn-mlo6_twocolsection_paragraph"/>
    <w:basedOn w:val="Normal"/>
  </w:style>
  <w:style w:type="character" w:customStyle="1" w:styleId="skn-mlo6grey">
    <w:name w:val="skn-mlo6_grey"/>
    <w:basedOn w:val="DefaultParagraphFont"/>
    <w:rPr>
      <w:color w:val="61C1B1"/>
    </w:rPr>
  </w:style>
  <w:style w:type="character" w:customStyle="1" w:styleId="skn-mlo6txt-bold">
    <w:name w:val="skn-mlo6_txt-bold"/>
    <w:basedOn w:val="DefaultParagraphFont"/>
    <w:rPr>
      <w:b/>
      <w:bCs/>
    </w:rPr>
  </w:style>
  <w:style w:type="character" w:customStyle="1" w:styleId="skn-mlo6parent-containerrightpaddingcell">
    <w:name w:val="skn-mlo6_parent-container_rightpaddingcell"/>
    <w:basedOn w:val="DefaultParagraphFont"/>
  </w:style>
  <w:style w:type="table" w:customStyle="1" w:styleId="skn-mlo6parent-container">
    <w:name w:val="skn-mlo6_parent-container"/>
    <w:basedOn w:val="TableNormal"/>
    <w:tblPr/>
  </w:style>
  <w:style w:type="character" w:customStyle="1" w:styleId="skn-mlo6bottom-sectionleftpaddingcell">
    <w:name w:val="skn-mlo6_bottom-section_leftpaddingcell"/>
    <w:basedOn w:val="DefaultParagraphFont"/>
  </w:style>
  <w:style w:type="paragraph" w:customStyle="1" w:styleId="skn-mlo6bottom-sectionleftpaddingcellParagraph">
    <w:name w:val="skn-mlo6_bottom-section_leftpaddingcell Paragraph"/>
    <w:basedOn w:val="Normal"/>
  </w:style>
  <w:style w:type="character" w:customStyle="1" w:styleId="skn-mlo6bottom-sectionleft-box">
    <w:name w:val="skn-mlo6_bottom-section_left-box"/>
    <w:basedOn w:val="DefaultParagraphFont"/>
  </w:style>
  <w:style w:type="paragraph" w:customStyle="1" w:styleId="skn-mlo6bottom-sectionsectionnth-child1">
    <w:name w:val="skn-mlo6_bottom-section_section_nth-child(1)"/>
    <w:basedOn w:val="Normal"/>
    <w:pPr>
      <w:pBdr>
        <w:top w:val="none" w:sz="0" w:space="0" w:color="auto"/>
      </w:pBdr>
    </w:pPr>
  </w:style>
  <w:style w:type="character" w:customStyle="1" w:styleId="skn-mlo6bottom-sectionsectioncmn-secparagraph">
    <w:name w:val="skn-mlo6_bottom-section_section_cmn-sec_paragraph"/>
    <w:basedOn w:val="DefaultParagraphFont"/>
  </w:style>
  <w:style w:type="paragraph" w:customStyle="1" w:styleId="skn-mlo6bottom-sectionsectioncmn-secparagraphParagraph">
    <w:name w:val="skn-mlo6_bottom-section_section_cmn-sec_paragraph Paragraph"/>
    <w:basedOn w:val="Normal"/>
    <w:pPr>
      <w:pBdr>
        <w:bottom w:val="none" w:sz="0" w:space="10" w:color="auto"/>
      </w:pBdr>
      <w:textAlignment w:val="top"/>
    </w:pPr>
  </w:style>
  <w:style w:type="table" w:customStyle="1" w:styleId="skn-mlo6bottom-sectionsectioncmn-sectwocolumnpara">
    <w:name w:val="skn-mlo6_bottom-section_section_cmn-sec_twocolumnpara"/>
    <w:basedOn w:val="TableNormal"/>
    <w:tblPr/>
  </w:style>
  <w:style w:type="character" w:customStyle="1" w:styleId="skn-mlo6bottom-sectionrightpaddingcell">
    <w:name w:val="skn-mlo6_bottom-section_rightpaddingcell"/>
    <w:basedOn w:val="DefaultParagraphFont"/>
  </w:style>
  <w:style w:type="table" w:customStyle="1" w:styleId="skn-mlo6bottom-section">
    <w:name w:val="skn-mlo6_bottom-section"/>
    <w:basedOn w:val="TableNormal"/>
    <w:tblPr/>
  </w:style>
  <w:style w:type="character" w:customStyle="1" w:styleId="skn-mlo6last-sectionleftpaddingcell">
    <w:name w:val="skn-mlo6_last-section_leftpaddingcell"/>
    <w:basedOn w:val="DefaultParagraphFont"/>
  </w:style>
  <w:style w:type="paragraph" w:customStyle="1" w:styleId="skn-mlo6last-sectionleftpaddingcellParagraph">
    <w:name w:val="skn-mlo6_last-section_leftpaddingcell Paragraph"/>
    <w:basedOn w:val="Normal"/>
  </w:style>
  <w:style w:type="character" w:customStyle="1" w:styleId="skn-mlo6last-sectionleft-box">
    <w:name w:val="skn-mlo6_last-section_left-box"/>
    <w:basedOn w:val="DefaultParagraphFont"/>
  </w:style>
  <w:style w:type="paragraph" w:customStyle="1" w:styleId="skn-mlo6last-sectionsectionnth-child1">
    <w:name w:val="skn-mlo6_last-section_section_nth-child(1)"/>
    <w:basedOn w:val="Normal"/>
    <w:pPr>
      <w:pBdr>
        <w:top w:val="none" w:sz="0" w:space="0" w:color="auto"/>
      </w:pBdr>
    </w:pPr>
  </w:style>
  <w:style w:type="paragraph" w:customStyle="1" w:styleId="skn-mlo6last-sectionsinglecolumn">
    <w:name w:val="skn-mlo6_last-section_singlecolumn"/>
    <w:basedOn w:val="Normal"/>
  </w:style>
  <w:style w:type="character" w:customStyle="1" w:styleId="skn-mlo6last-sectionrightpaddingcell">
    <w:name w:val="skn-mlo6_last-section_rightpaddingcell"/>
    <w:basedOn w:val="DefaultParagraphFont"/>
  </w:style>
  <w:style w:type="table" w:customStyle="1" w:styleId="skn-mlo6last-section">
    <w:name w:val="skn-mlo6_last-section"/>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Niharika Sharma</dc:title>
  <cp:revision>0</cp:revision>
</cp:coreProperties>
</file>