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Riya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Shah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Pre Primary Teacher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E0A83A"/>
              <w:bottom w:val="single" w:sz="8" w:space="0" w:color="E0A83A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riyashah.education@example.com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Ahmedabad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Gujarat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00"/>
        <w:gridCol w:w="88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60"/>
          <w:tblCellSpacing w:w="0" w:type="dxa"/>
        </w:trPr>
        <w:tc>
          <w:tcPr>
            <w:tcW w:w="180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jc w:val="center"/>
              <w:rPr>
                <w:rStyle w:val="firstsection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firstsectionCharacter"/>
                <w:rFonts w:ascii="Open Sans" w:eastAsia="Open Sans" w:hAnsi="Open Sans" w:cs="Open Sans"/>
                <w:strike w:val="0"/>
                <w:color w:val="050505"/>
                <w:sz w:val="20"/>
                <w:szCs w:val="20"/>
                <w:u w:val="none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-660400</wp:posOffset>
                  </wp:positionH>
                  <wp:positionV relativeFrom="paragraph">
                    <wp:posOffset>-101600</wp:posOffset>
                  </wp:positionV>
                  <wp:extent cx="1143000" cy="1143000"/>
                  <wp:wrapNone/>
                  <wp:docPr id="100005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firstsection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pict>
                <v:oval id="_x0000_s1025" style="width:70pt;height:70pt;margin-top:2pt;margin-left:-45pt;mso-position-horizontal-relative:char;position:absolute;z-index:251661312" stroked="t" strokecolor="white" strokeweight="4pt">
                  <v:imagedata r:id="rId6" o:title=""/>
                </v:oval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center"/>
              <w:rPr>
                <w:rStyle w:val="firstsection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firstsectio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jc w:val="center"/>
              <w:textAlignment w:val="auto"/>
              <w:rPr>
                <w:rStyle w:val="firstsection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800" w:type="dxa"/>
            <w:noWrap w:val="0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Dedicated Pre Primary Teacher with expertise in early childhood education, classroom management, and activity-based learning. Proven ability to create engaging, creative lesson plans and foster emotional and social development in young learners. Ready to contribute to a dynamic team and support children's growth using Montessori and play-based methods.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Jun '21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Pre-Primary Teacher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Little Sprouts Preschool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Ahmedabad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Gujarat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 daily classes for Nursery and KG students using playful and structured learning methods.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 child-friendly lesson plans aligned with academic objectives.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Organize art, craft, storytelling, music, and sensory activities to enhance learning.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 a safe and supportive classroom environment.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Observe and record each child's progress and discuss the same with parents during PTMs.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Coordinate with fellow teachers for theme-based events and school functions.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Apr '19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0A83A"/>
          <w:spacing w:val="13"/>
          <w:sz w:val="16"/>
          <w:szCs w:val="16"/>
        </w:rPr>
        <w:t>May '21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Assistant Pre-Primary Teacher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Bright Minds 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Ahmedabad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Gujarat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the lead teacher in conducting academic and co-curricular activities.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classroom setup, activity preparation, and individual learning needs.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Engaged students through rhymes, group play, and interactive sessions.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Helped maintain discipline, hygiene, and safety standards.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Collaborated in organizing annual events, celebrations, and parent engagement sessions.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Arts (B.A.)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Gujarat University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Gujarat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Diploma in Early Childhood Care &amp; Education (ECCE)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Recognized Institute</w:t>
      </w:r>
      <w:r>
        <w:rPr>
          <w:rStyle w:val="txt-bold"/>
          <w:rFonts w:ascii="Open Sans" w:eastAsia="Open Sans" w:hAnsi="Open Sans" w:cs="Open Sans"/>
          <w:b/>
          <w:bCs/>
          <w:color w:val="050505"/>
          <w:sz w:val="20"/>
          <w:szCs w:val="20"/>
        </w:rPr>
        <w:t>,</w:t>
      </w:r>
      <w:r>
        <w:rPr>
          <w:rStyle w:val="gap-before"/>
          <w:b/>
          <w:bCs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Gujarat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HSC (12th)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GSHSEB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SSC (10th)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GSHSEB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E0A83A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84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784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Early childhood education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Classroom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Activity-based learning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4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34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Phonics and reading readiness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Creative lesson planning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Art and craft facilitation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188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188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Storytelling and rhymes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Child behavior observation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Parent communication and reporting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49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49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Montessori and play-based methods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Emotional and social development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7" type="#_x0000_t202" style="width:0;height:0;margin-top:0;margin-left:0;mso-position-horizontal:left;mso-position-vertical:top;mso-wrap-distance-bottom:10pt;mso-wrap-distance-top:10pt;mso-wrap-style:none;position:absolute;z-index:251673600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Safety, hygiene, and well-being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32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232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8" type="#_x0000_t202" style="width:0;height:0;margin-top:0;margin-left:0;mso-position-horizontal:left;mso-position-vertical:top;mso-wrap-distance-bottom:10pt;mso-wrap-distance-top:10pt;mso-wrap-style:none;position:absolute;z-index:251674624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Digital learning tools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092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09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9" type="#_x0000_t202" style="width:0;height:0;margin-top:0;margin-left:0;mso-position-horizontal:left;mso-position-vertical:top;mso-wrap-distance-bottom:10pt;mso-wrap-distance-top:10pt;mso-wrap-style:none;position:absolute;z-index:251675648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Diploma in Early Childhood Care &amp; Education (ECCE) – Recognized Training Institute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3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43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40" type="#_x0000_t202" style="width:0;height:0;margin-top:0;margin-left:0;mso-position-horizontal:left;mso-position-vertical:top;mso-wrap-distance-bottom:10pt;mso-wrap-distance-top:10pt;mso-wrap-style:none;position:absolute;z-index:251676672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Basic Montessori Training – Online/Offline Certification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88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88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41" type="#_x0000_t202" style="width:0;height:0;margin-top:0;margin-left:0;mso-position-horizontal:left;mso-position-vertical:top;mso-wrap-distance-bottom:10pt;mso-wrap-distance-top:10pt;mso-wrap-style:none;position:absolute;z-index:251677696" o:allowoverlap="f" filled="t" stroked="f">
                  <v:fill r:id="rId7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0A83A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Child Safety &amp; First Aid Awareness Workshop (If applicable)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994BFA1B-8819-4EAB-A53B-7B91D4D46AE5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7956A3DC-7505-4C78-AF00-D9116C0160B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7C9E7956-693F-4B02-9225-6075EFF236CC}"/>
    <w:embedBold r:id="rId4" w:fontKey="{7497B2D5-382B-47BC-86B1-099083ACC294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firstsectionCharacter">
    <w:name w:val="firstsection Character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firstsectionParagraph">
    <w:name w:val="firstsection Paragraph"/>
    <w:basedOn w:val="Normal"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E0A83A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anempty">
    <w:name w:val="span_empty"/>
    <w:basedOn w:val="DefaultParagraphFont"/>
    <w:rPr>
      <w:vanish/>
    </w:rPr>
  </w:style>
  <w:style w:type="character" w:customStyle="1" w:styleId="spce-beforegpa">
    <w:name w:val="spce-beforegpa"/>
    <w:basedOn w:val="DefaultParagraphFont"/>
    <w:rPr>
      <w:b/>
      <w:bCs/>
      <w:color w:val="E0A83A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E0A83A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Riya Shah</dc:title>
  <cp:revision>0</cp:revision>
</cp:coreProperties>
</file>