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3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0"/>
        <w:gridCol w:w="3480"/>
        <w:gridCol w:w="500"/>
        <w:gridCol w:w="500"/>
        <w:gridCol w:w="6760"/>
        <w:gridCol w:w="5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800"/>
          <w:tblCellSpacing w:w="0" w:type="dxa"/>
        </w:trPr>
        <w:tc>
          <w:tcPr>
            <w:tcW w:w="500" w:type="dxa"/>
            <w:shd w:val="clear" w:color="auto" w:fill="E18926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242424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E18926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500" w:line="300" w:lineRule="atLeast"/>
              <w:ind w:left="200" w:right="200"/>
              <w:jc w:val="center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trike w:val="0"/>
                <w:sz w:val="22"/>
                <w:szCs w:val="22"/>
                <w:u w:val="none"/>
                <w:shd w:val="clear" w:color="auto" w:fill="auto"/>
              </w:rPr>
              <w:drawing>
                <wp:inline>
                  <wp:extent cx="1651000" cy="1705354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00" cy="1705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200" w:line="36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z w:val="28"/>
                <w:szCs w:val="28"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z w:val="28"/>
                <w:szCs w:val="28"/>
                <w:shd w:val="clear" w:color="auto" w:fill="auto"/>
              </w:rPr>
              <w:t>Education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2"/>
                <w:szCs w:val="22"/>
              </w:rPr>
              <w:t>Delhi University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Bachelor of Education (B.Ed.)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: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Early Childhood Education / Montessori Specialization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2"/>
                <w:szCs w:val="22"/>
              </w:rPr>
              <w:t>Recognized Montessori Training Institute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|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skn-mlo3educ-secjob-location"/>
                <w:rFonts w:ascii="Open Sans" w:eastAsia="Open Sans" w:hAnsi="Open Sans" w:cs="Open Sans"/>
                <w:i/>
                <w:iCs/>
                <w:color w:val="FFFFFF"/>
                <w:sz w:val="22"/>
                <w:szCs w:val="22"/>
              </w:rPr>
              <w:t>IN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Diploma / Certificate in Montessori Education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2"/>
                <w:szCs w:val="22"/>
              </w:rPr>
              <w:t>CBSE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Higher Secondary (12th)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: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Arts / Science Stream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FFFFFF"/>
                <w:sz w:val="22"/>
                <w:szCs w:val="22"/>
              </w:rPr>
              <w:t>CBSE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200" w:right="20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FFFFFF"/>
                <w:sz w:val="22"/>
                <w:szCs w:val="22"/>
              </w:rPr>
              <w:t>Secondary School Certificate (10th)</w:t>
            </w: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 xml:space="preserve"> </w:t>
            </w:r>
          </w:p>
          <w:p>
            <w:pPr>
              <w:pStyle w:val="left-boxsectionbottomborderdiv"/>
              <w:pBdr>
                <w:top w:val="none" w:sz="0" w:space="0" w:color="auto"/>
                <w:left w:val="none" w:sz="0" w:space="0" w:color="auto"/>
                <w:bottom w:val="single" w:sz="8" w:space="0" w:color="9B9B9B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200" w:line="36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z w:val="28"/>
                <w:szCs w:val="28"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z w:val="28"/>
                <w:szCs w:val="28"/>
                <w:shd w:val="clear" w:color="auto" w:fill="auto"/>
              </w:rPr>
              <w:t>Certifications</w:t>
            </w:r>
          </w:p>
          <w:p>
            <w:pPr>
              <w:pStyle w:val="skn-mlo3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Montessori Teaching Certification (AMI / NAMC / Recognized Indian Institute)</w:t>
            </w:r>
          </w:p>
          <w:p>
            <w:pPr>
              <w:pStyle w:val="skn-mlo3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Early Childhood Education Diploma or B.Ed. (ECE)</w:t>
            </w:r>
          </w:p>
          <w:p>
            <w:pPr>
              <w:pStyle w:val="skn-mlo3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Child Psychology / Development Workshops</w:t>
            </w:r>
          </w:p>
          <w:p>
            <w:pPr>
              <w:pStyle w:val="skn-mlo3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First Aid &amp; Child Safety Certification (Optional)</w:t>
            </w:r>
          </w:p>
          <w:p>
            <w:pPr>
              <w:pStyle w:val="left-boxsectionbottomborderdiv"/>
              <w:pBdr>
                <w:top w:val="none" w:sz="0" w:space="0" w:color="auto"/>
                <w:left w:val="none" w:sz="0" w:space="0" w:color="auto"/>
                <w:bottom w:val="single" w:sz="8" w:space="0" w:color="9B9B9B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200" w:line="360" w:lineRule="atLeast"/>
              <w:ind w:left="200" w:right="200"/>
              <w:rPr>
                <w:rStyle w:val="skn-mlo3left-box"/>
                <w:rFonts w:ascii="Raleway" w:eastAsia="Raleway" w:hAnsi="Raleway" w:cs="Raleway"/>
                <w:b/>
                <w:bCs/>
                <w:caps/>
                <w:sz w:val="28"/>
                <w:szCs w:val="28"/>
                <w:shd w:val="clear" w:color="auto" w:fill="auto"/>
              </w:rPr>
            </w:pPr>
            <w:r>
              <w:rPr>
                <w:rStyle w:val="skn-mlo3left-box"/>
                <w:rFonts w:ascii="Raleway" w:eastAsia="Raleway" w:hAnsi="Raleway" w:cs="Raleway"/>
                <w:b/>
                <w:bCs/>
                <w:caps/>
                <w:sz w:val="28"/>
                <w:szCs w:val="28"/>
                <w:shd w:val="clear" w:color="auto" w:fill="auto"/>
              </w:rPr>
              <w:t>Skills</w:t>
            </w:r>
          </w:p>
          <w:p>
            <w:pPr>
              <w:pStyle w:val="skn-mlo3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Montessori Curriculum Implementation</w:t>
            </w:r>
          </w:p>
          <w:p>
            <w:pPr>
              <w:pStyle w:val="skn-mlo3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Early Childhood Education &amp; Development</w:t>
            </w:r>
          </w:p>
          <w:p>
            <w:pPr>
              <w:pStyle w:val="skn-mlo3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Activity-Based Learning &amp; Hands-On Teaching</w:t>
            </w:r>
          </w:p>
          <w:p>
            <w:pPr>
              <w:pStyle w:val="skn-mlo3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Cognitive, Social, Emotional, and Motor Skills Development</w:t>
            </w:r>
          </w:p>
          <w:p>
            <w:pPr>
              <w:pStyle w:val="skn-mlo3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Lesson Planning &amp; Classroom Organization</w:t>
            </w:r>
          </w:p>
          <w:p>
            <w:pPr>
              <w:pStyle w:val="skn-mlo3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Student Observation &amp; Progress Assessment</w:t>
            </w:r>
          </w:p>
          <w:p>
            <w:pPr>
              <w:pStyle w:val="skn-mlo3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Parent Engagement &amp; Communication</w:t>
            </w:r>
          </w:p>
          <w:p>
            <w:pPr>
              <w:pStyle w:val="skn-mlo3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Creative Arts, Music, and Storytelling Integration</w:t>
            </w:r>
          </w:p>
          <w:p>
            <w:pPr>
              <w:pStyle w:val="skn-mlo3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Classroom Management &amp; Positive Discipline</w:t>
            </w:r>
          </w:p>
          <w:p>
            <w:pPr>
              <w:pStyle w:val="skn-mlo3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Sensory &amp; Practical Life Skill Activities</w:t>
            </w:r>
          </w:p>
          <w:p>
            <w:pPr>
              <w:pStyle w:val="skn-mlo3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Language &amp; Numeracy Foundations</w:t>
            </w:r>
          </w:p>
          <w:p>
            <w:pPr>
              <w:pStyle w:val="skn-mlo3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0" w:color="auto"/>
                <w:bottom w:val="none" w:sz="0" w:space="0" w:color="auto"/>
                <w:right w:val="none" w:sz="0" w:space="10" w:color="auto"/>
              </w:pBdr>
              <w:spacing w:before="0" w:after="0" w:line="300" w:lineRule="atLeast"/>
              <w:ind w:left="360" w:right="200" w:hanging="160"/>
              <w:jc w:val="left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  <w:r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  <w:t>Preparing Learning Materials &amp; Montessori Manipulatives</w:t>
            </w:r>
          </w:p>
          <w:p>
            <w:pPr>
              <w:pStyle w:val="left-boxsectionnth-last-child1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3left-box"/>
                <w:rFonts w:ascii="Open Sans" w:eastAsia="Open Sans" w:hAnsi="Open Sans" w:cs="Open Sans"/>
                <w:sz w:val="22"/>
                <w:szCs w:val="22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E18926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42424"/>
                <w:sz w:val="22"/>
                <w:szCs w:val="22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42424"/>
                <w:sz w:val="22"/>
                <w:szCs w:val="22"/>
                <w:shd w:val="clear" w:color="auto" w:fill="auto"/>
              </w:rPr>
            </w:pPr>
          </w:p>
        </w:tc>
        <w:tc>
          <w:tcPr>
            <w:tcW w:w="676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tbl>
            <w:tblPr>
              <w:tblStyle w:val="skn-mlo3right-boxaddresssinglecolum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20"/>
              <w:gridCol w:w="61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6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00" w:lineRule="atLeast"/>
                    <w:rPr>
                      <w:rStyle w:val="skn-mlo3right-box"/>
                      <w:rFonts w:ascii="Open Sans" w:eastAsia="Open Sans" w:hAnsi="Open Sans" w:cs="Open Sans"/>
                      <w:color w:val="242424"/>
                      <w:sz w:val="22"/>
                      <w:szCs w:val="22"/>
                    </w:rPr>
                  </w:pPr>
                  <w:r>
                    <w:rPr>
                      <w:rStyle w:val="skn-mlo3right-box"/>
                      <w:rFonts w:ascii="Open Sans" w:eastAsia="Open Sans" w:hAnsi="Open Sans" w:cs="Open Sans"/>
                      <w:color w:val="242424"/>
                      <w:sz w:val="22"/>
                      <w:szCs w:val="22"/>
                    </w:rPr>
                    <w:drawing>
                      <wp:inline>
                        <wp:extent cx="253688" cy="253828"/>
                        <wp:docPr id="10000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0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6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0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drawing>
                      <wp:inline>
                        <wp:extent cx="253688" cy="253828"/>
                        <wp:docPr id="10000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00" w:lineRule="atLeast"/>
                    <w:rPr>
                      <w:rStyle w:val="PARAGRAPHCNTCsinglecolumnadrs-fieldcircle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t>anjali.verma.montessori@example.com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400"/>
                <w:tblCellSpacing w:w="0" w:type="dxa"/>
              </w:trPr>
              <w:tc>
                <w:tcPr>
                  <w:tcW w:w="6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00" w:lineRule="atLeast"/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PARAGRAPHCNTCsinglecolumnadrs-fieldany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drawing>
                      <wp:inline>
                        <wp:extent cx="253688" cy="253828"/>
                        <wp:docPr id="10000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00" w:lineRule="atLeast"/>
                    <w:rPr>
                      <w:rStyle w:val="PARAGRAPHCNTCsinglecolumnadrs-fieldnth-last-child1any"/>
                      <w:rFonts w:ascii="Open Sans" w:eastAsia="Open Sans" w:hAnsi="Open Sans" w:cs="Open Sans"/>
                      <w:color w:val="3B3B3B"/>
                      <w:spacing w:val="4"/>
                      <w:sz w:val="18"/>
                      <w:szCs w:val="18"/>
                    </w:rPr>
                  </w:pP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t>Delhi</w:t>
                  </w:r>
                  <w:r>
                    <w:rPr>
                      <w:rStyle w:val="skn-mlo3anyCharacter"/>
                      <w:rFonts w:ascii="Open Sans" w:eastAsia="Open Sans" w:hAnsi="Open Sans" w:cs="Open Sans"/>
                      <w:color w:val="3B3B3B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6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  <w:sz w:val="28"/>
                <w:szCs w:val="28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  <w:sz w:val="28"/>
                <w:szCs w:val="28"/>
              </w:rPr>
              <w:t>Professional Summary</w:t>
            </w:r>
          </w:p>
          <w:p>
            <w:pPr>
              <w:pStyle w:val="skn-mlo3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  <w:t>Dedicated Montessori educator with extensive experience in curriculum implementation, hands-on teaching, and fostering early childhood development. Skilled in lesson planning, classroom organization, and engaging parents in the educational journey. Eager to leverage expertise in a new role focused on nurturing young minds and promoting holistic growth.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6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  <w:sz w:val="28"/>
                <w:szCs w:val="28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  <w:sz w:val="28"/>
                <w:szCs w:val="28"/>
              </w:rPr>
              <w:t>Experience</w:t>
            </w:r>
          </w:p>
          <w:p>
            <w:pPr>
              <w:pStyle w:val="skn-mlo3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06/2022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Present</w:t>
            </w:r>
          </w:p>
          <w:p>
            <w:pPr>
              <w:pStyle w:val="skn-mlo3disp-block"/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2"/>
                <w:szCs w:val="22"/>
              </w:rPr>
              <w:t>Montessori Teacher</w:t>
            </w:r>
          </w:p>
          <w:p>
            <w:pPr>
              <w:pStyle w:val="skn-mlo3disp-block"/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2"/>
                <w:szCs w:val="22"/>
              </w:rPr>
              <w:t>Little Wonders Montessori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Little Wonders Montessori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Delhi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7"/>
              </w:numPr>
              <w:spacing w:before="200"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Teaching children aged 3–6 years using Montessori principles and methods.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Preparing individualized activity-based lesson plans to develop motor, cognitive, and social skills.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Conducting sensory, language, and practical life activities to encourage self-learning.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Observing and documenting student progress and sharing reports with parents.</w:t>
            </w:r>
          </w:p>
          <w:p>
            <w:pPr>
              <w:pStyle w:val="skn-mlo3ulli"/>
              <w:numPr>
                <w:ilvl w:val="0"/>
                <w:numId w:val="17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Maintaining a stimulating classroom environment with Montessori materials and creative setups.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05/2017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05/2022</w:t>
            </w:r>
          </w:p>
          <w:p>
            <w:pPr>
              <w:pStyle w:val="skn-mlo3disp-block"/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2"/>
                <w:szCs w:val="22"/>
              </w:rPr>
              <w:t>Montessori Educator</w:t>
            </w:r>
          </w:p>
          <w:p>
            <w:pPr>
              <w:pStyle w:val="skn-mlo3disp-block"/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2"/>
                <w:szCs w:val="22"/>
              </w:rPr>
              <w:t>Sunrise Montessori School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Sunrise Montessori School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Delhi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8"/>
              </w:numPr>
              <w:spacing w:before="200"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Designed and conducted daily learning activities for preschool students.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Focused on hands-on learning, storytelling, and arts integration.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Guided children to develop independence, confidence, and problem-solving skills.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Assisted in parent-teacher meetings and progress discussions.</w:t>
            </w:r>
          </w:p>
          <w:p>
            <w:pPr>
              <w:pStyle w:val="skn-mlo3ulli"/>
              <w:numPr>
                <w:ilvl w:val="0"/>
                <w:numId w:val="18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Managed classroom routines, resources, and learning material inventory.</w:t>
            </w:r>
          </w:p>
          <w:p>
            <w:pPr>
              <w:pStyle w:val="skn-mlo3disp-block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04/2015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- </w:t>
            </w:r>
            <w:r>
              <w:rPr>
                <w:rStyle w:val="skn-mlo3job-dates"/>
                <w:rFonts w:ascii="Open Sans" w:eastAsia="Open Sans" w:hAnsi="Open Sans" w:cs="Open Sans"/>
                <w:i/>
                <w:iCs/>
                <w:color w:val="242424"/>
                <w:spacing w:val="4"/>
              </w:rPr>
              <w:t>04/2017</w:t>
            </w:r>
          </w:p>
          <w:p>
            <w:pPr>
              <w:pStyle w:val="skn-mlo3disp-block"/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2"/>
                <w:szCs w:val="22"/>
              </w:rPr>
              <w:t>Assistant Montessori Teacher</w:t>
            </w:r>
          </w:p>
          <w:p>
            <w:pPr>
              <w:pStyle w:val="skn-mlo3disp-block"/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txt-bold"/>
                <w:rFonts w:ascii="Open Sans" w:eastAsia="Open Sans" w:hAnsi="Open Sans" w:cs="Open Sans"/>
                <w:b/>
                <w:bCs/>
                <w:color w:val="242424"/>
                <w:spacing w:val="4"/>
                <w:sz w:val="22"/>
                <w:szCs w:val="22"/>
              </w:rPr>
              <w:t>Happy Kids Montessori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|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Happy Kids Montessori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, 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Delhi</w:t>
            </w: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 xml:space="preserve"> </w:t>
            </w:r>
          </w:p>
          <w:p>
            <w:pPr>
              <w:pStyle w:val="skn-mlo3ulli"/>
              <w:numPr>
                <w:ilvl w:val="0"/>
                <w:numId w:val="19"/>
              </w:numPr>
              <w:spacing w:before="200"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Supported lead teachers in activity-based teaching for preschool students.</w:t>
            </w:r>
          </w:p>
          <w:p>
            <w:pPr>
              <w:pStyle w:val="skn-mlo3ulli"/>
              <w:numPr>
                <w:ilvl w:val="0"/>
                <w:numId w:val="19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Assisted in classroom management, learning material preparation, and observation of student development.</w:t>
            </w:r>
          </w:p>
          <w:p>
            <w:pPr>
              <w:pStyle w:val="skn-mlo3ulli"/>
              <w:numPr>
                <w:ilvl w:val="0"/>
                <w:numId w:val="19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Encouraged students in sensory play, arts, music, and creative learning activities.</w:t>
            </w:r>
          </w:p>
          <w:p>
            <w:pPr>
              <w:pStyle w:val="skn-mlo3ulli"/>
              <w:numPr>
                <w:ilvl w:val="0"/>
                <w:numId w:val="19"/>
              </w:numPr>
              <w:spacing w:after="0" w:line="300" w:lineRule="atLeast"/>
              <w:ind w:left="160" w:right="0" w:hanging="160"/>
              <w:jc w:val="left"/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Helped organize school events and Montessori-based exhibitions.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</w:p>
          <w:p>
            <w:pPr>
              <w:pStyle w:val="skn-mlo3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200" w:line="360" w:lineRule="atLeast"/>
              <w:ind w:left="0" w:right="0"/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  <w:sz w:val="28"/>
                <w:szCs w:val="28"/>
              </w:rPr>
            </w:pPr>
            <w:r>
              <w:rPr>
                <w:rStyle w:val="skn-mlo3right-box"/>
                <w:rFonts w:ascii="Raleway" w:eastAsia="Raleway" w:hAnsi="Raleway" w:cs="Raleway"/>
                <w:b/>
                <w:bCs/>
                <w:caps/>
                <w:color w:val="242424"/>
                <w:spacing w:val="0"/>
                <w:sz w:val="28"/>
                <w:szCs w:val="28"/>
              </w:rPr>
              <w:t>References</w:t>
            </w:r>
          </w:p>
          <w:p>
            <w:pPr>
              <w:pStyle w:val="skn-mlo3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  <w:r>
              <w:rPr>
                <w:rStyle w:val="skn-mlo3anyCharacter"/>
                <w:rFonts w:ascii="Open Sans" w:eastAsia="Open Sans" w:hAnsi="Open Sans" w:cs="Open Sans"/>
                <w:color w:val="242424"/>
                <w:spacing w:val="4"/>
                <w:sz w:val="22"/>
                <w:szCs w:val="22"/>
              </w:rPr>
              <w:t>References available upon request</w:t>
            </w:r>
          </w:p>
          <w:p>
            <w:pPr>
              <w:pStyle w:val="right-boxsectionbottomborder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3right-box"/>
                <w:rFonts w:ascii="Open Sans" w:eastAsia="Open Sans" w:hAnsi="Open Sans" w:cs="Open Sans"/>
                <w:color w:val="242424"/>
                <w:sz w:val="22"/>
                <w:szCs w:val="22"/>
              </w:rPr>
            </w:pPr>
          </w:p>
        </w:tc>
        <w:tc>
          <w:tcPr>
            <w:tcW w:w="500" w:type="dxa"/>
            <w:shd w:val="clear" w:color="auto" w:fill="FFFFFF"/>
            <w:tcMar>
              <w:top w:w="500" w:type="dxa"/>
              <w:left w:w="0" w:type="dxa"/>
              <w:bottom w:w="500" w:type="dxa"/>
              <w:right w:w="0" w:type="dxa"/>
            </w:tcMar>
            <w:vAlign w:val="top"/>
            <w:hideMark/>
          </w:tcPr>
          <w:p>
            <w:pPr>
              <w:pStyle w:val="parent-containerrightboxrigh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0" w:right="0"/>
              <w:rPr>
                <w:rStyle w:val="parent-containerrightboxrightpaddingcell"/>
                <w:rFonts w:ascii="Open Sans" w:eastAsia="Open Sans" w:hAnsi="Open Sans" w:cs="Open Sans"/>
                <w:color w:val="242424"/>
                <w:sz w:val="22"/>
                <w:szCs w:val="22"/>
                <w:shd w:val="clear" w:color="auto" w:fill="auto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242424"/>
          <w:sz w:val="22"/>
          <w:szCs w:val="22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EF3B1AED-5656-4CF4-BB4A-69528648E75D}"/>
    <w:embedBold r:id="rId2" w:fontKey="{6D3A1B77-6B1F-4383-9BC4-1B0915444D30}"/>
    <w:embedItalic r:id="rId3" w:fontKey="{843DDC0D-AAB3-4EC2-8685-FE1417FCD5B4}"/>
  </w:font>
  <w:font w:name="Raleway">
    <w:charset w:val="00"/>
    <w:family w:val="auto"/>
    <w:pitch w:val="default"/>
    <w:sig w:usb0="00000000" w:usb1="00000000" w:usb2="00000000" w:usb3="00000000" w:csb0="00000001" w:csb1="00000000"/>
    <w:embedRegular r:id="rId4" w:fontKey="{2C275173-B053-46CD-93CF-6A97728B8881}"/>
    <w:embedBold r:id="rId5" w:fontKey="{B74015A7-9918-4A55-8D42-2685DE71601F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3pagesize">
    <w:name w:val="skn-mlo3_pagesize"/>
    <w:basedOn w:val="Normal"/>
  </w:style>
  <w:style w:type="character" w:customStyle="1" w:styleId="parent-containerleftboxleftpaddingcell">
    <w:name w:val="parent-container_leftboxleftpaddingcell"/>
    <w:basedOn w:val="DefaultParagraphFont"/>
    <w:rPr>
      <w:shd w:val="clear" w:color="auto" w:fill="E18926"/>
    </w:rPr>
  </w:style>
  <w:style w:type="character" w:customStyle="1" w:styleId="skn-mlo3left-box">
    <w:name w:val="skn-mlo3_left-box"/>
    <w:basedOn w:val="DefaultParagraphFont"/>
    <w:rPr>
      <w:color w:val="FFFFFF"/>
      <w:shd w:val="clear" w:color="auto" w:fill="E18926"/>
    </w:rPr>
  </w:style>
  <w:style w:type="paragraph" w:customStyle="1" w:styleId="skn-mlo3left-boxsectionnth-child1">
    <w:name w:val="skn-mlo3_left-box_section_nth-child(1)"/>
    <w:basedOn w:val="Normal"/>
  </w:style>
  <w:style w:type="paragraph" w:customStyle="1" w:styleId="skn-mlo3left-boxsectionnth-child1paragraph">
    <w:name w:val="skn-mlo3_left-box_section_nth-child(1)_paragraph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10" w:color="auto"/>
      </w:pBdr>
    </w:pPr>
  </w:style>
  <w:style w:type="paragraph" w:customStyle="1" w:styleId="skn-mlo3prfl-pic">
    <w:name w:val="skn-mlo3_prfl-pic"/>
    <w:basedOn w:val="Normal"/>
    <w:pPr>
      <w:jc w:val="center"/>
      <w:textAlignment w:val="center"/>
    </w:pPr>
  </w:style>
  <w:style w:type="paragraph" w:customStyle="1" w:styleId="skn-mlo3any">
    <w:name w:val="skn-mlo3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3clear">
    <w:name w:val="skn-mlo3_clear"/>
    <w:basedOn w:val="Normal"/>
  </w:style>
  <w:style w:type="paragraph" w:customStyle="1" w:styleId="skn-mlo3left-boxsectionidSECTIONPICTsection">
    <w:name w:val="skn-mlo3_left-box_section_id^=SECTION_PICT + section"/>
    <w:basedOn w:val="Normal"/>
  </w:style>
  <w:style w:type="paragraph" w:customStyle="1" w:styleId="skn-mlo3left-boxheading">
    <w:name w:val="skn-mlo3_left-box_heading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3sectiontitle">
    <w:name w:val="skn-mlo3_sectiontitle"/>
    <w:basedOn w:val="Normal"/>
  </w:style>
  <w:style w:type="paragraph" w:customStyle="1" w:styleId="skn-mlo3paragraphfirstparagraph">
    <w:name w:val="skn-mlo3_paragraph_firstparagraph"/>
    <w:basedOn w:val="Normal"/>
    <w:pPr>
      <w:pBdr>
        <w:top w:val="none" w:sz="0" w:space="0" w:color="auto"/>
      </w:pBdr>
    </w:pPr>
  </w:style>
  <w:style w:type="paragraph" w:customStyle="1" w:styleId="skn-mlo3parent-containerleft-boxsinglecolumn">
    <w:name w:val="skn-mlo3_parent-container_left-box_singlecolumn"/>
    <w:basedOn w:val="Normal"/>
  </w:style>
  <w:style w:type="paragraph" w:customStyle="1" w:styleId="skn-mlo3disp-block">
    <w:name w:val="skn-mlo3_disp-block"/>
    <w:basedOn w:val="Normal"/>
  </w:style>
  <w:style w:type="character" w:customStyle="1" w:styleId="skn-mlo3txt-bold">
    <w:name w:val="skn-mlo3_txt-bold"/>
    <w:basedOn w:val="DefaultParagraphFont"/>
    <w:rPr>
      <w:b/>
      <w:bCs/>
    </w:rPr>
  </w:style>
  <w:style w:type="character" w:customStyle="1" w:styleId="skn-mlo3anyCharacter">
    <w:name w:val="skn-mlo3_any Character"/>
    <w:basedOn w:val="DefaultParagraphFont"/>
  </w:style>
  <w:style w:type="character" w:customStyle="1" w:styleId="skn-mlo3educ-secjob-location">
    <w:name w:val="skn-mlo3_educ-sec_job-location"/>
    <w:basedOn w:val="DefaultParagraphFont"/>
    <w:rPr>
      <w:i/>
      <w:iCs/>
    </w:rPr>
  </w:style>
  <w:style w:type="paragraph" w:customStyle="1" w:styleId="skn-mlo3paragraph">
    <w:name w:val="skn-mlo3_paragraph"/>
    <w:basedOn w:val="Normal"/>
    <w:pPr>
      <w:pBdr>
        <w:top w:val="none" w:sz="0" w:space="10" w:color="auto"/>
      </w:pBdr>
    </w:pPr>
  </w:style>
  <w:style w:type="paragraph" w:customStyle="1" w:styleId="left-boxsectionbottomborderdiv">
    <w:name w:val="left-box_section_bottomborderdiv"/>
    <w:basedOn w:val="Normal"/>
    <w:pPr>
      <w:pBdr>
        <w:bottom w:val="single" w:sz="8" w:space="0" w:color="9B9B9B"/>
      </w:pBdr>
    </w:pPr>
  </w:style>
  <w:style w:type="character" w:customStyle="1" w:styleId="left-boxsectionbottomborderdivCharacter">
    <w:name w:val="left-box_section_bottomborderdiv Character"/>
    <w:basedOn w:val="DefaultParagraphFont"/>
  </w:style>
  <w:style w:type="paragraph" w:customStyle="1" w:styleId="skn-mlo3left-boxsection">
    <w:name w:val="skn-mlo3_left-box_section"/>
    <w:basedOn w:val="Normal"/>
  </w:style>
  <w:style w:type="paragraph" w:customStyle="1" w:styleId="skn-mlo3cmn-secparagraph">
    <w:name w:val="skn-mlo3_cmn-sec_paragraph"/>
    <w:basedOn w:val="Normal"/>
    <w:pPr>
      <w:pBdr>
        <w:top w:val="none" w:sz="0" w:space="0" w:color="auto"/>
      </w:pBdr>
    </w:pPr>
  </w:style>
  <w:style w:type="paragraph" w:customStyle="1" w:styleId="skn-mlo3ulli">
    <w:name w:val="skn-mlo3_ul_li"/>
    <w:basedOn w:val="Normal"/>
    <w:pPr>
      <w:pBdr>
        <w:left w:val="none" w:sz="0" w:space="0" w:color="auto"/>
      </w:pBdr>
    </w:pPr>
  </w:style>
  <w:style w:type="paragraph" w:customStyle="1" w:styleId="skn-mlo3left-boxsectionnth-last-of-type1">
    <w:name w:val="skn-mlo3_left-box_section_nth-last-of-type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left-boxsectionnth-last-child1bottomborderdiv">
    <w:name w:val="left-box_section_nth-last-child(1)_bottomborderdiv"/>
    <w:basedOn w:val="Normal"/>
    <w:pPr>
      <w:pBdr>
        <w:bottom w:val="none" w:sz="0" w:space="0" w:color="auto"/>
      </w:pBdr>
    </w:pPr>
  </w:style>
  <w:style w:type="character" w:customStyle="1" w:styleId="left-boxsectionnth-last-child1bottomborderdivCharacter">
    <w:name w:val="left-box_section_nth-last-child(1)_bottomborderdiv Character"/>
    <w:basedOn w:val="DefaultParagraphFont"/>
  </w:style>
  <w:style w:type="character" w:customStyle="1" w:styleId="parent-containerleftboxrightpaddingcell">
    <w:name w:val="parent-container_leftboxrightpaddingcell"/>
    <w:basedOn w:val="DefaultParagraphFont"/>
    <w:rPr>
      <w:shd w:val="clear" w:color="auto" w:fill="E18926"/>
    </w:rPr>
  </w:style>
  <w:style w:type="paragraph" w:customStyle="1" w:styleId="parent-containerleftboxrightpaddingcellParagraph">
    <w:name w:val="parent-container_leftboxrightpaddingcell Paragraph"/>
    <w:basedOn w:val="Normal"/>
    <w:pPr>
      <w:shd w:val="clear" w:color="auto" w:fill="E18926"/>
    </w:pPr>
    <w:rPr>
      <w:shd w:val="clear" w:color="auto" w:fill="E18926"/>
    </w:rPr>
  </w:style>
  <w:style w:type="character" w:customStyle="1" w:styleId="parent-containerrightboxleftpaddingcell">
    <w:name w:val="parent-container_rightboxleftpaddingcell"/>
    <w:basedOn w:val="DefaultParagraphFont"/>
    <w:rPr>
      <w:shd w:val="clear" w:color="auto" w:fill="FFFFFF"/>
    </w:rPr>
  </w:style>
  <w:style w:type="character" w:customStyle="1" w:styleId="skn-mlo3right-box">
    <w:name w:val="skn-mlo3_right-box"/>
    <w:basedOn w:val="DefaultParagraphFont"/>
    <w:rPr>
      <w:spacing w:val="4"/>
    </w:rPr>
  </w:style>
  <w:style w:type="paragraph" w:customStyle="1" w:styleId="skn-mlo3right-boxsectionnth-child1">
    <w:name w:val="skn-mlo3_right-box_section_nth-child(1)"/>
    <w:basedOn w:val="Normal"/>
  </w:style>
  <w:style w:type="paragraph" w:customStyle="1" w:styleId="skn-mlo3name">
    <w:name w:val="skn-mlo3_name"/>
    <w:basedOn w:val="Normal"/>
    <w:pPr>
      <w:pBdr>
        <w:top w:val="none" w:sz="0" w:space="0" w:color="auto"/>
        <w:left w:val="none" w:sz="0" w:space="0" w:color="auto"/>
        <w:bottom w:val="none" w:sz="0" w:space="10" w:color="auto"/>
        <w:right w:val="none" w:sz="0" w:space="0" w:color="auto"/>
      </w:pBdr>
      <w:spacing w:line="640" w:lineRule="atLeast"/>
      <w:jc w:val="left"/>
    </w:pPr>
    <w:rPr>
      <w:rFonts w:ascii="Raleway" w:eastAsia="Raleway" w:hAnsi="Raleway" w:cs="Raleway"/>
      <w:b/>
      <w:bCs/>
      <w:caps/>
      <w:color w:val="4A4A4A"/>
      <w:sz w:val="68"/>
      <w:szCs w:val="68"/>
    </w:rPr>
  </w:style>
  <w:style w:type="paragraph" w:customStyle="1" w:styleId="skn-mlo3right-boxsectioncntc-sec">
    <w:name w:val="skn-mlo3_right-box_section_cntc-sec"/>
    <w:basedOn w:val="Normal"/>
  </w:style>
  <w:style w:type="character" w:customStyle="1" w:styleId="PARAGRAPHCNTCsinglecolumnadrs-fieldcircle">
    <w:name w:val="PARAGRAPH_CNTC_singlecolumn_adrs-field &gt; circle"/>
    <w:basedOn w:val="DefaultParagraphFont"/>
  </w:style>
  <w:style w:type="character" w:customStyle="1" w:styleId="PARAGRAPHCNTCsinglecolumnadrs-fieldany">
    <w:name w:val="PARAGRAPH_CNTC_singlecolumn_adrs-field &gt; any"/>
    <w:basedOn w:val="DefaultParagraphFont"/>
  </w:style>
  <w:style w:type="character" w:customStyle="1" w:styleId="PARAGRAPHCNTCsinglecolumnadrs-fieldnth-last-child1any">
    <w:name w:val="PARAGRAPH_CNTC_singlecolumn_adrs-field_nth-last-child(1) &gt; any"/>
    <w:basedOn w:val="DefaultParagraphFont"/>
  </w:style>
  <w:style w:type="table" w:customStyle="1" w:styleId="skn-mlo3right-boxaddresssinglecolumn">
    <w:name w:val="skn-mlo3_right-box_address_singlecolumn"/>
    <w:basedOn w:val="TableNormal"/>
    <w:tblPr/>
  </w:style>
  <w:style w:type="paragraph" w:customStyle="1" w:styleId="skn-mlo3right-boxcntc-secsection">
    <w:name w:val="skn-mlo3_right-box_cntc-sec + section"/>
    <w:basedOn w:val="Normal"/>
  </w:style>
  <w:style w:type="paragraph" w:customStyle="1" w:styleId="skn-mlo3right-boxheading">
    <w:name w:val="skn-mlo3_right-box_heading"/>
    <w:basedOn w:val="Normal"/>
    <w:rPr>
      <w:spacing w:val="0"/>
    </w:rPr>
  </w:style>
  <w:style w:type="paragraph" w:customStyle="1" w:styleId="skn-mlo3right-boxsinglecolumn">
    <w:name w:val="skn-mlo3_right-box_singlecolumn"/>
    <w:basedOn w:val="Normal"/>
  </w:style>
  <w:style w:type="paragraph" w:customStyle="1" w:styleId="right-boxsectionbottomborderdiv">
    <w:name w:val="right-box_section_bottomborderdiv"/>
    <w:basedOn w:val="Normal"/>
    <w:pPr>
      <w:pBdr>
        <w:bottom w:val="none" w:sz="0" w:space="0" w:color="auto"/>
      </w:pBdr>
    </w:pPr>
  </w:style>
  <w:style w:type="character" w:customStyle="1" w:styleId="right-boxsectionbottomborderdivCharacter">
    <w:name w:val="right-box_section_bottomborderdiv Character"/>
    <w:basedOn w:val="DefaultParagraphFont"/>
  </w:style>
  <w:style w:type="paragraph" w:customStyle="1" w:styleId="skn-mlo3section">
    <w:name w:val="skn-mlo3_section"/>
    <w:basedOn w:val="Normal"/>
  </w:style>
  <w:style w:type="character" w:customStyle="1" w:styleId="skn-mlo3job-dates">
    <w:name w:val="skn-mlo3_job-dates"/>
    <w:basedOn w:val="DefaultParagraphFont"/>
    <w:rPr>
      <w:i/>
      <w:iCs/>
      <w:sz w:val="20"/>
      <w:szCs w:val="20"/>
    </w:rPr>
  </w:style>
  <w:style w:type="paragraph" w:customStyle="1" w:styleId="skn-mlo3paragraphupon-request">
    <w:name w:val="skn-mlo3_paragraph_upon-request"/>
    <w:basedOn w:val="Normal"/>
    <w:pPr>
      <w:pBdr>
        <w:top w:val="none" w:sz="0" w:space="0" w:color="auto"/>
      </w:pBdr>
    </w:pPr>
  </w:style>
  <w:style w:type="character" w:customStyle="1" w:styleId="parent-containerrightboxrightpaddingcell">
    <w:name w:val="parent-container_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_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o3anyTable">
    <w:name w:val="skn-mlo3_any 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