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8top-section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320"/>
        <w:gridCol w:w="79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5120"/>
          <w:tblCellSpacing w:w="0" w:type="dxa"/>
        </w:trPr>
        <w:tc>
          <w:tcPr>
            <w:tcW w:w="4320" w:type="dxa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shd w:val="clear" w:color="auto" w:fill="F9F9F9"/>
              <w:spacing w:line="1780" w:lineRule="exact"/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  <w:r>
                    <w:pict>
                      <v:rect id="_x0000_s1025" style="width:3in;height:20pt;margin-top:0;margin-left:0;mso-position-horizontal-relative:page;mso-position-vertical-relative:page;position:absolute;z-index:-251658240" o:allowincell="f" fillcolor="#f9f9f9" stroked="f">
                        <v:path strokeok="f"/>
                      </v:rect>
                    </w:pic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20" w:lineRule="exact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Rajveer</w:t>
                  </w:r>
                </w:p>
                <w:p>
                  <w:pPr>
                    <w:pStyle w:val="skn-mlo8namespan"/>
                    <w:spacing w:before="0" w:after="0" w:line="640" w:lineRule="atLeast"/>
                    <w:ind w:left="0" w:right="0"/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8firstparagraph"/>
                      <w:rFonts w:ascii="Roboto" w:eastAsia="Roboto" w:hAnsi="Roboto" w:cs="Roboto"/>
                      <w:b/>
                      <w:bCs/>
                      <w:color w:val="454545"/>
                      <w:spacing w:val="56"/>
                      <w:sz w:val="56"/>
                      <w:szCs w:val="56"/>
                      <w:bdr w:val="none" w:sz="0" w:space="0" w:color="auto"/>
                      <w:vertAlign w:val="baseline"/>
                    </w:rPr>
                    <w:t>A. Rathore</w:t>
                  </w:r>
                </w:p>
                <w:p>
                  <w:pPr>
                    <w:pStyle w:val="skn-mlo8resumetitle"/>
                    <w:pBdr>
                      <w:top w:val="none" w:sz="0" w:space="6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0" w:right="0"/>
                    <w:rPr>
                      <w:rStyle w:val="skn-mlo8firstparagraph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9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</w:rPr>
                    <w:t>Safety Officer</w:t>
                  </w: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olorTableCellParagraph"/>
                    <w:spacing w:line="260" w:lineRule="atLeast"/>
                    <w:ind w:left="0" w:right="0"/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olorTable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colorTable"/>
              <w:tblW w:w="4320" w:type="dxa"/>
              <w:tblCellSpacing w:w="0" w:type="dxa"/>
              <w:tblInd w:w="0" w:type="dxa"/>
              <w:shd w:val="clear" w:color="FFFFFF" w:fill="EEEEEE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40"/>
              <w:gridCol w:w="3640"/>
              <w:gridCol w:w="340"/>
            </w:tblGrid>
            <w:tr>
              <w:tblPrEx>
                <w:tblW w:w="4320" w:type="dxa"/>
                <w:tblCellSpacing w:w="0" w:type="dxa"/>
                <w:tblInd w:w="0" w:type="dxa"/>
                <w:shd w:val="clear" w:color="FFFFFF" w:fill="EEEEEE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8lef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36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500" w:lineRule="exact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8section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40"/>
                    <w:ind w:left="0" w:right="0"/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spacing w:val="1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b/>
                      <w:bCs/>
                      <w:caps/>
                      <w:color w:val="454545"/>
                      <w:bdr w:val="none" w:sz="0" w:space="0" w:color="auto"/>
                      <w:vertAlign w:val="baseline"/>
                    </w:rPr>
                    <w:t>Contact</w:t>
                  </w: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1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114223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1142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19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14159" cy="88840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14159" cy="8884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rajveerrathore@example.com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o8icon-rownth-last-child1"/>
                    <w:tblW w:w="4320" w:type="dxa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60"/>
                    <w:gridCol w:w="3760"/>
                  </w:tblGrid>
                  <w:tr>
                    <w:tblPrEx>
                      <w:tblW w:w="4320" w:type="dxa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hRule="auto" w:val="0"/>
                      <w:tblCellSpacing w:w="0" w:type="dxa"/>
                    </w:trPr>
                    <w:tc>
                      <w:tcPr>
                        <w:tcW w:w="560" w:type="dxa"/>
                        <w:tcMar>
                          <w:top w:w="0" w:type="dxa"/>
                          <w:left w:w="100" w:type="dxa"/>
                          <w:bottom w:w="20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spacing w:line="220" w:lineRule="atLeast"/>
                          <w:rPr>
                            <w:rStyle w:val="cntc-seccolorTableany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drawing>
                            <wp:inline>
                              <wp:extent cx="101475" cy="126914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475" cy="12691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760" w:type="dxa"/>
                        <w:tcMar>
                          <w:top w:w="0" w:type="dxa"/>
                          <w:left w:w="0" w:type="dxa"/>
                          <w:bottom w:w="200" w:type="dxa"/>
                          <w:right w:w="660" w:type="dxa"/>
                        </w:tcMar>
                        <w:vAlign w:val="top"/>
                        <w:hideMark/>
                      </w:tcPr>
                      <w:p>
                        <w:pPr>
                          <w:spacing w:line="260" w:lineRule="atLeast"/>
                          <w:rPr>
                            <w:rStyle w:val="skn-mlo8ico-svg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Jaipur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pan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</w:rPr>
                          <w:t>Rajasthan</w:t>
                        </w:r>
                        <w:r>
                          <w:rPr>
                            <w:rStyle w:val="skn-mlo8ico-txt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40" w:type="dxa"/>
                  <w:shd w:val="clear" w:color="FFFFFF" w:fill="EEEEEE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cntc-seccolorTableanyParagraph"/>
                    <w:spacing w:line="260" w:lineRule="atLeast"/>
                    <w:ind w:left="0" w:right="0"/>
                    <w:textAlignment w:val="top"/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cntc-seccolor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</w:tr>
          </w:tbl>
          <w:p>
            <w:pPr>
              <w:pStyle w:val="skn-mlo8sectiontitle"/>
              <w:pBdr>
                <w:top w:val="none" w:sz="0" w:space="0" w:color="auto"/>
                <w:left w:val="none" w:sz="0" w:space="17" w:color="auto"/>
                <w:bottom w:val="none" w:sz="0" w:space="0" w:color="auto"/>
                <w:right w:val="none" w:sz="0" w:space="17" w:color="auto"/>
              </w:pBdr>
              <w:spacing w:before="480" w:after="240"/>
              <w:ind w:left="340" w:right="340"/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lef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Hazard Identification (HIRA) &amp; Risk Assessment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 audits &amp; inspections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Accident investigation &amp; root cause analysis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Permit-to-Work (PTW)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Contractor safety management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preparedness &amp; evacuation planning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Compliance &amp; Documentation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Maintaining statutory records as per Factories Act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Compliance with ISO 45001 &amp; OHSAS guidelines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 SOP creation &amp; implementation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Incident reporting &amp; corrective action tracking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Conducting toolbox talks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safety induction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Fire safety &amp; first-aid training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Behavioral safety programs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MS Office (Excel, PowerPoint, Word)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 audit checklists &amp; reporting tools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ERP exposure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Strong observation skills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Calm under pressure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Problem-solving &amp; decision-making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900" w:right="34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Clear communication</w:t>
            </w:r>
          </w:p>
          <w:p>
            <w:pPr>
              <w:pStyle w:val="skn-mlo8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kn-mlo8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920" w:type="dxa"/>
            <w:tcMar>
              <w:top w:w="340" w:type="dxa"/>
              <w:left w:w="500" w:type="dxa"/>
              <w:bottom w:w="340" w:type="dxa"/>
              <w:right w:w="34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20" w:lineRule="exac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240"/>
              <w:ind w:left="0" w:right="0"/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0" w:right="0"/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um-para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Safety-focused professional with extensive experience in workplace inspections, hazard identification, and compliance with ISO 45001 and OHSAS guidelines. Skilled in conducting safety audits, incident investigations, and emergency preparedness to foster a culture of risk mitigation and operational efficiency. Committed to leveraging expertise in safety management to support organizational goals and ensure a secure work environment as a Safety Officer.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8disp-block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2021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Present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Safety Officer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Shree Metalworks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Jaipur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2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 daily workplace inspections covering machinery, welding areas, storage zones and assembly lines.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Prepare and implement monthly safety plans focusing on reducing high-risk activities.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Lead fire drills, evacuation rehearsals and toolbox talk sessions.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Investigate near-misses and incidents, draft corrective and preventive actions (CAPA).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 and enforce PPE usage, contractor compliance and PTW approvals.</w:t>
            </w:r>
          </w:p>
          <w:p>
            <w:pPr>
              <w:pStyle w:val="skn-mlo8ulli"/>
              <w:numPr>
                <w:ilvl w:val="0"/>
                <w:numId w:val="2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 statutory safety documentation and assist during internal &amp; external audits.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May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March 2021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Assistant Safety Officer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 Precision Components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Alwar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3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Conducted routine safety inspections and ensured adherence to SOPs.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Safety Head in implementing ISO 45001 compliance practices.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emergency response planning and fire system maintenance.</w:t>
            </w:r>
          </w:p>
          <w:p>
            <w:pPr>
              <w:pStyle w:val="skn-mlo8ulli"/>
              <w:numPr>
                <w:ilvl w:val="0"/>
                <w:numId w:val="3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Coordinated induction training for new employees and contract workers.</w:t>
            </w:r>
          </w:p>
          <w:p>
            <w:pPr>
              <w:pStyle w:val="skn-mlo8disp-block"/>
              <w:pBdr>
                <w:top w:val="none" w:sz="0" w:space="14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February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April 2018</w:t>
            </w:r>
          </w:p>
          <w:p>
            <w:pPr>
              <w:pStyle w:val="skn-mlo8txt-bold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olor w:val="454545"/>
                <w:sz w:val="20"/>
                <w:szCs w:val="20"/>
                <w:bdr w:val="none" w:sz="0" w:space="0" w:color="auto"/>
                <w:vertAlign w:val="baseline"/>
              </w:rPr>
              <w:t>Safety Steward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Mewar Engineering Works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Udaipur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mlo8ulli"/>
              <w:numPr>
                <w:ilvl w:val="0"/>
                <w:numId w:val="4"/>
              </w:numPr>
              <w:spacing w:before="6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shop floor activities and reported unsafe practices.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proper handling of tools, chemicals, and machine guarding.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in maintaining PPE inventory and safety notice boards.</w:t>
            </w:r>
          </w:p>
          <w:p>
            <w:pPr>
              <w:pStyle w:val="skn-mlo8ulli"/>
              <w:numPr>
                <w:ilvl w:val="0"/>
                <w:numId w:val="4"/>
              </w:numPr>
              <w:spacing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senior officers during safety audits and documentation processes.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Bachelor of Science (B.Sc.)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in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Physics, Chemistry, Mathematics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University of Rajasthan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Diploma in Industrial Safety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 State Board of Technical Education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sdcl-color"/>
                <w:rFonts w:ascii="Open Sans" w:eastAsia="Open Sans" w:hAnsi="Open Sans" w:cs="Open Sans"/>
                <w:b/>
                <w:bCs/>
                <w:sz w:val="20"/>
                <w:szCs w:val="20"/>
              </w:rPr>
              <w:t>Senior Secondary (Science – PCM)</w:t>
            </w: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8disp-block"/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RBSE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Rajasthan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5"/>
              </w:numPr>
              <w:spacing w:before="6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Diploma in Industrial Safety (DIS), Rajasthan State Board of Technical Education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First Aid &amp; CPR Certification, Red Cross Society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14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Fire Safety &amp; Emergency Response Training, Industrial Fire Safety Institute</w:t>
            </w:r>
          </w:p>
          <w:p>
            <w:pPr>
              <w:pStyle w:val="p"/>
              <w:numPr>
                <w:ilvl w:val="0"/>
                <w:numId w:val="5"/>
              </w:numPr>
              <w:spacing w:before="0" w:after="0" w:line="260" w:lineRule="atLeast"/>
              <w:ind w:left="56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NEBOSH IGC, Can be added or removed based on your template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Attributes</w:t>
            </w:r>
          </w:p>
          <w:p>
            <w:pPr>
              <w:pStyle w:val="skn-mlo8top-section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Strong observation skillsCalm under pressureTeam coordinationProblem-solving &amp; decision-makingClear communication</w:t>
            </w:r>
          </w:p>
          <w:p>
            <w:pPr>
              <w:pStyle w:val="skn-mlo8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0" w:right="0"/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b/>
                <w:bCs/>
                <w:caps/>
                <w:color w:val="454545"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8top-sectionright-boxsectionparagraph"/>
              <w:pBdr>
                <w:bottom w:val="none" w:sz="0" w:space="14" w:color="auto"/>
              </w:pBdr>
              <w:spacing w:before="0" w:line="260" w:lineRule="atLeast"/>
              <w:ind w:left="0" w:right="0"/>
              <w:textAlignment w:val="top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References available upon request</w:t>
            </w: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exact"/>
              <w:ind w:left="0" w:right="0"/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8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7"/>
      <w:foot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75759186-3EFA-4AAD-AA11-D397C52CD3F9}"/>
    <w:embedBold r:id="rId2" w:fontKey="{1DA34BFB-A76E-49E5-A92B-907D031D7DEA}"/>
  </w:font>
  <w:font w:name="Roboto">
    <w:charset w:val="00"/>
    <w:family w:val="auto"/>
    <w:pitch w:val="default"/>
    <w:sig w:usb0="00000000" w:usb1="00000000" w:usb2="00000000" w:usb3="00000000" w:csb0="00000001" w:csb1="00000000"/>
    <w:embedRegular r:id="rId3" w:fontKey="{458AE430-98ED-4C0D-A3C6-F10C576A7C3B}"/>
    <w:embedBold r:id="rId4" w:fontKey="{59634571-6C39-4DE9-9B1D-E7F6E3934DEB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000pt;margin-top:0;margin-left:0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454545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8pagesize">
    <w:name w:val="skn-mlo8_pagesize"/>
    <w:basedOn w:val="Normal"/>
  </w:style>
  <w:style w:type="character" w:customStyle="1" w:styleId="skn-mlo8left-box">
    <w:name w:val="skn-mlo8_left-box"/>
    <w:basedOn w:val="DefaultParagraphFont"/>
  </w:style>
  <w:style w:type="paragraph" w:customStyle="1" w:styleId="skn-mlo8top-sectionleft-boxsectionnth-child1">
    <w:name w:val="skn-mlo8_top-section_left-box_section_nth-child(1)"/>
    <w:basedOn w:val="Normal"/>
  </w:style>
  <w:style w:type="character" w:customStyle="1" w:styleId="colorTableCell">
    <w:name w:val="colorTableCell"/>
    <w:basedOn w:val="DefaultParagraphFont"/>
  </w:style>
  <w:style w:type="character" w:customStyle="1" w:styleId="skn-mlo8firstparagraph">
    <w:name w:val="skn-mlo8_firstparagraph"/>
    <w:basedOn w:val="DefaultParagraphFont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mlo8name">
    <w:name w:val="skn-mlo8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Roboto" w:eastAsia="Roboto" w:hAnsi="Roboto" w:cs="Roboto"/>
      <w:b/>
      <w:bCs/>
      <w:color w:val="454545"/>
      <w:spacing w:val="56"/>
      <w:sz w:val="56"/>
      <w:szCs w:val="56"/>
    </w:rPr>
  </w:style>
  <w:style w:type="paragraph" w:customStyle="1" w:styleId="skn-mlo8namespan">
    <w:name w:val="skn-mlo8_name &gt; span"/>
    <w:basedOn w:val="Normal"/>
  </w:style>
  <w:style w:type="paragraph" w:customStyle="1" w:styleId="skn-mlo8resumetitle">
    <w:name w:val="skn-mlo8_resumetitle"/>
    <w:basedOn w:val="Normal"/>
    <w:pPr>
      <w:pBdr>
        <w:top w:val="none" w:sz="0" w:space="6" w:color="auto"/>
      </w:pBdr>
      <w:spacing w:line="340" w:lineRule="atLeast"/>
      <w:jc w:val="left"/>
    </w:pPr>
    <w:rPr>
      <w:b/>
      <w:bCs/>
      <w:caps/>
      <w:color w:val="454545"/>
      <w:spacing w:val="19"/>
      <w:sz w:val="24"/>
      <w:szCs w:val="24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colorTableCellParagraph">
    <w:name w:val="colorTableCell Paragraph"/>
    <w:basedOn w:val="Normal"/>
    <w:pPr>
      <w:textAlignment w:val="top"/>
    </w:pPr>
  </w:style>
  <w:style w:type="table" w:customStyle="1" w:styleId="colorTable">
    <w:name w:val="colorTable"/>
    <w:basedOn w:val="TableNormal"/>
    <w:tblPr/>
  </w:style>
  <w:style w:type="paragraph" w:customStyle="1" w:styleId="skn-mlo8section">
    <w:name w:val="skn-mlo8_section"/>
    <w:basedOn w:val="Normal"/>
  </w:style>
  <w:style w:type="character" w:customStyle="1" w:styleId="cntc-seccolorTableany">
    <w:name w:val="cntc-sec_colorTable &gt; any"/>
    <w:basedOn w:val="DefaultParagraphFont"/>
  </w:style>
  <w:style w:type="paragraph" w:customStyle="1" w:styleId="skn-mlo8heading">
    <w:name w:val="skn-mlo8_heading"/>
    <w:basedOn w:val="Normal"/>
  </w:style>
  <w:style w:type="paragraph" w:customStyle="1" w:styleId="skn-mlo8sectiontitle">
    <w:name w:val="skn-mlo8_sectiontitle"/>
    <w:basedOn w:val="Normal"/>
    <w:pPr>
      <w:spacing w:line="300" w:lineRule="atLeast"/>
    </w:pPr>
    <w:rPr>
      <w:b/>
      <w:bCs/>
      <w:caps/>
      <w:spacing w:val="12"/>
      <w:sz w:val="24"/>
      <w:szCs w:val="24"/>
    </w:rPr>
  </w:style>
  <w:style w:type="paragraph" w:customStyle="1" w:styleId="skn-mlo8firstparagraphParagraph">
    <w:name w:val="skn-mlo8_firstparagraph Paragraph"/>
    <w:basedOn w:val="Normal"/>
    <w:pPr>
      <w:pBdr>
        <w:top w:val="none" w:sz="0" w:space="0" w:color="auto"/>
      </w:pBdr>
    </w:pPr>
  </w:style>
  <w:style w:type="paragraph" w:customStyle="1" w:styleId="skn-mlo8address">
    <w:name w:val="skn-mlo8_address"/>
    <w:basedOn w:val="Normal"/>
  </w:style>
  <w:style w:type="character" w:customStyle="1" w:styleId="skn-mlo8ico-svg">
    <w:name w:val="skn-mlo8_ico-svg"/>
    <w:basedOn w:val="DefaultParagraphFont"/>
  </w:style>
  <w:style w:type="character" w:customStyle="1" w:styleId="skn-mlo8ico-txt">
    <w:name w:val="skn-mlo8_ico-txt"/>
    <w:basedOn w:val="DefaultParagraphFont"/>
  </w:style>
  <w:style w:type="table" w:customStyle="1" w:styleId="skn-mlo8icon-row">
    <w:name w:val="skn-mlo8_icon-row"/>
    <w:basedOn w:val="TableNormal"/>
    <w:tblPr/>
  </w:style>
  <w:style w:type="table" w:customStyle="1" w:styleId="skn-mlo8icon-rownth-last-child1">
    <w:name w:val="skn-mlo8_icon-row_nth-last-child(1)"/>
    <w:basedOn w:val="TableNormal"/>
    <w:tblPr/>
  </w:style>
  <w:style w:type="paragraph" w:customStyle="1" w:styleId="cntc-seccolorTableanyParagraph">
    <w:name w:val="cntc-sec_colorTable &gt; any Paragraph"/>
    <w:basedOn w:val="Normal"/>
    <w:pPr>
      <w:pBdr>
        <w:bottom w:val="none" w:sz="0" w:space="15" w:color="auto"/>
      </w:pBdr>
    </w:pPr>
  </w:style>
  <w:style w:type="paragraph" w:customStyle="1" w:styleId="left-boxsectionnotpict-secnotname-secnotcntc-sec">
    <w:name w:val="left-box_section_not(.pict-sec)_not(.name-sec)_not(.cntc-sec)"/>
    <w:basedOn w:val="Normal"/>
    <w:pPr>
      <w:pBdr>
        <w:left w:val="none" w:sz="0" w:space="17" w:color="auto"/>
        <w:right w:val="none" w:sz="0" w:space="17" w:color="auto"/>
      </w:pBdr>
    </w:pPr>
  </w:style>
  <w:style w:type="paragraph" w:customStyle="1" w:styleId="skn-mlo8top-sectionleft-boxsinglecolumn">
    <w:name w:val="skn-mlo8_top-section_left-box_singlecolumn"/>
    <w:basedOn w:val="Normal"/>
  </w:style>
  <w:style w:type="paragraph" w:customStyle="1" w:styleId="skn-mlo8hilt-seculli">
    <w:name w:val="skn-mlo8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8hilt-secullinth-last-child1">
    <w:name w:val="skn-mlo8_hilt-sec_ul_li_nth-last-child(1)"/>
    <w:basedOn w:val="Normal"/>
  </w:style>
  <w:style w:type="paragraph" w:customStyle="1" w:styleId="skn-mlo8left-boxParagraph">
    <w:name w:val="skn-mlo8_left-box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top"/>
    </w:pPr>
  </w:style>
  <w:style w:type="character" w:customStyle="1" w:styleId="skn-mlo8right-box">
    <w:name w:val="skn-mlo8_right-box"/>
    <w:basedOn w:val="DefaultParagraphFont"/>
  </w:style>
  <w:style w:type="character" w:customStyle="1" w:styleId="sum-para">
    <w:name w:val="sum-para"/>
    <w:basedOn w:val="DefaultParagraphFont"/>
  </w:style>
  <w:style w:type="paragraph" w:customStyle="1" w:styleId="skn-mlo8top-sectionright-boxsectionparagraph">
    <w:name w:val="skn-mlo8_top-section_right-box_section_paragraph"/>
    <w:basedOn w:val="Normal"/>
  </w:style>
  <w:style w:type="paragraph" w:customStyle="1" w:styleId="skn-mlo8disp-block">
    <w:name w:val="skn-mlo8_disp-block"/>
    <w:basedOn w:val="Normal"/>
  </w:style>
  <w:style w:type="paragraph" w:customStyle="1" w:styleId="skn-mlo8txt-bold">
    <w:name w:val="skn-mlo8_txt-bold"/>
    <w:basedOn w:val="Normal"/>
    <w:rPr>
      <w:b/>
      <w:bCs/>
    </w:rPr>
  </w:style>
  <w:style w:type="paragraph" w:customStyle="1" w:styleId="skn-mlo8ulli">
    <w:name w:val="skn-mlo8_ul_li"/>
    <w:basedOn w:val="Normal"/>
    <w:pPr>
      <w:pBdr>
        <w:left w:val="none" w:sz="0" w:space="9" w:color="auto"/>
      </w:pBdr>
    </w:pPr>
  </w:style>
  <w:style w:type="character" w:customStyle="1" w:styleId="skn-mlo8lrg-font">
    <w:name w:val="skn-mlo8_lrg-font"/>
    <w:basedOn w:val="DefaultParagraphFont"/>
  </w:style>
  <w:style w:type="character" w:customStyle="1" w:styleId="skn-mlo8txt-boldCharacter">
    <w:name w:val="skn-mlo8_txt-bold Character"/>
    <w:basedOn w:val="DefaultParagraphFont"/>
    <w:rPr>
      <w:b/>
      <w:bCs/>
    </w:rPr>
  </w:style>
  <w:style w:type="character" w:customStyle="1" w:styleId="skn-mlo8sdcl-color">
    <w:name w:val="skn-mlo8_sdcl-color"/>
    <w:basedOn w:val="DefaultParagraphFont"/>
    <w:rPr>
      <w:color w:val="454545"/>
    </w:rPr>
  </w:style>
  <w:style w:type="character" w:customStyle="1" w:styleId="skn-mlo8study-fieldempty">
    <w:name w:val="skn-mlo8_study-field_empty"/>
    <w:basedOn w:val="DefaultParagraphFont"/>
    <w:rPr>
      <w:vanish/>
    </w:rPr>
  </w:style>
  <w:style w:type="paragraph" w:customStyle="1" w:styleId="skn-mlo8certificateulli">
    <w:name w:val="skn-mlo8_certificate_ul_li"/>
    <w:basedOn w:val="Normal"/>
  </w:style>
  <w:style w:type="paragraph" w:customStyle="1" w:styleId="skn-mlo8certificateullinth-last-child1">
    <w:name w:val="skn-mlo8_certificate_ul_li_nth-last-child(1)"/>
    <w:basedOn w:val="Normal"/>
  </w:style>
  <w:style w:type="paragraph" w:customStyle="1" w:styleId="skn-mlo8sectionreference-secrefparatable">
    <w:name w:val="skn-mlo8_section_reference-sec_refparatable"/>
    <w:basedOn w:val="Normal"/>
  </w:style>
  <w:style w:type="table" w:customStyle="1" w:styleId="skn-mlo8top-section">
    <w:name w:val="skn-mlo8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Rajveer A. Rathore</dc:title>
  <cp:revision>0</cp:revision>
</cp:coreProperties>
</file>