
<file path=[Content_Types].xml><?xml version="1.0" encoding="utf-8"?>
<Types xmlns="http://schemas.openxmlformats.org/package/2006/content-types">
  <Default Extension="emf" ContentType="image/x-emf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tbl>
      <w:tblPr>
        <w:tblStyle w:val="skn-mly1pagesize"/>
        <w:tblW w:w="0" w:type="auto"/>
        <w:tblCellSpacing w:w="0" w:type="dxa"/>
        <w:tblLayout w:type="fixed"/>
        <w:tblLook w:val="05E0"/>
      </w:tblPr>
      <w:tblGrid>
        <w:gridCol w:w="7720"/>
        <w:gridCol w:w="4520"/>
      </w:tblGrid>
      <w:tr>
        <w:tblPrEx>
          <w:tblW w:w="0" w:type="auto"/>
          <w:tblCellSpacing w:w="0" w:type="dxa"/>
          <w:tblLayout w:type="fixed"/>
          <w:tblLook w:val="05E0"/>
        </w:tblPrEx>
        <w:trPr>
          <w:tblCellSpacing w:w="0" w:type="dxa"/>
        </w:trPr>
        <w:tc>
          <w:tcPr>
            <w:tcW w:w="7720" w:type="dxa"/>
            <w:shd w:val="clear" w:color="auto" w:fill="EAEAEA"/>
            <w:tcMar>
              <w:top w:w="600" w:type="dxa"/>
              <w:left w:w="0" w:type="dxa"/>
              <w:bottom w:w="600" w:type="dxa"/>
              <w:right w:w="0" w:type="dxa"/>
            </w:tcMar>
            <w:vAlign w:val="center"/>
            <w:hideMark/>
          </w:tcPr>
          <w:p>
            <w:pPr>
              <w:pStyle w:val="skn-mly1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500" w:lineRule="exact"/>
              <w:ind w:left="600" w:right="600"/>
              <w:rPr>
                <w:rStyle w:val="skn-mly1top-sectionleft-box"/>
                <w:rFonts w:ascii="Poppins" w:eastAsia="Poppins" w:hAnsi="Poppins" w:cs="Poppins"/>
                <w:b/>
                <w:bCs/>
                <w:caps/>
                <w:color w:val="343B30"/>
                <w:spacing w:val="10"/>
                <w:sz w:val="56"/>
                <w:szCs w:val="56"/>
                <w:shd w:val="clear" w:color="auto" w:fill="auto"/>
              </w:rPr>
            </w:pPr>
            <w:r>
              <w:rPr>
                <w:rStyle w:val="skn-mly1top-sectionleft-box"/>
                <w:rFonts w:ascii="Poppins" w:eastAsia="Poppins" w:hAnsi="Poppins" w:cs="Poppins"/>
                <w:b/>
                <w:bCs/>
                <w:caps/>
                <w:color w:val="343B30"/>
                <w:spacing w:val="10"/>
                <w:sz w:val="56"/>
                <w:szCs w:val="56"/>
                <w:shd w:val="clear" w:color="auto" w:fill="auto"/>
              </w:rPr>
              <w:t>Riya</w:t>
            </w:r>
            <w:r>
              <w:pict>
                <v:rect id="_x0000_s1025" style="width:386pt;height:762pt;margin-top:0;margin-left:0;mso-position-horizontal-relative:page;mso-position-vertical-relative:page;position:absolute;z-index:-251658240" o:allowincell="f" fillcolor="#eaeaea" stroked="f">
                  <v:path strokeok="f"/>
                </v:rect>
              </w:pict>
            </w:r>
          </w:p>
          <w:p>
            <w:pPr>
              <w:pStyle w:val="skn-mly1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500" w:lineRule="exact"/>
              <w:ind w:left="600" w:right="600"/>
              <w:rPr>
                <w:rStyle w:val="skn-mly1top-sectionleft-box"/>
                <w:rFonts w:ascii="Poppins" w:eastAsia="Poppins" w:hAnsi="Poppins" w:cs="Poppins"/>
                <w:b/>
                <w:bCs/>
                <w:caps/>
                <w:color w:val="343B30"/>
                <w:spacing w:val="10"/>
                <w:sz w:val="56"/>
                <w:szCs w:val="56"/>
                <w:shd w:val="clear" w:color="auto" w:fill="auto"/>
              </w:rPr>
            </w:pPr>
            <w:r>
              <w:rPr>
                <w:rStyle w:val="skn-mly1top-sectionleft-box"/>
                <w:rFonts w:ascii="Poppins" w:eastAsia="Poppins" w:hAnsi="Poppins" w:cs="Poppins"/>
                <w:b/>
                <w:bCs/>
                <w:caps/>
                <w:color w:val="343B30"/>
                <w:spacing w:val="10"/>
                <w:sz w:val="56"/>
                <w:szCs w:val="56"/>
                <w:shd w:val="clear" w:color="auto" w:fill="auto"/>
              </w:rPr>
              <w:t>Desai</w:t>
            </w:r>
          </w:p>
          <w:p>
            <w:pPr>
              <w:pStyle w:val="skn-mly1prof-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0" w:after="0" w:line="360" w:lineRule="exact"/>
              <w:ind w:left="600" w:right="600"/>
              <w:rPr>
                <w:rStyle w:val="skn-mly1top-sectionleft-box"/>
                <w:rFonts w:ascii="Poppins" w:eastAsia="Poppins" w:hAnsi="Poppins" w:cs="Poppins"/>
                <w:b w:val="0"/>
                <w:bCs w:val="0"/>
                <w:caps/>
                <w:color w:val="343B30"/>
                <w:spacing w:val="20"/>
                <w:sz w:val="28"/>
                <w:szCs w:val="28"/>
                <w:shd w:val="clear" w:color="auto" w:fill="auto"/>
              </w:rPr>
            </w:pPr>
            <w:r>
              <w:rPr>
                <w:rStyle w:val="skn-mly1anyCharacter"/>
                <w:rFonts w:ascii="Poppins" w:eastAsia="Poppins" w:hAnsi="Poppins" w:cs="Poppins"/>
                <w:b w:val="0"/>
                <w:bCs w:val="0"/>
                <w:caps/>
                <w:color w:val="343B30"/>
              </w:rPr>
              <w:t>MCA Fresher</w:t>
            </w:r>
          </w:p>
          <w:p>
            <w:pPr>
              <w:pStyle w:val="skn-mly1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exact"/>
              <w:ind w:left="600" w:right="600"/>
              <w:rPr>
                <w:rStyle w:val="skn-mly1top-sectionleft-box"/>
                <w:rFonts w:ascii="Poppins" w:eastAsia="Poppins" w:hAnsi="Poppins" w:cs="Poppins"/>
                <w:b/>
                <w:bCs/>
                <w:caps/>
                <w:color w:val="343B30"/>
                <w:spacing w:val="10"/>
                <w:sz w:val="2"/>
                <w:szCs w:val="2"/>
                <w:shd w:val="clear" w:color="auto" w:fill="auto"/>
              </w:rPr>
            </w:pPr>
            <w:r>
              <w:rPr>
                <w:rStyle w:val="skn-mly1top-sectionleft-box"/>
                <w:rFonts w:ascii="Poppins" w:eastAsia="Poppins" w:hAnsi="Poppins" w:cs="Poppins"/>
                <w:b/>
                <w:bCs/>
                <w:caps/>
                <w:color w:val="343B30"/>
                <w:spacing w:val="10"/>
                <w:sz w:val="2"/>
                <w:szCs w:val="2"/>
                <w:shd w:val="clear" w:color="auto" w:fill="auto"/>
              </w:rPr>
              <w:t> </w:t>
            </w:r>
          </w:p>
          <w:p>
            <w:pPr>
              <w:pStyle w:val="skn-mly1name"/>
              <w:spacing w:after="0" w:line="300" w:lineRule="exact"/>
              <w:ind w:left="600" w:right="600"/>
              <w:rPr>
                <w:rStyle w:val="skn-mly1nameCharacter"/>
                <w:b/>
                <w:bCs/>
                <w:caps/>
                <w:color w:val="343B30"/>
                <w:sz w:val="2"/>
                <w:szCs w:val="2"/>
              </w:rPr>
            </w:pPr>
            <w:r>
              <w:pict>
                <v:line id="_x0000_s1026" style="mso-position-horizontal-relative:margin;position:absolute;z-index:251659264" from="30pt,0" to="62pt,0" stroked="t" strokecolor="#595959" strokeweight="1pt"/>
              </w:pict>
            </w:r>
          </w:p>
          <w:tbl>
            <w:tblPr>
              <w:tblW w:w="0" w:type="auto"/>
              <w:tblInd w:w="600" w:type="dxa"/>
              <w:tblLayout w:type="fixed"/>
              <w:tblCellMar>
                <w:left w:w="108" w:type="dxa"/>
                <w:right w:w="108" w:type="dxa"/>
              </w:tblCellMar>
            </w:tblPr>
            <w:tblGrid>
              <w:gridCol w:w="3120"/>
              <w:gridCol w:w="236"/>
              <w:gridCol w:w="3260"/>
            </w:tblGrid>
            <w:tr>
              <w:tblPrEx>
                <w:tblW w:w="0" w:type="auto"/>
                <w:tblInd w:w="600" w:type="dxa"/>
                <w:tblLayout w:type="fixed"/>
                <w:tblCellMar>
                  <w:left w:w="108" w:type="dxa"/>
                  <w:right w:w="108" w:type="dxa"/>
                </w:tblCellMar>
              </w:tblPrEx>
              <w:tc>
                <w:tcPr>
                  <w:tcW w:w="3120" w:type="dxa"/>
                  <w:tcMar>
                    <w:top w:w="0" w:type="dxa"/>
                    <w:left w:w="0" w:type="dxa"/>
                    <w:bottom w:w="200" w:type="dxa"/>
                    <w:right w:w="0" w:type="dxa"/>
                  </w:tcMar>
                  <w:vAlign w:val="center"/>
                  <w:hideMark/>
                </w:tcPr>
                <w:tbl>
                  <w:tblPr>
                    <w:tblStyle w:val="skn-mly1anyTable"/>
                    <w:tblW w:w="0" w:type="auto"/>
                    <w:tblCellSpacing w:w="0" w:type="dxa"/>
                    <w:tblInd w:w="0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5E0"/>
                  </w:tblPr>
                  <w:tblGrid>
                    <w:gridCol w:w="530"/>
                    <w:gridCol w:w="2590"/>
                  </w:tblGrid>
                  <w:tr>
                    <w:tblPrEx>
                      <w:tblW w:w="0" w:type="auto"/>
                      <w:tblCellSpacing w:w="0" w:type="dxa"/>
                      <w:tblInd w:w="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5E0"/>
                    </w:tblPrEx>
                    <w:trPr>
                      <w:tblCellSpacing w:w="0" w:type="dxa"/>
                    </w:trPr>
                    <w:tc>
                      <w:tcPr>
                        <w:tcW w:w="530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>
                        <w:pPr>
                          <w:spacing w:line="240" w:lineRule="atLeast"/>
                          <w:ind w:left="0" w:right="0"/>
                          <w:rPr>
                            <w:rStyle w:val="skn-mly1top-sectionleft-box"/>
                            <w:rFonts w:ascii="Open Sans" w:eastAsia="Open Sans" w:hAnsi="Open Sans" w:cs="Open Sans"/>
                            <w:color w:val="343B30"/>
                            <w:sz w:val="20"/>
                            <w:szCs w:val="20"/>
                            <w:shd w:val="clear" w:color="auto" w:fill="auto"/>
                          </w:rPr>
                        </w:pPr>
                        <w:r>
                          <w:rPr>
                            <w:rStyle w:val="skn-mly1top-sectionleft-box"/>
                            <w:rFonts w:ascii="Open Sans" w:eastAsia="Open Sans" w:hAnsi="Open Sans" w:cs="Open Sans"/>
                            <w:color w:val="343B30"/>
                            <w:sz w:val="20"/>
                            <w:szCs w:val="20"/>
                            <w:shd w:val="clear" w:color="auto" w:fill="auto"/>
                          </w:rPr>
                          <w:drawing>
                            <wp:inline>
                              <wp:extent cx="241003" cy="241137"/>
                              <wp:docPr id="100001" name="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0001" name=""/>
                                      <pic:cNvPicPr>
                                        <a:picLocks noChangeAspect="1"/>
                                      </pic:cNvPicPr>
                                    </pic:nvPicPr>
                                    <pic:blipFill>
                                      <a:blip xmlns:r="http://schemas.openxmlformats.org/officeDocument/2006/relationships" r:embed="rId4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241003" cy="241137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2590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>
                        <w:pPr>
                          <w:spacing w:line="240" w:lineRule="atLeast"/>
                          <w:ind w:left="0" w:right="0"/>
                          <w:rPr>
                            <w:rStyle w:val="adrs-field-tablecircle"/>
                            <w:rFonts w:ascii="Open Sans" w:eastAsia="Open Sans" w:hAnsi="Open Sans" w:cs="Open Sans"/>
                            <w:color w:val="343B30"/>
                            <w:sz w:val="20"/>
                            <w:szCs w:val="20"/>
                          </w:rPr>
                        </w:pPr>
                        <w:r>
                          <w:rPr>
                            <w:rStyle w:val="skn-mly1anyCharacter"/>
                            <w:rFonts w:ascii="Open Sans" w:eastAsia="Open Sans" w:hAnsi="Open Sans" w:cs="Open Sans"/>
                            <w:color w:val="343B30"/>
                            <w:sz w:val="20"/>
                            <w:szCs w:val="20"/>
                          </w:rPr>
                          <w:t>riya.desai@example.com</w:t>
                        </w:r>
                      </w:p>
                    </w:tc>
                  </w:tr>
                </w:tbl>
                <w:p>
                  <w:pPr>
                    <w:rPr>
                      <w:rStyle w:val="skn-mly1top-sectionleft-box"/>
                      <w:rFonts w:ascii="Open Sans" w:eastAsia="Open Sans" w:hAnsi="Open Sans" w:cs="Open Sans"/>
                      <w:color w:val="343B30"/>
                      <w:sz w:val="20"/>
                      <w:szCs w:val="20"/>
                      <w:shd w:val="clear" w:color="auto" w:fill="auto"/>
                    </w:rPr>
                  </w:pPr>
                </w:p>
              </w:tc>
              <w:tc>
                <w:tcPr>
                  <w:tcW w:w="140" w:type="dxa"/>
                </w:tcPr>
                <w:p/>
              </w:tc>
              <w:tc>
                <w:tcPr>
                  <w:tcW w:w="3260" w:type="dxa"/>
                  <w:tcMar>
                    <w:top w:w="0" w:type="dxa"/>
                    <w:left w:w="0" w:type="dxa"/>
                    <w:bottom w:w="200" w:type="dxa"/>
                    <w:right w:w="0" w:type="dxa"/>
                  </w:tcMar>
                  <w:vAlign w:val="center"/>
                  <w:hideMark/>
                </w:tcPr>
                <w:tbl>
                  <w:tblPr>
                    <w:tblStyle w:val="skn-mly1anyTable"/>
                    <w:tblW w:w="0" w:type="auto"/>
                    <w:tblCellSpacing w:w="0" w:type="dxa"/>
                    <w:tblInd w:w="0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5E0"/>
                  </w:tblPr>
                  <w:tblGrid>
                    <w:gridCol w:w="530"/>
                    <w:gridCol w:w="2730"/>
                  </w:tblGrid>
                  <w:tr>
                    <w:tblPrEx>
                      <w:tblW w:w="0" w:type="auto"/>
                      <w:tblCellSpacing w:w="0" w:type="dxa"/>
                      <w:tblInd w:w="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5E0"/>
                    </w:tblPrEx>
                    <w:trPr>
                      <w:tblCellSpacing w:w="0" w:type="dxa"/>
                    </w:trPr>
                    <w:tc>
                      <w:tcPr>
                        <w:tcW w:w="530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>
                        <w:pPr>
                          <w:spacing w:line="240" w:lineRule="atLeast"/>
                          <w:ind w:left="0" w:right="0"/>
                          <w:rPr>
                            <w:rStyle w:val="cntc-secaddressadrs-fieldtable-cell"/>
                            <w:rFonts w:ascii="Open Sans" w:eastAsia="Open Sans" w:hAnsi="Open Sans" w:cs="Open Sans"/>
                            <w:color w:val="343B30"/>
                            <w:sz w:val="20"/>
                            <w:szCs w:val="20"/>
                          </w:rPr>
                        </w:pPr>
                        <w:r>
                          <w:rPr>
                            <w:rStyle w:val="cntc-secaddressadrs-fieldtable-cell"/>
                            <w:rFonts w:ascii="Open Sans" w:eastAsia="Open Sans" w:hAnsi="Open Sans" w:cs="Open Sans"/>
                            <w:color w:val="343B30"/>
                            <w:sz w:val="20"/>
                            <w:szCs w:val="20"/>
                          </w:rPr>
                          <w:drawing>
                            <wp:inline>
                              <wp:extent cx="241003" cy="241137"/>
                              <wp:docPr id="100003" name="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0003" name=""/>
                                      <pic:cNvPicPr>
                                        <a:picLocks noChangeAspect="1"/>
                                      </pic:cNvPicPr>
                                    </pic:nvPicPr>
                                    <pic:blipFill>
                                      <a:blip xmlns:r="http://schemas.openxmlformats.org/officeDocument/2006/relationships" r:embed="rId5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241003" cy="241137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2730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>
                        <w:pPr>
                          <w:spacing w:line="240" w:lineRule="atLeast"/>
                          <w:ind w:left="0" w:right="0"/>
                          <w:rPr>
                            <w:rStyle w:val="adrs-field-tablecircle"/>
                            <w:rFonts w:ascii="Open Sans" w:eastAsia="Open Sans" w:hAnsi="Open Sans" w:cs="Open Sans"/>
                            <w:color w:val="343B30"/>
                            <w:sz w:val="20"/>
                            <w:szCs w:val="20"/>
                          </w:rPr>
                        </w:pPr>
                        <w:r>
                          <w:rPr>
                            <w:rStyle w:val="skn-mly1anyCharacter"/>
                            <w:rFonts w:ascii="Open Sans" w:eastAsia="Open Sans" w:hAnsi="Open Sans" w:cs="Open Sans"/>
                            <w:color w:val="343B30"/>
                            <w:sz w:val="20"/>
                            <w:szCs w:val="20"/>
                          </w:rPr>
                          <w:t>+91 98765 43210</w:t>
                        </w:r>
                      </w:p>
                    </w:tc>
                  </w:tr>
                </w:tbl>
                <w:p>
                  <w:pPr>
                    <w:rPr>
                      <w:rStyle w:val="cntc-secaddressadrs-fieldtable-cell"/>
                      <w:rFonts w:ascii="Open Sans" w:eastAsia="Open Sans" w:hAnsi="Open Sans" w:cs="Open Sans"/>
                      <w:color w:val="343B30"/>
                      <w:sz w:val="20"/>
                      <w:szCs w:val="20"/>
                    </w:rPr>
                  </w:pPr>
                </w:p>
              </w:tc>
            </w:tr>
            <w:tr>
              <w:tblPrEx>
                <w:tblW w:w="0" w:type="auto"/>
                <w:tblInd w:w="600" w:type="dxa"/>
                <w:tblLayout w:type="fixed"/>
                <w:tblCellMar>
                  <w:left w:w="108" w:type="dxa"/>
                  <w:right w:w="108" w:type="dxa"/>
                </w:tblCellMar>
              </w:tblPrEx>
              <w:tc>
                <w:tcPr>
                  <w:tcW w:w="31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tbl>
                  <w:tblPr>
                    <w:tblStyle w:val="skn-mly1anyTable"/>
                    <w:tblW w:w="0" w:type="auto"/>
                    <w:tblCellSpacing w:w="0" w:type="dxa"/>
                    <w:tblInd w:w="0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5E0"/>
                  </w:tblPr>
                  <w:tblGrid>
                    <w:gridCol w:w="530"/>
                    <w:gridCol w:w="2590"/>
                  </w:tblGrid>
                  <w:tr>
                    <w:tblPrEx>
                      <w:tblW w:w="0" w:type="auto"/>
                      <w:tblCellSpacing w:w="0" w:type="dxa"/>
                      <w:tblInd w:w="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5E0"/>
                    </w:tblPrEx>
                    <w:trPr>
                      <w:tblCellSpacing w:w="0" w:type="dxa"/>
                    </w:trPr>
                    <w:tc>
                      <w:tcPr>
                        <w:tcW w:w="530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>
                        <w:pPr>
                          <w:spacing w:line="240" w:lineRule="atLeast"/>
                          <w:ind w:left="0" w:right="0"/>
                          <w:rPr>
                            <w:rStyle w:val="cntc-secaddressadrs-fieldtable-cell"/>
                            <w:rFonts w:ascii="Open Sans" w:eastAsia="Open Sans" w:hAnsi="Open Sans" w:cs="Open Sans"/>
                            <w:color w:val="343B30"/>
                            <w:sz w:val="20"/>
                            <w:szCs w:val="20"/>
                          </w:rPr>
                        </w:pPr>
                        <w:r>
                          <w:rPr>
                            <w:rStyle w:val="cntc-secaddressadrs-fieldtable-cell"/>
                            <w:rFonts w:ascii="Open Sans" w:eastAsia="Open Sans" w:hAnsi="Open Sans" w:cs="Open Sans"/>
                            <w:color w:val="343B30"/>
                            <w:sz w:val="20"/>
                            <w:szCs w:val="20"/>
                          </w:rPr>
                          <w:drawing>
                            <wp:inline>
                              <wp:extent cx="241003" cy="241137"/>
                              <wp:docPr id="100005" name="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0005" name=""/>
                                      <pic:cNvPicPr>
                                        <a:picLocks noChangeAspect="1"/>
                                      </pic:cNvPicPr>
                                    </pic:nvPicPr>
                                    <pic:blipFill>
                                      <a:blip xmlns:r="http://schemas.openxmlformats.org/officeDocument/2006/relationships" r:embed="rId6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241003" cy="241137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2590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>
                        <w:pPr>
                          <w:spacing w:line="240" w:lineRule="atLeast"/>
                          <w:ind w:left="0" w:right="0"/>
                          <w:rPr>
                            <w:rStyle w:val="adrs-field-tablecircle"/>
                            <w:rFonts w:ascii="Open Sans" w:eastAsia="Open Sans" w:hAnsi="Open Sans" w:cs="Open Sans"/>
                            <w:color w:val="343B30"/>
                            <w:sz w:val="20"/>
                            <w:szCs w:val="20"/>
                          </w:rPr>
                        </w:pPr>
                        <w:r>
                          <w:rPr>
                            <w:rStyle w:val="skn-mly1anyCharacter"/>
                            <w:rFonts w:ascii="Open Sans" w:eastAsia="Open Sans" w:hAnsi="Open Sans" w:cs="Open Sans"/>
                            <w:color w:val="343B30"/>
                            <w:sz w:val="20"/>
                            <w:szCs w:val="20"/>
                          </w:rPr>
                          <w:t>Vadodara</w:t>
                        </w:r>
                        <w:r>
                          <w:rPr>
                            <w:rStyle w:val="skn-mly1anyCharacter"/>
                            <w:rFonts w:ascii="Open Sans" w:eastAsia="Open Sans" w:hAnsi="Open Sans" w:cs="Open Sans"/>
                            <w:color w:val="343B30"/>
                            <w:sz w:val="20"/>
                            <w:szCs w:val="20"/>
                          </w:rPr>
                          <w:t xml:space="preserve">, </w:t>
                        </w:r>
                        <w:r>
                          <w:rPr>
                            <w:rStyle w:val="skn-mly1anyCharacter"/>
                            <w:rFonts w:ascii="Open Sans" w:eastAsia="Open Sans" w:hAnsi="Open Sans" w:cs="Open Sans"/>
                            <w:color w:val="343B30"/>
                            <w:sz w:val="20"/>
                            <w:szCs w:val="20"/>
                          </w:rPr>
                          <w:t>Gujarat</w:t>
                        </w:r>
                        <w:r>
                          <w:rPr>
                            <w:rStyle w:val="skn-mly1anyCharacter"/>
                            <w:rFonts w:ascii="Open Sans" w:eastAsia="Open Sans" w:hAnsi="Open Sans" w:cs="Open Sans"/>
                            <w:color w:val="343B30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rStyle w:val="skn-mly1anyCharacter"/>
                            <w:rFonts w:ascii="Open Sans" w:eastAsia="Open Sans" w:hAnsi="Open Sans" w:cs="Open Sans"/>
                            <w:color w:val="343B30"/>
                            <w:sz w:val="20"/>
                            <w:szCs w:val="20"/>
                          </w:rPr>
                          <w:t>390021</w:t>
                        </w:r>
                        <w:r>
                          <w:rPr>
                            <w:rStyle w:val="adrs-field-tableaddr-circle"/>
                            <w:rFonts w:ascii="Open Sans" w:eastAsia="Open Sans" w:hAnsi="Open Sans" w:cs="Open Sans"/>
                            <w:color w:val="343B30"/>
                            <w:sz w:val="20"/>
                            <w:szCs w:val="20"/>
                          </w:rPr>
                          <w:t xml:space="preserve"> </w:t>
                        </w:r>
                      </w:p>
                    </w:tc>
                  </w:tr>
                </w:tbl>
                <w:p>
                  <w:pPr>
                    <w:rPr>
                      <w:rStyle w:val="cntc-secaddressadrs-fieldtable-cell"/>
                      <w:rFonts w:ascii="Open Sans" w:eastAsia="Open Sans" w:hAnsi="Open Sans" w:cs="Open Sans"/>
                      <w:color w:val="343B30"/>
                      <w:sz w:val="20"/>
                      <w:szCs w:val="20"/>
                    </w:rPr>
                  </w:pPr>
                </w:p>
              </w:tc>
              <w:tc>
                <w:tcPr>
                  <w:tcW w:w="140" w:type="dxa"/>
                  <w:tcMar>
                    <w:bottom w:w="0" w:type="dxa"/>
                  </w:tcMar>
                </w:tcPr>
                <w:p/>
              </w:tc>
              <w:tc>
                <w:tcPr>
                  <w:tcW w:w="3260" w:type="dxa"/>
                  <w:tcMar>
                    <w:bottom w:w="0" w:type="dxa"/>
                  </w:tcMar>
                </w:tcPr>
                <w:p/>
              </w:tc>
            </w:tr>
          </w:tbl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rPr>
                <w:rStyle w:val="skn-mly1top-section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</w:p>
        </w:tc>
        <w:tc>
          <w:tcPr>
            <w:tcW w:w="4520" w:type="dxa"/>
            <w:shd w:val="clear" w:color="auto" w:fill="969696"/>
            <w:tcMar>
              <w:top w:w="600" w:type="dxa"/>
              <w:left w:w="0" w:type="dxa"/>
              <w:bottom w:w="600" w:type="dxa"/>
              <w:right w:w="0" w:type="dxa"/>
            </w:tcMar>
            <w:vAlign w:val="center"/>
            <w:hideMark/>
          </w:tcPr>
          <w:p>
            <w:pPr>
              <w:pStyle w:val="skn-mly1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200" w:line="280" w:lineRule="atLeast"/>
              <w:ind w:left="600" w:right="600"/>
              <w:rPr>
                <w:rStyle w:val="skn-mly1top-sectionright-box"/>
                <w:rFonts w:ascii="Poppins" w:eastAsia="Poppins" w:hAnsi="Poppins" w:cs="Poppins"/>
                <w:b/>
                <w:bCs/>
                <w:caps/>
                <w:color w:val="343B30"/>
                <w:spacing w:val="20"/>
                <w:shd w:val="clear" w:color="auto" w:fill="auto"/>
              </w:rPr>
            </w:pPr>
            <w:r>
              <w:rPr>
                <w:rStyle w:val="skn-mly1top-sectionright-box"/>
                <w:rFonts w:ascii="Poppins" w:eastAsia="Poppins" w:hAnsi="Poppins" w:cs="Poppins"/>
                <w:b/>
                <w:bCs/>
                <w:caps/>
                <w:color w:val="343B30"/>
                <w:shd w:val="clear" w:color="auto" w:fill="auto"/>
              </w:rPr>
              <w:t>Professional Summary</w:t>
            </w:r>
          </w:p>
          <w:p>
            <w:pPr>
              <w:pStyle w:val="skn-mly1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600" w:right="600"/>
              <w:rPr>
                <w:rStyle w:val="skn-mly1top-section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top-section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Results-driven software developer with experience at TechInvent Solutions, skilled in Java, MySQL, and problem-solving. Successfully designed web modules and optimized application performance, enhancing user experience. Proven ability to collaborate effectively in team settings while managing time efficiently to meet project deadlines.</w:t>
            </w:r>
          </w:p>
        </w:tc>
      </w:tr>
      <w:tr>
        <w:tblPrEx>
          <w:tblW w:w="0" w:type="auto"/>
          <w:tblCellSpacing w:w="0" w:type="dxa"/>
          <w:tblLayout w:type="fixed"/>
          <w:tblLook w:val="05E0"/>
        </w:tblPrEx>
        <w:trPr>
          <w:tblCellSpacing w:w="0" w:type="dxa"/>
        </w:trPr>
        <w:tc>
          <w:tcPr>
            <w:tcW w:w="7720" w:type="dxa"/>
            <w:shd w:val="clear" w:color="auto" w:fill="FFFFFF"/>
            <w:tcMar>
              <w:top w:w="600" w:type="dxa"/>
              <w:left w:w="0" w:type="dxa"/>
              <w:bottom w:w="600" w:type="dxa"/>
              <w:right w:w="0" w:type="dxa"/>
            </w:tcMar>
            <w:vAlign w:val="top"/>
            <w:hideMark/>
          </w:tcPr>
          <w:p>
            <w:pPr>
              <w:pStyle w:val="skn-mly1last-boxsectionnth-child1section-spacing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600" w:right="600"/>
              <w:rPr>
                <w:rStyle w:val="skn-mly1parent-containerleft-box"/>
                <w:rFonts w:ascii="Open Sans" w:eastAsia="Open Sans" w:hAnsi="Open Sans" w:cs="Open Sans"/>
                <w:vanish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left-box"/>
                <w:rFonts w:ascii="Open Sans" w:eastAsia="Open Sans" w:hAnsi="Open Sans" w:cs="Open Sans"/>
                <w:vanish/>
                <w:color w:val="343B30"/>
                <w:sz w:val="20"/>
                <w:szCs w:val="20"/>
                <w:shd w:val="clear" w:color="auto" w:fill="auto"/>
              </w:rPr>
              <w:t> </w:t>
            </w:r>
          </w:p>
          <w:p>
            <w:pPr>
              <w:pStyle w:val="skn-mly1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200" w:line="280" w:lineRule="atLeast"/>
              <w:ind w:left="600" w:right="600"/>
              <w:rPr>
                <w:rStyle w:val="skn-mly1parent-containerleft-box"/>
                <w:rFonts w:ascii="Poppins" w:eastAsia="Poppins" w:hAnsi="Poppins" w:cs="Poppins"/>
                <w:b/>
                <w:bCs/>
                <w:caps/>
                <w:color w:val="343B30"/>
                <w:spacing w:val="20"/>
                <w:shd w:val="clear" w:color="auto" w:fill="auto"/>
              </w:rPr>
            </w:pPr>
            <w:r>
              <w:rPr>
                <w:rStyle w:val="skn-mly1parent-containerleft-box"/>
                <w:rFonts w:ascii="Poppins" w:eastAsia="Poppins" w:hAnsi="Poppins" w:cs="Poppins"/>
                <w:b/>
                <w:bCs/>
                <w:caps/>
                <w:color w:val="343B30"/>
                <w:shd w:val="clear" w:color="auto" w:fill="auto"/>
              </w:rPr>
              <w:t>Experience</w:t>
            </w:r>
          </w:p>
          <w:p>
            <w:pPr>
              <w:pStyle w:val="skn-mly1left-boxsinglecolum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line="240" w:lineRule="atLeast"/>
              <w:ind w:left="600" w:right="600"/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txt-bold"/>
                <w:rFonts w:ascii="Open Sans" w:eastAsia="Open Sans" w:hAnsi="Open Sans" w:cs="Open Sans"/>
                <w:b/>
                <w:bCs/>
                <w:color w:val="343B30"/>
                <w:sz w:val="20"/>
                <w:szCs w:val="20"/>
              </w:rPr>
              <w:t>TechInvent Solutions</w:t>
            </w:r>
            <w:r>
              <w:rPr>
                <w:rStyle w:val="skn-mly1txt-bold"/>
                <w:rFonts w:ascii="Open Sans" w:eastAsia="Open Sans" w:hAnsi="Open Sans" w:cs="Open Sans"/>
                <w:b/>
                <w:bCs/>
                <w:color w:val="343B30"/>
                <w:sz w:val="20"/>
                <w:szCs w:val="20"/>
              </w:rPr>
              <w:t xml:space="preserve"> - </w:t>
            </w:r>
            <w:r>
              <w:rPr>
                <w:rStyle w:val="skn-mly1txt-bold"/>
                <w:rFonts w:ascii="Open Sans" w:eastAsia="Open Sans" w:hAnsi="Open Sans" w:cs="Open Sans"/>
                <w:b/>
                <w:bCs/>
                <w:color w:val="343B30"/>
                <w:sz w:val="20"/>
                <w:szCs w:val="20"/>
              </w:rPr>
              <w:t>Software Development Intern</w:t>
            </w:r>
            <w:r>
              <w:rPr>
                <w:rStyle w:val="singlecolumnspanpaddedlinenth-child1"/>
                <w:rFonts w:ascii="Open Sans" w:eastAsia="Open Sans" w:hAnsi="Open Sans" w:cs="Open Sans"/>
                <w:color w:val="343B30"/>
                <w:sz w:val="20"/>
                <w:szCs w:val="20"/>
              </w:rPr>
              <w:t xml:space="preserve"> </w:t>
            </w:r>
            <w:r>
              <w:rPr>
                <w:rStyle w:val="singlecolumnspanpaddedlinenth-child1"/>
                <w:rFonts w:ascii="Open Sans" w:eastAsia="Open Sans" w:hAnsi="Open Sans" w:cs="Open Sans"/>
                <w:color w:val="343B30"/>
                <w:sz w:val="20"/>
                <w:szCs w:val="20"/>
              </w:rPr>
              <w:br/>
            </w:r>
            <w:r>
              <w:rPr>
                <w:rStyle w:val="skn-mly1txtItl"/>
                <w:rFonts w:ascii="Open Sans" w:eastAsia="Open Sans" w:hAnsi="Open Sans" w:cs="Open Sans"/>
                <w:i/>
                <w:iCs/>
                <w:color w:val="343B30"/>
                <w:sz w:val="20"/>
                <w:szCs w:val="20"/>
              </w:rPr>
              <w:t>Vadodara</w:t>
            </w:r>
            <w:r>
              <w:rPr>
                <w:rStyle w:val="singlecolumnspanpaddedlinenth-child1"/>
                <w:rFonts w:ascii="Open Sans" w:eastAsia="Open Sans" w:hAnsi="Open Sans" w:cs="Open Sans"/>
                <w:color w:val="343B30"/>
                <w:sz w:val="20"/>
                <w:szCs w:val="20"/>
              </w:rPr>
              <w:t xml:space="preserve"> </w:t>
            </w:r>
            <w:r>
              <w:rPr>
                <w:rStyle w:val="skn-mly1anyCharacter"/>
                <w:rFonts w:ascii="Open Sans" w:eastAsia="Open Sans" w:hAnsi="Open Sans" w:cs="Open Sans"/>
                <w:color w:val="343B30"/>
                <w:sz w:val="18"/>
                <w:szCs w:val="18"/>
              </w:rPr>
              <w:t>•</w:t>
            </w:r>
            <w:r>
              <w:rPr>
                <w:rStyle w:val="singlecolumnspanpaddedlinenth-child1"/>
                <w:rFonts w:ascii="Open Sans" w:eastAsia="Open Sans" w:hAnsi="Open Sans" w:cs="Open Sans"/>
                <w:color w:val="343B30"/>
                <w:sz w:val="20"/>
                <w:szCs w:val="20"/>
              </w:rPr>
              <w:t xml:space="preserve"> </w:t>
            </w:r>
            <w:r>
              <w:rPr>
                <w:rStyle w:val="skn-mly1txtItl"/>
                <w:rFonts w:ascii="Open Sans" w:eastAsia="Open Sans" w:hAnsi="Open Sans" w:cs="Open Sans"/>
                <w:i/>
                <w:iCs/>
                <w:color w:val="343B30"/>
                <w:sz w:val="20"/>
                <w:szCs w:val="20"/>
              </w:rPr>
              <w:t>01/2024</w:t>
            </w:r>
            <w:r>
              <w:rPr>
                <w:rStyle w:val="skn-mly1anyCharacter"/>
                <w:rFonts w:ascii="Open Sans" w:eastAsia="Open Sans" w:hAnsi="Open Sans" w:cs="Open Sans"/>
                <w:color w:val="343B30"/>
                <w:sz w:val="20"/>
                <w:szCs w:val="20"/>
              </w:rPr>
              <w:t xml:space="preserve"> - </w:t>
            </w:r>
            <w:r>
              <w:rPr>
                <w:rStyle w:val="skn-mly1txtItl"/>
                <w:rFonts w:ascii="Open Sans" w:eastAsia="Open Sans" w:hAnsi="Open Sans" w:cs="Open Sans"/>
                <w:i/>
                <w:iCs/>
                <w:color w:val="343B30"/>
                <w:sz w:val="20"/>
                <w:szCs w:val="20"/>
              </w:rPr>
              <w:t>06/2024</w:t>
            </w:r>
            <w:r>
              <w:rPr>
                <w:rStyle w:val="singlecolumnspanpaddedlinenth-child1"/>
                <w:rFonts w:ascii="Open Sans" w:eastAsia="Open Sans" w:hAnsi="Open Sans" w:cs="Open Sans"/>
                <w:color w:val="343B30"/>
                <w:sz w:val="20"/>
                <w:szCs w:val="20"/>
              </w:rPr>
              <w:t xml:space="preserve"> </w:t>
            </w:r>
          </w:p>
          <w:p>
            <w:pPr>
              <w:pStyle w:val="skn-mly1ulli"/>
              <w:numPr>
                <w:ilvl w:val="0"/>
                <w:numId w:val="1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before="120" w:after="0" w:line="240" w:lineRule="atLeast"/>
              <w:ind w:left="892" w:right="600" w:hanging="292"/>
              <w:jc w:val="left"/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Assisted in designing and developing web modules using HTML, CSS, JavaScript, and MySQL.</w:t>
            </w:r>
          </w:p>
          <w:p>
            <w:pPr>
              <w:pStyle w:val="skn-mly1ulli"/>
              <w:numPr>
                <w:ilvl w:val="0"/>
                <w:numId w:val="1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0" w:line="240" w:lineRule="atLeast"/>
              <w:ind w:left="892" w:right="600" w:hanging="292"/>
              <w:jc w:val="left"/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Participated in debugging activities and resolved UI and database-related issues.</w:t>
            </w:r>
          </w:p>
          <w:p>
            <w:pPr>
              <w:pStyle w:val="skn-mly1ulli"/>
              <w:numPr>
                <w:ilvl w:val="0"/>
                <w:numId w:val="1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0" w:line="240" w:lineRule="atLeast"/>
              <w:ind w:left="892" w:right="600" w:hanging="292"/>
              <w:jc w:val="left"/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Worked with senior developers to improve application performance and code quality.</w:t>
            </w:r>
          </w:p>
          <w:p>
            <w:pPr>
              <w:pStyle w:val="skn-mly1ulli"/>
              <w:numPr>
                <w:ilvl w:val="0"/>
                <w:numId w:val="1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0" w:line="240" w:lineRule="atLeast"/>
              <w:ind w:left="892" w:right="600" w:hanging="292"/>
              <w:jc w:val="left"/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Prepared documentation including flow diagrams, test cases, and module updates.</w:t>
            </w:r>
          </w:p>
          <w:p>
            <w:pPr>
              <w:pStyle w:val="skn-mly1ullinth-last-child1"/>
              <w:numPr>
                <w:ilvl w:val="0"/>
                <w:numId w:val="1"/>
              </w:numPr>
              <w:pBdr>
                <w:top w:val="none" w:sz="0" w:space="0" w:color="auto"/>
                <w:left w:val="none" w:sz="0" w:space="5" w:color="auto"/>
                <w:right w:val="none" w:sz="0" w:space="0" w:color="auto"/>
              </w:pBdr>
              <w:spacing w:after="0" w:line="240" w:lineRule="atLeast"/>
              <w:ind w:left="892" w:right="600" w:hanging="292"/>
              <w:jc w:val="left"/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Collaborated in daily stand-up meetings and learned Agile development practices.</w:t>
            </w:r>
          </w:p>
          <w:p>
            <w:pPr>
              <w:pStyle w:val="skn-mly1left-boxsinglecolum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200" w:line="240" w:lineRule="atLeast"/>
              <w:ind w:left="600" w:right="600"/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txt-bold"/>
                <w:rFonts w:ascii="Open Sans" w:eastAsia="Open Sans" w:hAnsi="Open Sans" w:cs="Open Sans"/>
                <w:b/>
                <w:bCs/>
                <w:color w:val="343B30"/>
                <w:sz w:val="20"/>
                <w:szCs w:val="20"/>
              </w:rPr>
              <w:t>Parul University</w:t>
            </w:r>
            <w:r>
              <w:rPr>
                <w:rStyle w:val="skn-mly1txt-bold"/>
                <w:rFonts w:ascii="Open Sans" w:eastAsia="Open Sans" w:hAnsi="Open Sans" w:cs="Open Sans"/>
                <w:b/>
                <w:bCs/>
                <w:color w:val="343B30"/>
                <w:sz w:val="20"/>
                <w:szCs w:val="20"/>
              </w:rPr>
              <w:t xml:space="preserve"> - </w:t>
            </w:r>
            <w:r>
              <w:rPr>
                <w:rStyle w:val="skn-mly1txt-bold"/>
                <w:rFonts w:ascii="Open Sans" w:eastAsia="Open Sans" w:hAnsi="Open Sans" w:cs="Open Sans"/>
                <w:b/>
                <w:bCs/>
                <w:color w:val="343B30"/>
                <w:sz w:val="20"/>
                <w:szCs w:val="20"/>
              </w:rPr>
              <w:t>Academic Project Trainee</w:t>
            </w:r>
            <w:r>
              <w:rPr>
                <w:rStyle w:val="singlecolumnspanpaddedlinenth-child1"/>
                <w:rFonts w:ascii="Open Sans" w:eastAsia="Open Sans" w:hAnsi="Open Sans" w:cs="Open Sans"/>
                <w:color w:val="343B30"/>
                <w:sz w:val="20"/>
                <w:szCs w:val="20"/>
              </w:rPr>
              <w:t xml:space="preserve"> </w:t>
            </w:r>
            <w:r>
              <w:rPr>
                <w:rStyle w:val="singlecolumnspanpaddedlinenth-child1"/>
                <w:rFonts w:ascii="Open Sans" w:eastAsia="Open Sans" w:hAnsi="Open Sans" w:cs="Open Sans"/>
                <w:color w:val="343B30"/>
                <w:sz w:val="20"/>
                <w:szCs w:val="20"/>
              </w:rPr>
              <w:br/>
            </w:r>
            <w:r>
              <w:rPr>
                <w:rStyle w:val="skn-mly1txtItl"/>
                <w:rFonts w:ascii="Open Sans" w:eastAsia="Open Sans" w:hAnsi="Open Sans" w:cs="Open Sans"/>
                <w:i/>
                <w:iCs/>
                <w:color w:val="343B30"/>
                <w:sz w:val="20"/>
                <w:szCs w:val="20"/>
              </w:rPr>
              <w:t>Vadodara</w:t>
            </w:r>
            <w:r>
              <w:rPr>
                <w:rStyle w:val="singlecolumnspanpaddedlinenth-child1"/>
                <w:rFonts w:ascii="Open Sans" w:eastAsia="Open Sans" w:hAnsi="Open Sans" w:cs="Open Sans"/>
                <w:color w:val="343B30"/>
                <w:sz w:val="20"/>
                <w:szCs w:val="20"/>
              </w:rPr>
              <w:t xml:space="preserve"> </w:t>
            </w:r>
            <w:r>
              <w:rPr>
                <w:rStyle w:val="skn-mly1anyCharacter"/>
                <w:rFonts w:ascii="Open Sans" w:eastAsia="Open Sans" w:hAnsi="Open Sans" w:cs="Open Sans"/>
                <w:color w:val="343B30"/>
                <w:sz w:val="18"/>
                <w:szCs w:val="18"/>
              </w:rPr>
              <w:t>•</w:t>
            </w:r>
            <w:r>
              <w:rPr>
                <w:rStyle w:val="singlecolumnspanpaddedlinenth-child1"/>
                <w:rFonts w:ascii="Open Sans" w:eastAsia="Open Sans" w:hAnsi="Open Sans" w:cs="Open Sans"/>
                <w:color w:val="343B30"/>
                <w:sz w:val="20"/>
                <w:szCs w:val="20"/>
              </w:rPr>
              <w:t xml:space="preserve"> </w:t>
            </w:r>
            <w:r>
              <w:rPr>
                <w:rStyle w:val="skn-mly1txtItl"/>
                <w:rFonts w:ascii="Open Sans" w:eastAsia="Open Sans" w:hAnsi="Open Sans" w:cs="Open Sans"/>
                <w:i/>
                <w:iCs/>
                <w:color w:val="343B30"/>
                <w:sz w:val="20"/>
                <w:szCs w:val="20"/>
              </w:rPr>
              <w:t>08/2023</w:t>
            </w:r>
            <w:r>
              <w:rPr>
                <w:rStyle w:val="skn-mly1anyCharacter"/>
                <w:rFonts w:ascii="Open Sans" w:eastAsia="Open Sans" w:hAnsi="Open Sans" w:cs="Open Sans"/>
                <w:color w:val="343B30"/>
                <w:sz w:val="20"/>
                <w:szCs w:val="20"/>
              </w:rPr>
              <w:t xml:space="preserve"> - </w:t>
            </w:r>
            <w:r>
              <w:rPr>
                <w:rStyle w:val="skn-mly1txtItl"/>
                <w:rFonts w:ascii="Open Sans" w:eastAsia="Open Sans" w:hAnsi="Open Sans" w:cs="Open Sans"/>
                <w:i/>
                <w:iCs/>
                <w:color w:val="343B30"/>
                <w:sz w:val="20"/>
                <w:szCs w:val="20"/>
              </w:rPr>
              <w:t>09/2023</w:t>
            </w:r>
            <w:r>
              <w:rPr>
                <w:rStyle w:val="singlecolumnspanpaddedlinenth-child1"/>
                <w:rFonts w:ascii="Open Sans" w:eastAsia="Open Sans" w:hAnsi="Open Sans" w:cs="Open Sans"/>
                <w:color w:val="343B30"/>
                <w:sz w:val="20"/>
                <w:szCs w:val="20"/>
              </w:rPr>
              <w:t xml:space="preserve"> </w:t>
            </w:r>
          </w:p>
          <w:p>
            <w:pPr>
              <w:pStyle w:val="skn-mly1ulli"/>
              <w:numPr>
                <w:ilvl w:val="0"/>
                <w:numId w:val="2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before="120" w:after="0" w:line="240" w:lineRule="atLeast"/>
              <w:ind w:left="892" w:right="600" w:hanging="292"/>
              <w:jc w:val="left"/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Developed core backend logic using Java and MySQL for attendance tracking.</w:t>
            </w:r>
          </w:p>
          <w:p>
            <w:pPr>
              <w:pStyle w:val="skn-mly1ulli"/>
              <w:numPr>
                <w:ilvl w:val="0"/>
                <w:numId w:val="2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0" w:line="240" w:lineRule="atLeast"/>
              <w:ind w:left="892" w:right="600" w:hanging="292"/>
              <w:jc w:val="left"/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Designed interactive UI screens with HTML, CSS, and Bootstrap.</w:t>
            </w:r>
          </w:p>
          <w:p>
            <w:pPr>
              <w:pStyle w:val="skn-mly1ulli"/>
              <w:numPr>
                <w:ilvl w:val="0"/>
                <w:numId w:val="2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0" w:line="240" w:lineRule="atLeast"/>
              <w:ind w:left="892" w:right="600" w:hanging="292"/>
              <w:jc w:val="left"/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Implemented student/teacher login features and automated report generation.</w:t>
            </w:r>
          </w:p>
          <w:p>
            <w:pPr>
              <w:pStyle w:val="skn-mly1ulli"/>
              <w:numPr>
                <w:ilvl w:val="0"/>
                <w:numId w:val="2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0" w:line="240" w:lineRule="atLeast"/>
              <w:ind w:left="892" w:right="600" w:hanging="292"/>
              <w:jc w:val="left"/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Conducted usability testing and optimized queries to improve response time.</w:t>
            </w:r>
          </w:p>
          <w:p>
            <w:pPr>
              <w:pStyle w:val="skn-mly1ullinth-last-child1"/>
              <w:numPr>
                <w:ilvl w:val="0"/>
                <w:numId w:val="2"/>
              </w:numPr>
              <w:pBdr>
                <w:top w:val="none" w:sz="0" w:space="0" w:color="auto"/>
                <w:left w:val="none" w:sz="0" w:space="5" w:color="auto"/>
                <w:right w:val="none" w:sz="0" w:space="0" w:color="auto"/>
              </w:pBdr>
              <w:spacing w:after="0" w:line="240" w:lineRule="atLeast"/>
              <w:ind w:left="892" w:right="600" w:hanging="292"/>
              <w:jc w:val="left"/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Submitted final project documentation and presented the system to the evaluation panel.</w:t>
            </w:r>
          </w:p>
          <w:p>
            <w:pPr>
              <w:pStyle w:val="skn-mly1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500" w:lineRule="exact"/>
              <w:ind w:left="600" w:right="600"/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 </w:t>
            </w:r>
          </w:p>
          <w:p>
            <w:pPr>
              <w:pStyle w:val="skn-mly1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200" w:line="280" w:lineRule="atLeast"/>
              <w:ind w:left="600" w:right="600"/>
              <w:rPr>
                <w:rStyle w:val="skn-mly1parent-containerleft-box"/>
                <w:rFonts w:ascii="Poppins" w:eastAsia="Poppins" w:hAnsi="Poppins" w:cs="Poppins"/>
                <w:b/>
                <w:bCs/>
                <w:caps/>
                <w:color w:val="343B30"/>
                <w:spacing w:val="20"/>
                <w:shd w:val="clear" w:color="auto" w:fill="auto"/>
              </w:rPr>
            </w:pPr>
            <w:r>
              <w:rPr>
                <w:rStyle w:val="skn-mly1parent-containerleft-box"/>
                <w:rFonts w:ascii="Poppins" w:eastAsia="Poppins" w:hAnsi="Poppins" w:cs="Poppins"/>
                <w:b/>
                <w:bCs/>
                <w:caps/>
                <w:color w:val="343B30"/>
                <w:shd w:val="clear" w:color="auto" w:fill="auto"/>
              </w:rPr>
              <w:t>References</w:t>
            </w:r>
          </w:p>
          <w:p>
            <w:pPr>
              <w:pStyle w:val="skn-mly1left-boxsinglecolum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600" w:right="600"/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anyCharacter"/>
                <w:rFonts w:ascii="Open Sans" w:eastAsia="Open Sans" w:hAnsi="Open Sans" w:cs="Open Sans"/>
                <w:color w:val="343B30"/>
                <w:sz w:val="20"/>
                <w:szCs w:val="20"/>
              </w:rPr>
              <w:t>References available upon request</w:t>
            </w:r>
          </w:p>
        </w:tc>
        <w:tc>
          <w:tcPr>
            <w:tcW w:w="4520" w:type="dxa"/>
            <w:shd w:val="clear" w:color="auto" w:fill="D5D5D5"/>
            <w:tcMar>
              <w:top w:w="600" w:type="dxa"/>
              <w:left w:w="0" w:type="dxa"/>
              <w:bottom w:w="600" w:type="dxa"/>
              <w:right w:w="0" w:type="dxa"/>
            </w:tcMar>
            <w:vAlign w:val="center"/>
            <w:hideMark/>
          </w:tcPr>
          <w:p>
            <w:pPr>
              <w:pStyle w:val="skn-mly1last-boxsectionnth-child1section-spacing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600" w:right="600"/>
              <w:rPr>
                <w:rStyle w:val="skn-mly1parent-containerright-box"/>
                <w:rFonts w:ascii="Open Sans" w:eastAsia="Open Sans" w:hAnsi="Open Sans" w:cs="Open Sans"/>
                <w:vanish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right-box"/>
                <w:rFonts w:ascii="Open Sans" w:eastAsia="Open Sans" w:hAnsi="Open Sans" w:cs="Open Sans"/>
                <w:vanish/>
                <w:color w:val="343B30"/>
                <w:sz w:val="20"/>
                <w:szCs w:val="20"/>
                <w:shd w:val="clear" w:color="auto" w:fill="auto"/>
              </w:rPr>
              <w:t> </w:t>
            </w:r>
          </w:p>
          <w:p>
            <w:pPr>
              <w:pStyle w:val="skn-mly1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200" w:line="280" w:lineRule="atLeast"/>
              <w:ind w:left="600" w:right="600"/>
              <w:rPr>
                <w:rStyle w:val="skn-mly1parent-containerright-box"/>
                <w:rFonts w:ascii="Poppins" w:eastAsia="Poppins" w:hAnsi="Poppins" w:cs="Poppins"/>
                <w:b/>
                <w:bCs/>
                <w:caps/>
                <w:color w:val="343B30"/>
                <w:spacing w:val="20"/>
                <w:shd w:val="clear" w:color="auto" w:fill="auto"/>
              </w:rPr>
            </w:pPr>
            <w:r>
              <w:rPr>
                <w:rStyle w:val="skn-mly1parent-containerright-box"/>
                <w:rFonts w:ascii="Poppins" w:eastAsia="Poppins" w:hAnsi="Poppins" w:cs="Poppins"/>
                <w:b/>
                <w:bCs/>
                <w:caps/>
                <w:color w:val="343B30"/>
                <w:shd w:val="clear" w:color="auto" w:fill="auto"/>
              </w:rPr>
              <w:t>Education</w:t>
            </w:r>
          </w:p>
          <w:p>
            <w:pPr>
              <w:pStyle w:val="skn-mly1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600" w:right="600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txt-bold"/>
                <w:rFonts w:ascii="Open Sans" w:eastAsia="Open Sans" w:hAnsi="Open Sans" w:cs="Open Sans"/>
                <w:b/>
                <w:bCs/>
                <w:color w:val="343B30"/>
                <w:sz w:val="20"/>
                <w:szCs w:val="20"/>
              </w:rPr>
              <w:t>Parul University</w:t>
            </w:r>
            <w:r>
              <w:rPr>
                <w:rStyle w:val="singlecolumnspanpaddedlinenth-child1"/>
                <w:rFonts w:ascii="Open Sans" w:eastAsia="Open Sans" w:hAnsi="Open Sans" w:cs="Open Sans"/>
                <w:color w:val="343B30"/>
                <w:sz w:val="20"/>
                <w:szCs w:val="20"/>
              </w:rPr>
              <w:t xml:space="preserve"> </w:t>
            </w:r>
          </w:p>
          <w:p>
            <w:pPr>
              <w:pStyle w:val="skn-mly1paddedlin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600" w:right="600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anyCharacter"/>
                <w:rFonts w:ascii="Open Sans" w:eastAsia="Open Sans" w:hAnsi="Open Sans" w:cs="Open Sans"/>
                <w:color w:val="343B30"/>
                <w:sz w:val="20"/>
                <w:szCs w:val="20"/>
              </w:rPr>
              <w:t>01/2024</w:t>
            </w:r>
          </w:p>
          <w:p>
            <w:pPr>
              <w:pStyle w:val="skn-mly1paddedlin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00" w:after="0" w:line="240" w:lineRule="atLeast"/>
              <w:ind w:left="600" w:right="600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txt-bold"/>
                <w:rFonts w:ascii="Open Sans" w:eastAsia="Open Sans" w:hAnsi="Open Sans" w:cs="Open Sans"/>
                <w:b/>
                <w:bCs/>
                <w:i/>
                <w:iCs/>
                <w:color w:val="343B30"/>
                <w:sz w:val="20"/>
                <w:szCs w:val="20"/>
              </w:rPr>
              <w:t>Master of Computer Applications (MCA)</w:t>
            </w:r>
            <w:r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 xml:space="preserve"> </w:t>
            </w:r>
          </w:p>
          <w:p>
            <w:pPr>
              <w:pStyle w:val="skn-mly1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200" w:after="0" w:line="240" w:lineRule="atLeast"/>
              <w:ind w:left="600" w:right="600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txt-bold"/>
                <w:rFonts w:ascii="Open Sans" w:eastAsia="Open Sans" w:hAnsi="Open Sans" w:cs="Open Sans"/>
                <w:b/>
                <w:bCs/>
                <w:color w:val="343B30"/>
                <w:sz w:val="20"/>
                <w:szCs w:val="20"/>
              </w:rPr>
              <w:t>M.S. University</w:t>
            </w:r>
            <w:r>
              <w:rPr>
                <w:rStyle w:val="singlecolumnspanpaddedlinenth-child1"/>
                <w:rFonts w:ascii="Open Sans" w:eastAsia="Open Sans" w:hAnsi="Open Sans" w:cs="Open Sans"/>
                <w:color w:val="343B30"/>
                <w:sz w:val="20"/>
                <w:szCs w:val="20"/>
              </w:rPr>
              <w:t xml:space="preserve"> </w:t>
            </w:r>
          </w:p>
          <w:p>
            <w:pPr>
              <w:pStyle w:val="skn-mly1paddedlin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600" w:right="600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anyCharacter"/>
                <w:rFonts w:ascii="Open Sans" w:eastAsia="Open Sans" w:hAnsi="Open Sans" w:cs="Open Sans"/>
                <w:color w:val="343B30"/>
                <w:sz w:val="20"/>
                <w:szCs w:val="20"/>
              </w:rPr>
              <w:t>01/2021</w:t>
            </w:r>
          </w:p>
          <w:p>
            <w:pPr>
              <w:pStyle w:val="skn-mly1paddedlin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00" w:after="0" w:line="240" w:lineRule="atLeast"/>
              <w:ind w:left="600" w:right="600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txt-bold"/>
                <w:rFonts w:ascii="Open Sans" w:eastAsia="Open Sans" w:hAnsi="Open Sans" w:cs="Open Sans"/>
                <w:b/>
                <w:bCs/>
                <w:i/>
                <w:iCs/>
                <w:color w:val="343B30"/>
                <w:sz w:val="20"/>
                <w:szCs w:val="20"/>
              </w:rPr>
              <w:t>Bachelor of Science</w:t>
            </w:r>
            <w:r>
              <w:rPr>
                <w:rStyle w:val="skn-mly1beforecolonspace"/>
                <w:rFonts w:ascii="Open Sans" w:eastAsia="Open Sans" w:hAnsi="Open Sans" w:cs="Open Sans"/>
                <w:vanish/>
                <w:color w:val="343B30"/>
                <w:sz w:val="20"/>
                <w:szCs w:val="20"/>
              </w:rPr>
              <w:t xml:space="preserve"> </w:t>
            </w:r>
            <w:r>
              <w:rPr>
                <w:rStyle w:val="skn-mly1txt-bold"/>
                <w:rFonts w:ascii="Open Sans" w:eastAsia="Open Sans" w:hAnsi="Open Sans" w:cs="Open Sans"/>
                <w:b/>
                <w:bCs/>
                <w:color w:val="343B30"/>
                <w:sz w:val="20"/>
                <w:szCs w:val="20"/>
              </w:rPr>
              <w:t>:</w:t>
            </w:r>
            <w:r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 xml:space="preserve"> </w:t>
            </w:r>
            <w:r>
              <w:rPr>
                <w:rStyle w:val="skn-mly1anyCharacter"/>
                <w:rFonts w:ascii="Open Sans" w:eastAsia="Open Sans" w:hAnsi="Open Sans" w:cs="Open Sans"/>
                <w:color w:val="343B30"/>
                <w:sz w:val="20"/>
                <w:szCs w:val="20"/>
              </w:rPr>
              <w:t>Computer Science</w:t>
            </w:r>
            <w:r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 xml:space="preserve"> </w:t>
            </w:r>
          </w:p>
          <w:p>
            <w:pPr>
              <w:pStyle w:val="skn-mly1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200" w:after="0" w:line="240" w:lineRule="atLeast"/>
              <w:ind w:left="600" w:right="600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txt-bold"/>
                <w:rFonts w:ascii="Open Sans" w:eastAsia="Open Sans" w:hAnsi="Open Sans" w:cs="Open Sans"/>
                <w:b/>
                <w:bCs/>
                <w:color w:val="343B30"/>
                <w:sz w:val="20"/>
                <w:szCs w:val="20"/>
              </w:rPr>
              <w:t>Gujarat Higher Secondary Education Board</w:t>
            </w:r>
            <w:r>
              <w:rPr>
                <w:rStyle w:val="singlecolumnspanpaddedlinenth-child1"/>
                <w:rFonts w:ascii="Open Sans" w:eastAsia="Open Sans" w:hAnsi="Open Sans" w:cs="Open Sans"/>
                <w:color w:val="343B30"/>
                <w:sz w:val="20"/>
                <w:szCs w:val="20"/>
              </w:rPr>
              <w:t xml:space="preserve"> </w:t>
            </w:r>
          </w:p>
          <w:p>
            <w:pPr>
              <w:pStyle w:val="skn-mly1paddedlin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600" w:right="600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anyCharacter"/>
                <w:rFonts w:ascii="Open Sans" w:eastAsia="Open Sans" w:hAnsi="Open Sans" w:cs="Open Sans"/>
                <w:color w:val="343B30"/>
                <w:sz w:val="20"/>
                <w:szCs w:val="20"/>
              </w:rPr>
              <w:t>01/2018</w:t>
            </w:r>
          </w:p>
          <w:p>
            <w:pPr>
              <w:pStyle w:val="skn-mly1paddedlin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00" w:after="0" w:line="240" w:lineRule="atLeast"/>
              <w:ind w:left="600" w:right="600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txt-bold"/>
                <w:rFonts w:ascii="Open Sans" w:eastAsia="Open Sans" w:hAnsi="Open Sans" w:cs="Open Sans"/>
                <w:b/>
                <w:bCs/>
                <w:i/>
                <w:iCs/>
                <w:color w:val="343B30"/>
                <w:sz w:val="20"/>
                <w:szCs w:val="20"/>
              </w:rPr>
              <w:t>Higher Secondary Certificate (HSC – Science Stream)</w:t>
            </w:r>
            <w:r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 xml:space="preserve"> </w:t>
            </w:r>
          </w:p>
          <w:p>
            <w:pPr>
              <w:pStyle w:val="skn-mly1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200" w:after="0" w:line="240" w:lineRule="atLeast"/>
              <w:ind w:left="600" w:right="600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txt-bold"/>
                <w:rFonts w:ascii="Open Sans" w:eastAsia="Open Sans" w:hAnsi="Open Sans" w:cs="Open Sans"/>
                <w:b/>
                <w:bCs/>
                <w:color w:val="343B30"/>
                <w:sz w:val="20"/>
                <w:szCs w:val="20"/>
              </w:rPr>
              <w:t>Gujarat Secondary Education Board</w:t>
            </w:r>
            <w:r>
              <w:rPr>
                <w:rStyle w:val="singlecolumnspanpaddedlinenth-child1"/>
                <w:rFonts w:ascii="Open Sans" w:eastAsia="Open Sans" w:hAnsi="Open Sans" w:cs="Open Sans"/>
                <w:color w:val="343B30"/>
                <w:sz w:val="20"/>
                <w:szCs w:val="20"/>
              </w:rPr>
              <w:t xml:space="preserve"> </w:t>
            </w:r>
          </w:p>
          <w:p>
            <w:pPr>
              <w:pStyle w:val="skn-mly1paddedlin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600" w:right="600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anyCharacter"/>
                <w:rFonts w:ascii="Open Sans" w:eastAsia="Open Sans" w:hAnsi="Open Sans" w:cs="Open Sans"/>
                <w:color w:val="343B30"/>
                <w:sz w:val="20"/>
                <w:szCs w:val="20"/>
              </w:rPr>
              <w:t>01/2016</w:t>
            </w:r>
          </w:p>
          <w:p>
            <w:pPr>
              <w:pStyle w:val="skn-mly1paddedlin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00" w:after="0" w:line="240" w:lineRule="atLeast"/>
              <w:ind w:left="600" w:right="600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txt-bold"/>
                <w:rFonts w:ascii="Open Sans" w:eastAsia="Open Sans" w:hAnsi="Open Sans" w:cs="Open Sans"/>
                <w:b/>
                <w:bCs/>
                <w:i/>
                <w:iCs/>
                <w:color w:val="343B30"/>
                <w:sz w:val="20"/>
                <w:szCs w:val="20"/>
              </w:rPr>
              <w:t>Secondary School Certificate (SSC)</w:t>
            </w:r>
            <w:r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 xml:space="preserve"> </w:t>
            </w:r>
          </w:p>
          <w:p>
            <w:pPr>
              <w:pStyle w:val="skn-mly1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500" w:lineRule="exact"/>
              <w:ind w:left="600" w:right="600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 </w:t>
            </w:r>
          </w:p>
          <w:p>
            <w:pPr>
              <w:pStyle w:val="skn-mly1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200" w:line="280" w:lineRule="atLeast"/>
              <w:ind w:left="600" w:right="600"/>
              <w:rPr>
                <w:rStyle w:val="skn-mly1parent-containerright-box"/>
                <w:rFonts w:ascii="Poppins" w:eastAsia="Poppins" w:hAnsi="Poppins" w:cs="Poppins"/>
                <w:b/>
                <w:bCs/>
                <w:caps/>
                <w:color w:val="343B30"/>
                <w:spacing w:val="20"/>
                <w:shd w:val="clear" w:color="auto" w:fill="auto"/>
              </w:rPr>
            </w:pPr>
            <w:r>
              <w:rPr>
                <w:rStyle w:val="skn-mly1parent-containerright-box"/>
                <w:rFonts w:ascii="Poppins" w:eastAsia="Poppins" w:hAnsi="Poppins" w:cs="Poppins"/>
                <w:b/>
                <w:bCs/>
                <w:caps/>
                <w:color w:val="343B30"/>
                <w:shd w:val="clear" w:color="auto" w:fill="auto"/>
              </w:rPr>
              <w:t>Skills</w:t>
            </w:r>
          </w:p>
          <w:p>
            <w:pPr>
              <w:pStyle w:val="skn-mly1any"/>
              <w:numPr>
                <w:ilvl w:val="0"/>
                <w:numId w:val="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892" w:right="600" w:hanging="292"/>
              <w:jc w:val="left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Java</w:t>
            </w:r>
          </w:p>
          <w:p>
            <w:pPr>
              <w:pStyle w:val="skn-mly1any"/>
              <w:numPr>
                <w:ilvl w:val="0"/>
                <w:numId w:val="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892" w:right="600" w:hanging="292"/>
              <w:jc w:val="left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Python</w:t>
            </w:r>
          </w:p>
          <w:p>
            <w:pPr>
              <w:pStyle w:val="skn-mly1any"/>
              <w:numPr>
                <w:ilvl w:val="0"/>
                <w:numId w:val="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892" w:right="600" w:hanging="292"/>
              <w:jc w:val="left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C</w:t>
            </w:r>
          </w:p>
          <w:p>
            <w:pPr>
              <w:pStyle w:val="skn-mly1any"/>
              <w:numPr>
                <w:ilvl w:val="0"/>
                <w:numId w:val="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892" w:right="600" w:hanging="292"/>
              <w:jc w:val="left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JavaScript</w:t>
            </w:r>
          </w:p>
          <w:p>
            <w:pPr>
              <w:pStyle w:val="skn-mly1any"/>
              <w:numPr>
                <w:ilvl w:val="0"/>
                <w:numId w:val="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892" w:right="600" w:hanging="292"/>
              <w:jc w:val="left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HTML5</w:t>
            </w:r>
          </w:p>
          <w:p>
            <w:pPr>
              <w:pStyle w:val="skn-mly1any"/>
              <w:numPr>
                <w:ilvl w:val="0"/>
                <w:numId w:val="8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892" w:right="600" w:hanging="292"/>
              <w:jc w:val="left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CSS3</w:t>
            </w:r>
          </w:p>
          <w:p>
            <w:pPr>
              <w:pStyle w:val="skn-mly1any"/>
              <w:numPr>
                <w:ilvl w:val="0"/>
                <w:numId w:val="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892" w:right="600" w:hanging="292"/>
              <w:jc w:val="left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Bootstrap</w:t>
            </w:r>
          </w:p>
          <w:p>
            <w:pPr>
              <w:pStyle w:val="skn-mly1any"/>
              <w:numPr>
                <w:ilvl w:val="0"/>
                <w:numId w:val="1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892" w:right="600" w:hanging="292"/>
              <w:jc w:val="left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Basic React.js</w:t>
            </w:r>
          </w:p>
          <w:p>
            <w:pPr>
              <w:pStyle w:val="skn-mly1any"/>
              <w:numPr>
                <w:ilvl w:val="0"/>
                <w:numId w:val="1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892" w:right="600" w:hanging="292"/>
              <w:jc w:val="left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MySQL</w:t>
            </w:r>
          </w:p>
          <w:p>
            <w:pPr>
              <w:pStyle w:val="skn-mly1any"/>
              <w:numPr>
                <w:ilvl w:val="0"/>
                <w:numId w:val="1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892" w:right="600" w:hanging="292"/>
              <w:jc w:val="left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PostgreSQL</w:t>
            </w:r>
          </w:p>
          <w:p>
            <w:pPr>
              <w:pStyle w:val="skn-mly1any"/>
              <w:numPr>
                <w:ilvl w:val="0"/>
                <w:numId w:val="1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892" w:right="600" w:hanging="292"/>
              <w:jc w:val="left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Git</w:t>
            </w:r>
          </w:p>
          <w:p>
            <w:pPr>
              <w:pStyle w:val="skn-mly1any"/>
              <w:numPr>
                <w:ilvl w:val="0"/>
                <w:numId w:val="1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892" w:right="600" w:hanging="292"/>
              <w:jc w:val="left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GitHub</w:t>
            </w:r>
          </w:p>
          <w:p>
            <w:pPr>
              <w:pStyle w:val="skn-mly1any"/>
              <w:numPr>
                <w:ilvl w:val="0"/>
                <w:numId w:val="1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892" w:right="600" w:hanging="292"/>
              <w:jc w:val="left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VS Code</w:t>
            </w:r>
          </w:p>
          <w:p>
            <w:pPr>
              <w:pStyle w:val="skn-mly1any"/>
              <w:numPr>
                <w:ilvl w:val="0"/>
                <w:numId w:val="1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892" w:right="600" w:hanging="292"/>
              <w:jc w:val="left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Eclipse</w:t>
            </w:r>
          </w:p>
          <w:p>
            <w:pPr>
              <w:pStyle w:val="skn-mly1any"/>
              <w:numPr>
                <w:ilvl w:val="0"/>
                <w:numId w:val="1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892" w:right="600" w:hanging="292"/>
              <w:jc w:val="left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Postman</w:t>
            </w:r>
          </w:p>
          <w:p>
            <w:pPr>
              <w:pStyle w:val="skn-mly1any"/>
              <w:numPr>
                <w:ilvl w:val="0"/>
                <w:numId w:val="18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892" w:right="600" w:hanging="292"/>
              <w:jc w:val="left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OOPs</w:t>
            </w:r>
          </w:p>
          <w:p>
            <w:pPr>
              <w:pStyle w:val="skn-mly1any"/>
              <w:numPr>
                <w:ilvl w:val="0"/>
                <w:numId w:val="1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892" w:right="600" w:hanging="292"/>
              <w:jc w:val="left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DBMS</w:t>
            </w:r>
          </w:p>
          <w:p>
            <w:pPr>
              <w:pStyle w:val="skn-mly1any"/>
              <w:numPr>
                <w:ilvl w:val="0"/>
                <w:numId w:val="2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892" w:right="600" w:hanging="292"/>
              <w:jc w:val="left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Software Development Life Cycle (SDLC)</w:t>
            </w:r>
          </w:p>
          <w:p>
            <w:pPr>
              <w:pStyle w:val="skn-mly1any"/>
              <w:numPr>
                <w:ilvl w:val="0"/>
                <w:numId w:val="2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892" w:right="600" w:hanging="292"/>
              <w:jc w:val="left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REST APIs</w:t>
            </w:r>
          </w:p>
          <w:p>
            <w:pPr>
              <w:pStyle w:val="skn-mly1any"/>
              <w:numPr>
                <w:ilvl w:val="0"/>
                <w:numId w:val="2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892" w:right="600" w:hanging="292"/>
              <w:jc w:val="left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Problem-solving</w:t>
            </w:r>
          </w:p>
          <w:p>
            <w:pPr>
              <w:pStyle w:val="skn-mly1any"/>
              <w:numPr>
                <w:ilvl w:val="0"/>
                <w:numId w:val="2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892" w:right="600" w:hanging="292"/>
              <w:jc w:val="left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Communication</w:t>
            </w:r>
          </w:p>
          <w:p>
            <w:pPr>
              <w:pStyle w:val="skn-mly1any"/>
              <w:numPr>
                <w:ilvl w:val="0"/>
                <w:numId w:val="2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892" w:right="600" w:hanging="292"/>
              <w:jc w:val="left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Team Collaboration</w:t>
            </w:r>
          </w:p>
          <w:p>
            <w:pPr>
              <w:pStyle w:val="skn-mly1any"/>
              <w:numPr>
                <w:ilvl w:val="0"/>
                <w:numId w:val="2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892" w:right="600" w:hanging="292"/>
              <w:jc w:val="left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Time Management</w:t>
            </w:r>
          </w:p>
          <w:p>
            <w:pPr>
              <w:pStyle w:val="skn-mly1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500" w:lineRule="exact"/>
              <w:ind w:left="600" w:right="600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 </w:t>
            </w:r>
          </w:p>
          <w:p>
            <w:pPr>
              <w:pStyle w:val="skn-mly1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200" w:line="280" w:lineRule="atLeast"/>
              <w:ind w:left="600" w:right="600"/>
              <w:rPr>
                <w:rStyle w:val="skn-mly1parent-containerright-box"/>
                <w:rFonts w:ascii="Poppins" w:eastAsia="Poppins" w:hAnsi="Poppins" w:cs="Poppins"/>
                <w:b/>
                <w:bCs/>
                <w:caps/>
                <w:color w:val="343B30"/>
                <w:spacing w:val="20"/>
                <w:shd w:val="clear" w:color="auto" w:fill="auto"/>
              </w:rPr>
            </w:pPr>
            <w:r>
              <w:rPr>
                <w:rStyle w:val="skn-mly1parent-containerright-box"/>
                <w:rFonts w:ascii="Poppins" w:eastAsia="Poppins" w:hAnsi="Poppins" w:cs="Poppins"/>
                <w:b/>
                <w:bCs/>
                <w:caps/>
                <w:color w:val="343B30"/>
                <w:shd w:val="clear" w:color="auto" w:fill="auto"/>
              </w:rPr>
              <w:t>Certifications</w:t>
            </w:r>
          </w:p>
          <w:p>
            <w:pPr>
              <w:pStyle w:val="skn-mly1any"/>
              <w:numPr>
                <w:ilvl w:val="0"/>
                <w:numId w:val="2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892" w:right="600" w:hanging="292"/>
              <w:jc w:val="left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Certificate in Core Java Programming, Udemy</w:t>
            </w:r>
          </w:p>
          <w:p>
            <w:pPr>
              <w:pStyle w:val="skn-mly1any"/>
              <w:numPr>
                <w:ilvl w:val="0"/>
                <w:numId w:val="2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892" w:right="600" w:hanging="292"/>
              <w:jc w:val="left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SQL Foundation Certification, HackerRank</w:t>
            </w:r>
          </w:p>
          <w:p>
            <w:pPr>
              <w:pStyle w:val="skn-mly1any"/>
              <w:numPr>
                <w:ilvl w:val="0"/>
                <w:numId w:val="28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892" w:right="600" w:hanging="292"/>
              <w:jc w:val="left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Python Essentials, Coursera</w:t>
            </w:r>
          </w:p>
          <w:p>
            <w:pPr>
              <w:pStyle w:val="skn-mly1parent-containerright-boxParagraph"/>
              <w:shd w:val="clear" w:color="auto" w:fill="auto"/>
              <w:spacing w:line="240" w:lineRule="atLeast"/>
              <w:ind w:left="600" w:right="600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</w:p>
        </w:tc>
      </w:tr>
    </w:tbl>
    <w:p>
      <w:r>
        <w:pict>
          <v:rect id="_x0000_s1027" style="width:386pt;height:11in;margin-top:0;margin-left:0;mso-position-horizontal-relative:page;position:absolute;z-index:-251656192" o:allowoverlap="f" fillcolor="white" stroked="f">
            <v:path strokeok="f"/>
          </v:rect>
        </w:pict>
      </w:r>
      <w:r>
        <w:pict>
          <v:rect id="_x0000_s1028" style="width:226pt;height:11in;margin-top:0;margin-left:0;mso-position-horizontal:right;mso-position-vertical:top;position:absolute;z-index:251661312" fillcolor="#d5d5d5" stroked="f">
            <v:path strokeok="f"/>
          </v:rect>
        </w:pict>
      </w:r>
    </w:p>
    <w:sectPr>
      <w:headerReference w:type="default" r:id="rId7"/>
      <w:footerReference w:type="default" r:id="rId8"/>
      <w:pgSz w:w="12240" w:h="15840"/>
      <w:pgMar w:top="0" w:right="0" w:bottom="0" w:left="0" w:header="0" w:foo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urier New">
    <w:charset w:val="00"/>
    <w:family w:val="auto"/>
    <w:pitch w:val="default"/>
  </w:font>
  <w:font w:name="Open Sans">
    <w:charset w:val="00"/>
    <w:family w:val="auto"/>
    <w:pitch w:val="default"/>
    <w:sig w:usb0="00000000" w:usb1="00000000" w:usb2="00000000" w:usb3="00000000" w:csb0="00000001" w:csb1="00000000"/>
    <w:embedRegular r:id="rId1" w:fontKey="{08D3C1CE-5E9C-447A-A932-68A72F231003}"/>
    <w:embedBold r:id="rId2" w:fontKey="{BE0C8804-0C2C-41E8-B043-7DE4BC6C880F}"/>
    <w:embedItalic r:id="rId3" w:fontKey="{36BDD663-E68E-48CB-9ABE-5C4C3C6945F3}"/>
    <w:embedBoldItalic r:id="rId4" w:fontKey="{088AC92A-8D0D-44D8-812C-52FFBEABB268}"/>
  </w:font>
  <w:font w:name="Poppins">
    <w:charset w:val="00"/>
    <w:family w:val="auto"/>
    <w:pitch w:val="default"/>
    <w:sig w:usb0="00000000" w:usb1="00000000" w:usb2="00000000" w:usb3="00000000" w:csb0="00000001" w:csb1="00000000"/>
    <w:embedRegular r:id="rId5" w:fontKey="{D6DC0E46-1A54-4245-982C-1F7FAC66DBDC}"/>
    <w:embedBold r:id="rId6" w:fontKey="{B55BE9DD-BFA3-4DC5-BDE7-F6AB634B7965}"/>
  </w:font>
  <w:font w:name="Symbol">
    <w:charset w:val="00"/>
    <w:family w:val="auto"/>
    <w:pitch w:val="default"/>
  </w:font>
  <w:font w:name="Times New Roman">
    <w:charset w:val="00"/>
    <w:family w:val="auto"/>
    <w:pitch w:val="default"/>
  </w:font>
  <w:font w:name="Wingdings">
    <w:charset w:val="00"/>
    <w:family w:val="auto"/>
    <w:pitch w:val="default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space="0" w:color="auto"/>
      </w:pBdr>
      <w:spacing w:before="0" w:after="0" w:line="20" w:lineRule="auto"/>
    </w:pPr>
    <w:r>
      <w:rPr>
        <w:color w:val="FFFFFF"/>
        <w:sz w:val="2"/>
      </w:rPr>
      <w:t>.</w: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space="0" w:color="auto"/>
      </w:pBdr>
      <w:spacing w:before="0" w:after="0" w:line="20" w:lineRule="auto"/>
    </w:pPr>
    <w:r>
      <w:pict>
        <v:rect id="_x0000_s2049" style="width:226pt;height:11in;margin-top:0;margin-left:0;mso-position-horizontal:right;mso-position-vertical:top;position:absolute;z-index:251658240" fillcolor="#d5d5d5" stroked="f">
          <v:path strokeok="f"/>
        </v:rect>
      </w:pict>
    </w:r>
    <w:r>
      <w:rPr>
        <w:color w:val="FFFFFF"/>
        <w:sz w:val="2"/>
      </w:rPr>
      <w:t>.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3"/>
        <w:sz w:val="1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3"/>
        <w:sz w:val="1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3"/>
        <w:sz w:val="1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3"/>
        <w:sz w:val="1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3"/>
        <w:sz w:val="1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>
    <w:nsid w:val="00000006"/>
    <w:multiLevelType w:val="hybridMultilevel"/>
    <w:tmpl w:val="0000000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3"/>
        <w:sz w:val="1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6">
    <w:nsid w:val="00000007"/>
    <w:multiLevelType w:val="hybridMultilevel"/>
    <w:tmpl w:val="00000007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3"/>
        <w:sz w:val="1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>
    <w:nsid w:val="00000008"/>
    <w:multiLevelType w:val="hybridMultilevel"/>
    <w:tmpl w:val="0000000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3"/>
        <w:sz w:val="1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8">
    <w:nsid w:val="00000009"/>
    <w:multiLevelType w:val="hybridMultilevel"/>
    <w:tmpl w:val="00000009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3"/>
        <w:sz w:val="1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9">
    <w:nsid w:val="0000000A"/>
    <w:multiLevelType w:val="hybridMultilevel"/>
    <w:tmpl w:val="0000000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3"/>
        <w:sz w:val="1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0">
    <w:nsid w:val="0000000B"/>
    <w:multiLevelType w:val="hybridMultilevel"/>
    <w:tmpl w:val="0000000B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3"/>
        <w:sz w:val="1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1">
    <w:nsid w:val="0000000C"/>
    <w:multiLevelType w:val="hybridMultilevel"/>
    <w:tmpl w:val="00000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3"/>
        <w:sz w:val="1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2">
    <w:nsid w:val="0000000D"/>
    <w:multiLevelType w:val="hybridMultilevel"/>
    <w:tmpl w:val="0000000D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3"/>
        <w:sz w:val="1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3">
    <w:nsid w:val="0000000E"/>
    <w:multiLevelType w:val="hybridMultilevel"/>
    <w:tmpl w:val="000000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3"/>
        <w:sz w:val="1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4">
    <w:nsid w:val="0000000F"/>
    <w:multiLevelType w:val="hybridMultilevel"/>
    <w:tmpl w:val="0000000F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3"/>
        <w:sz w:val="1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5">
    <w:nsid w:val="00000010"/>
    <w:multiLevelType w:val="hybridMultilevel"/>
    <w:tmpl w:val="0000001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3"/>
        <w:sz w:val="1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6">
    <w:nsid w:val="00000011"/>
    <w:multiLevelType w:val="hybridMultilevel"/>
    <w:tmpl w:val="0000001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3"/>
        <w:sz w:val="1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7">
    <w:nsid w:val="00000012"/>
    <w:multiLevelType w:val="hybridMultilevel"/>
    <w:tmpl w:val="0000001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3"/>
        <w:sz w:val="1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8">
    <w:nsid w:val="00000013"/>
    <w:multiLevelType w:val="hybridMultilevel"/>
    <w:tmpl w:val="0000001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3"/>
        <w:sz w:val="1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9">
    <w:nsid w:val="00000014"/>
    <w:multiLevelType w:val="hybridMultilevel"/>
    <w:tmpl w:val="0000001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3"/>
        <w:sz w:val="1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0">
    <w:nsid w:val="00000015"/>
    <w:multiLevelType w:val="hybridMultilevel"/>
    <w:tmpl w:val="0000001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3"/>
        <w:sz w:val="1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1">
    <w:nsid w:val="00000016"/>
    <w:multiLevelType w:val="hybridMultilevel"/>
    <w:tmpl w:val="0000001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3"/>
        <w:sz w:val="1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2">
    <w:nsid w:val="00000017"/>
    <w:multiLevelType w:val="hybridMultilevel"/>
    <w:tmpl w:val="00000017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3"/>
        <w:sz w:val="1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3">
    <w:nsid w:val="00000018"/>
    <w:multiLevelType w:val="hybridMultilevel"/>
    <w:tmpl w:val="000000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3"/>
        <w:sz w:val="1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4">
    <w:nsid w:val="00000019"/>
    <w:multiLevelType w:val="hybridMultilevel"/>
    <w:tmpl w:val="00000019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3"/>
        <w:sz w:val="1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5">
    <w:nsid w:val="0000001A"/>
    <w:multiLevelType w:val="hybridMultilevel"/>
    <w:tmpl w:val="0000001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3"/>
        <w:sz w:val="1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6">
    <w:nsid w:val="0000001B"/>
    <w:multiLevelType w:val="hybridMultilevel"/>
    <w:tmpl w:val="0000001B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3"/>
        <w:sz w:val="1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7">
    <w:nsid w:val="0000001C"/>
    <w:multiLevelType w:val="hybridMultilevel"/>
    <w:tmpl w:val="0000001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3"/>
        <w:sz w:val="1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  <w:num w:numId="17">
    <w:abstractNumId w:val="16"/>
  </w:num>
  <w:num w:numId="18">
    <w:abstractNumId w:val="17"/>
  </w:num>
  <w:num w:numId="19">
    <w:abstractNumId w:val="18"/>
  </w:num>
  <w:num w:numId="20">
    <w:abstractNumId w:val="19"/>
  </w:num>
  <w:num w:numId="21">
    <w:abstractNumId w:val="20"/>
  </w:num>
  <w:num w:numId="22">
    <w:abstractNumId w:val="21"/>
  </w:num>
  <w:num w:numId="23">
    <w:abstractNumId w:val="22"/>
  </w:num>
  <w:num w:numId="24">
    <w:abstractNumId w:val="23"/>
  </w:num>
  <w:num w:numId="25">
    <w:abstractNumId w:val="24"/>
  </w:num>
  <w:num w:numId="26">
    <w:abstractNumId w:val="25"/>
  </w:num>
  <w:num w:numId="27">
    <w:abstractNumId w:val="26"/>
  </w:num>
  <w:num w:numId="28">
    <w:abstractNumId w:val="2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character" w:customStyle="1" w:styleId="skn-mly1top-sectionleft-box">
    <w:name w:val="skn-mly1_top-section_left-box"/>
    <w:basedOn w:val="DefaultParagraphFont"/>
    <w:rPr>
      <w:shd w:val="clear" w:color="auto" w:fill="FFFFFF"/>
    </w:rPr>
  </w:style>
  <w:style w:type="paragraph" w:customStyle="1" w:styleId="skn-mly1left-boxsectionnth-child1">
    <w:name w:val="skn-mly1_left-box &gt; section_nth-child(1)"/>
    <w:basedOn w:val="Normal"/>
    <w:pPr>
      <w:pBdr>
        <w:top w:val="none" w:sz="0" w:space="0" w:color="auto"/>
      </w:pBdr>
    </w:pPr>
  </w:style>
  <w:style w:type="paragraph" w:customStyle="1" w:styleId="skn-mly1paragraphfirstparagraph">
    <w:name w:val="skn-mly1_paragraph_firstparagraph"/>
    <w:basedOn w:val="Normal"/>
  </w:style>
  <w:style w:type="paragraph" w:customStyle="1" w:styleId="skn-mly1name">
    <w:name w:val="skn-mly1_name"/>
    <w:basedOn w:val="Normal"/>
    <w:pPr>
      <w:spacing w:line="500" w:lineRule="atLeast"/>
    </w:pPr>
    <w:rPr>
      <w:rFonts w:ascii="Poppins" w:eastAsia="Poppins" w:hAnsi="Poppins" w:cs="Poppins"/>
      <w:b/>
      <w:bCs/>
      <w:caps/>
      <w:spacing w:val="10"/>
      <w:sz w:val="56"/>
      <w:szCs w:val="56"/>
    </w:rPr>
  </w:style>
  <w:style w:type="paragraph" w:customStyle="1" w:styleId="skn-mly1any">
    <w:name w:val="skn-mly1_any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style>
  <w:style w:type="character" w:customStyle="1" w:styleId="skn-mly1anyCharacter">
    <w:name w:val="skn-mly1_any Character"/>
    <w:basedOn w:val="DefaultParagraphFont"/>
  </w:style>
  <w:style w:type="paragraph" w:customStyle="1" w:styleId="skn-mly1prof-title">
    <w:name w:val="skn-mly1_prof-title"/>
    <w:basedOn w:val="Normal"/>
    <w:pPr>
      <w:spacing w:line="360" w:lineRule="atLeast"/>
    </w:pPr>
    <w:rPr>
      <w:b w:val="0"/>
      <w:bCs w:val="0"/>
      <w:spacing w:val="20"/>
      <w:sz w:val="28"/>
      <w:szCs w:val="28"/>
    </w:rPr>
  </w:style>
  <w:style w:type="character" w:customStyle="1" w:styleId="skn-mly1prof-titleCharacter">
    <w:name w:val="skn-mly1_prof-title Character"/>
    <w:basedOn w:val="DefaultParagraphFont"/>
    <w:rPr>
      <w:b w:val="0"/>
      <w:bCs w:val="0"/>
      <w:spacing w:val="20"/>
      <w:sz w:val="28"/>
      <w:szCs w:val="28"/>
    </w:rPr>
  </w:style>
  <w:style w:type="character" w:customStyle="1" w:styleId="skn-mly1nameCharacter">
    <w:name w:val="skn-mly1_name Character"/>
    <w:basedOn w:val="DefaultParagraphFont"/>
    <w:rPr>
      <w:rFonts w:ascii="Poppins" w:eastAsia="Poppins" w:hAnsi="Poppins" w:cs="Poppins"/>
      <w:b/>
      <w:bCs/>
      <w:caps/>
      <w:spacing w:val="10"/>
      <w:sz w:val="56"/>
      <w:szCs w:val="56"/>
    </w:rPr>
  </w:style>
  <w:style w:type="paragraph" w:customStyle="1" w:styleId="skn-mly1top-sectionsection">
    <w:name w:val="skn-mly1_top-section_section"/>
    <w:basedOn w:val="Normal"/>
    <w:pPr>
      <w:pBdr>
        <w:top w:val="none" w:sz="0" w:space="0" w:color="auto"/>
      </w:pBdr>
    </w:pPr>
  </w:style>
  <w:style w:type="character" w:customStyle="1" w:styleId="cntc-secaddressadrs-fieldtable-cell">
    <w:name w:val="cntc-sec_address_adrs-field_table-cell"/>
    <w:basedOn w:val="DefaultParagraphFont"/>
  </w:style>
  <w:style w:type="character" w:customStyle="1" w:styleId="adrs-field-tablecircle">
    <w:name w:val="adrs-field-table_circle"/>
    <w:basedOn w:val="DefaultParagraphFont"/>
  </w:style>
  <w:style w:type="character" w:customStyle="1" w:styleId="adrs-field-tableaddr-circle">
    <w:name w:val="adrs-field-table_addr-circle"/>
    <w:basedOn w:val="DefaultParagraphFont"/>
  </w:style>
  <w:style w:type="table" w:customStyle="1" w:styleId="skn-mly1anyTable">
    <w:name w:val="skn-mly1_any Table"/>
    <w:basedOn w:val="TableNormal"/>
    <w:tblPr/>
  </w:style>
  <w:style w:type="table" w:customStyle="1" w:styleId="skn-mly1address">
    <w:name w:val="skn-mly1_address"/>
    <w:basedOn w:val="TableNormal"/>
    <w:tblPr/>
  </w:style>
  <w:style w:type="character" w:customStyle="1" w:styleId="skn-mly1top-sectionright-box">
    <w:name w:val="skn-mly1_top-section_right-box"/>
    <w:basedOn w:val="DefaultParagraphFont"/>
    <w:rPr>
      <w:shd w:val="clear" w:color="auto" w:fill="FFFFFF"/>
    </w:rPr>
  </w:style>
  <w:style w:type="paragraph" w:customStyle="1" w:styleId="skn-mly1right-boxsectionnth-child1">
    <w:name w:val="skn-mly1_right-box &gt; section_nth-child(1)"/>
    <w:basedOn w:val="Normal"/>
    <w:pPr>
      <w:pBdr>
        <w:top w:val="none" w:sz="0" w:space="0" w:color="auto"/>
      </w:pBdr>
    </w:pPr>
  </w:style>
  <w:style w:type="paragraph" w:customStyle="1" w:styleId="skn-mly1right-boxsectionnth-child1heading">
    <w:name w:val="skn-mly1_right-box &gt; section_nth-child(1)_heading"/>
    <w:basedOn w:val="Normal"/>
  </w:style>
  <w:style w:type="paragraph" w:customStyle="1" w:styleId="skn-mly1sectiontitle">
    <w:name w:val="skn-mly1_sectiontitle"/>
    <w:basedOn w:val="Normal"/>
    <w:rPr>
      <w:spacing w:val="20"/>
    </w:rPr>
  </w:style>
  <w:style w:type="character" w:customStyle="1" w:styleId="skn-mly1parent-containerleft-box">
    <w:name w:val="skn-mly1_parent-container_left-box"/>
    <w:basedOn w:val="DefaultParagraphFont"/>
    <w:rPr>
      <w:shd w:val="clear" w:color="auto" w:fill="FFFFFF"/>
    </w:rPr>
  </w:style>
  <w:style w:type="paragraph" w:customStyle="1" w:styleId="skn-mly1last-boxsectionnth-child1section-spacing">
    <w:name w:val="skn-mly1_last-box &gt; section_nth-child(1)_section-spacing"/>
    <w:basedOn w:val="Normal"/>
    <w:rPr>
      <w:vanish/>
    </w:rPr>
  </w:style>
  <w:style w:type="paragraph" w:customStyle="1" w:styleId="skn-mly1left-boxsectionnth-child1heading">
    <w:name w:val="skn-mly1_left-box &gt; section_nth-child(1)_heading"/>
    <w:basedOn w:val="Normal"/>
  </w:style>
  <w:style w:type="paragraph" w:customStyle="1" w:styleId="skn-mly1left-boxsinglecolumn">
    <w:name w:val="skn-mly1_left-box_singlecolumn"/>
    <w:basedOn w:val="Normal"/>
  </w:style>
  <w:style w:type="character" w:customStyle="1" w:styleId="singlecolumnspanpaddedlinenth-child1">
    <w:name w:val="singlecolumn_span_paddedline_nth-child(1)"/>
    <w:basedOn w:val="DefaultParagraphFont"/>
  </w:style>
  <w:style w:type="character" w:customStyle="1" w:styleId="skn-mly1txt-bold">
    <w:name w:val="skn-mly1_txt-bold"/>
    <w:basedOn w:val="DefaultParagraphFont"/>
    <w:rPr>
      <w:b/>
      <w:bCs/>
    </w:rPr>
  </w:style>
  <w:style w:type="character" w:customStyle="1" w:styleId="skn-mly1txtItl">
    <w:name w:val="skn-mly1_txtItl"/>
    <w:basedOn w:val="DefaultParagraphFont"/>
    <w:rPr>
      <w:i/>
      <w:iCs/>
    </w:rPr>
  </w:style>
  <w:style w:type="paragraph" w:customStyle="1" w:styleId="skn-mly1ulli">
    <w:name w:val="skn-mly1_ul_li"/>
    <w:basedOn w:val="Normal"/>
    <w:pPr>
      <w:pBdr>
        <w:left w:val="none" w:sz="0" w:space="5" w:color="auto"/>
      </w:pBdr>
    </w:pPr>
  </w:style>
  <w:style w:type="paragraph" w:customStyle="1" w:styleId="skn-mly1ullinth-last-child1">
    <w:name w:val="skn-mly1_ul_li_nth-last-child(1)"/>
    <w:basedOn w:val="Normal"/>
    <w:pPr>
      <w:pBdr>
        <w:bottom w:val="none" w:sz="0" w:space="0" w:color="auto"/>
      </w:pBdr>
    </w:pPr>
  </w:style>
  <w:style w:type="paragraph" w:customStyle="1" w:styleId="skn-mly1paragraph">
    <w:name w:val="skn-mly1_paragraph"/>
    <w:basedOn w:val="Normal"/>
  </w:style>
  <w:style w:type="paragraph" w:customStyle="1" w:styleId="skn-mly1section">
    <w:name w:val="skn-mly1_section"/>
    <w:basedOn w:val="Normal"/>
  </w:style>
  <w:style w:type="paragraph" w:customStyle="1" w:styleId="skn-mly1heading">
    <w:name w:val="skn-mly1_heading"/>
    <w:basedOn w:val="Normal"/>
    <w:pPr>
      <w:spacing w:line="280" w:lineRule="atLeast"/>
    </w:pPr>
    <w:rPr>
      <w:rFonts w:ascii="Poppins" w:eastAsia="Poppins" w:hAnsi="Poppins" w:cs="Poppins"/>
      <w:b/>
      <w:bCs/>
      <w:caps/>
      <w:sz w:val="24"/>
      <w:szCs w:val="24"/>
    </w:rPr>
  </w:style>
  <w:style w:type="paragraph" w:customStyle="1" w:styleId="skn-mly1refer-secheadingparagraphnotfirstparagraph">
    <w:name w:val="skn-mly1_refer-sec_heading + paragraph_not(.firstparagraph)"/>
    <w:basedOn w:val="Normal"/>
    <w:pPr>
      <w:pBdr>
        <w:top w:val="none" w:sz="0" w:space="0" w:color="auto"/>
      </w:pBdr>
    </w:pPr>
  </w:style>
  <w:style w:type="character" w:customStyle="1" w:styleId="skn-mly1parent-containerright-box">
    <w:name w:val="skn-mly1_parent-container_right-box"/>
    <w:basedOn w:val="DefaultParagraphFont"/>
    <w:rPr>
      <w:shd w:val="clear" w:color="auto" w:fill="FFFFFF"/>
    </w:rPr>
  </w:style>
  <w:style w:type="paragraph" w:customStyle="1" w:styleId="skn-mly1paddedline">
    <w:name w:val="skn-mly1_paddedline"/>
    <w:basedOn w:val="Normal"/>
  </w:style>
  <w:style w:type="paragraph" w:customStyle="1" w:styleId="skn-mly1dsp-block">
    <w:name w:val="skn-mly1_dsp-block"/>
    <w:basedOn w:val="Normal"/>
  </w:style>
  <w:style w:type="character" w:customStyle="1" w:styleId="skn-mly1beforecolonspace">
    <w:name w:val="skn-mly1_beforecolonspace"/>
    <w:basedOn w:val="DefaultParagraphFont"/>
    <w:rPr>
      <w:vanish/>
    </w:rPr>
  </w:style>
  <w:style w:type="paragraph" w:customStyle="1" w:styleId="skn-mly1cmn-secparagraph">
    <w:name w:val="skn-mly1_cmn-sec_paragraph"/>
    <w:basedOn w:val="Normal"/>
  </w:style>
  <w:style w:type="paragraph" w:customStyle="1" w:styleId="skn-mly1parent-containerright-boxParagraph">
    <w:name w:val="skn-mly1_parent-container_right-box Paragraph"/>
    <w:basedOn w:val="Normal"/>
    <w:pPr>
      <w:shd w:val="clear" w:color="auto" w:fill="FFFFFF"/>
    </w:pPr>
    <w:rPr>
      <w:shd w:val="clear" w:color="auto" w:fill="FFFFFF"/>
    </w:rPr>
  </w:style>
  <w:style w:type="table" w:customStyle="1" w:styleId="skn-mly1pagesize">
    <w:name w:val="skn-mly1_pagesize"/>
    <w:basedOn w:val="TableNormal"/>
    <w:tblPr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numbering" Target="numbering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emf" /><Relationship Id="rId5" Type="http://schemas.openxmlformats.org/officeDocument/2006/relationships/image" Target="media/image2.emf" /><Relationship Id="rId6" Type="http://schemas.openxmlformats.org/officeDocument/2006/relationships/image" Target="media/image3.emf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theme" Target="theme/theme1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Relationship Id="rId6" Type="http://schemas.openxmlformats.org/officeDocument/2006/relationships/font" Target="fonts/font6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Riya Desai</dc:title>
  <cp:revision>0</cp:revision>
</cp:coreProperties>
</file>