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Ananya</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Deshmukh</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Librarian</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7851A9"/>
              <w:bottom w:val="single" w:sz="8" w:space="0" w:color="7851A9"/>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ananya.deshmukh@example.com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Mumbai</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Maharashtra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400069</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March</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1987</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Experienced in managing library operations, cataloguing, and digital library systems, ensuring organized access to resources and supporting user needs. Proven ability to conduct orientation sessions and manage digital and physical records effectively. Seeking to leverage my skills and experience as a Librarian to contribute to a dynamic library environment.</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7851A9"/>
          <w:spacing w:val="13"/>
          <w:sz w:val="16"/>
          <w:szCs w:val="16"/>
          <w:bdr w:val="none" w:sz="0" w:space="0" w:color="auto"/>
          <w:vertAlign w:val="baseline"/>
        </w:rPr>
      </w:pPr>
      <w:r>
        <w:rPr>
          <w:rStyle w:val="span"/>
          <w:rFonts w:ascii="Open Sans" w:eastAsia="Open Sans" w:hAnsi="Open Sans" w:cs="Open Sans"/>
          <w:b/>
          <w:bCs/>
          <w:caps/>
          <w:color w:val="7851A9"/>
          <w:spacing w:val="13"/>
          <w:sz w:val="16"/>
          <w:szCs w:val="16"/>
        </w:rPr>
        <w:t>Jul '19</w:t>
      </w:r>
      <w:r>
        <w:rPr>
          <w:rStyle w:val="span"/>
          <w:rFonts w:ascii="Open Sans" w:eastAsia="Open Sans" w:hAnsi="Open Sans" w:cs="Open Sans"/>
          <w:b/>
          <w:bCs/>
          <w:caps/>
          <w:color w:val="7851A9"/>
          <w:spacing w:val="13"/>
          <w:sz w:val="16"/>
          <w:szCs w:val="16"/>
        </w:rPr>
        <w:t xml:space="preserve"> - </w:t>
      </w:r>
      <w:r>
        <w:rPr>
          <w:rStyle w:val="span"/>
          <w:rFonts w:ascii="Open Sans" w:eastAsia="Open Sans" w:hAnsi="Open Sans" w:cs="Open Sans"/>
          <w:b/>
          <w:bCs/>
          <w:caps/>
          <w:color w:val="7851A9"/>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Librarian</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City Central College Library</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daily library operations ensuring organized access to physical resources.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cataloguing and classification using Dewey Decimal Classification system.</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students and faculty with research and reference services.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Supervised digital library databases and online journal subscriptions.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Conducted orientation sessions on library usage and information search.</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Ensured accurate record keeping and timely inventory audits.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7851A9"/>
          <w:spacing w:val="13"/>
          <w:sz w:val="16"/>
          <w:szCs w:val="16"/>
          <w:bdr w:val="none" w:sz="0" w:space="0" w:color="auto"/>
          <w:vertAlign w:val="baseline"/>
        </w:rPr>
      </w:pPr>
      <w:r>
        <w:rPr>
          <w:rStyle w:val="span"/>
          <w:rFonts w:ascii="Open Sans" w:eastAsia="Open Sans" w:hAnsi="Open Sans" w:cs="Open Sans"/>
          <w:b/>
          <w:bCs/>
          <w:caps/>
          <w:color w:val="7851A9"/>
          <w:spacing w:val="13"/>
          <w:sz w:val="16"/>
          <w:szCs w:val="16"/>
        </w:rPr>
        <w:t>Jan '16</w:t>
      </w:r>
      <w:r>
        <w:rPr>
          <w:rStyle w:val="span"/>
          <w:rFonts w:ascii="Open Sans" w:eastAsia="Open Sans" w:hAnsi="Open Sans" w:cs="Open Sans"/>
          <w:b/>
          <w:bCs/>
          <w:caps/>
          <w:color w:val="7851A9"/>
          <w:spacing w:val="13"/>
          <w:sz w:val="16"/>
          <w:szCs w:val="16"/>
        </w:rPr>
        <w:t xml:space="preserve"> - </w:t>
      </w:r>
      <w:r>
        <w:rPr>
          <w:rStyle w:val="span"/>
          <w:rFonts w:ascii="Open Sans" w:eastAsia="Open Sans" w:hAnsi="Open Sans" w:cs="Open Sans"/>
          <w:b/>
          <w:bCs/>
          <w:caps/>
          <w:color w:val="7851A9"/>
          <w:spacing w:val="13"/>
          <w:sz w:val="16"/>
          <w:szCs w:val="16"/>
        </w:rPr>
        <w:t>Jun '19</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Librarian</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Horizon Public School Library</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school library collections including books, journals, and learning materials.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Issued and returned books while maintaining accurate circulation records.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teachers with curriculum-based reference materials.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Organized reading programs to encourage student participation.</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library software and digital catalog records.</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Ensured discipline and proper utilization of library resources.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Library and Information Science</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Library and Information Science</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r>
        <w:rPr>
          <w:rStyle w:val="span"/>
          <w:rFonts w:ascii="Open Sans" w:eastAsia="Open Sans" w:hAnsi="Open Sans" w:cs="Open Sans"/>
          <w:b/>
          <w:bCs/>
          <w:color w:val="7851A9"/>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1022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10227"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Library Management</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Cataloguing</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Classification Systems</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Digital Libraries</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Information Retrieval</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394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3943" w:type="dxa"/>
            <w:tcMar>
              <w:top w:w="0" w:type="dxa"/>
              <w:left w:w="0" w:type="dxa"/>
              <w:bottom w:w="0" w:type="dxa"/>
              <w:right w:w="0" w:type="dxa"/>
            </w:tcMar>
            <w:vAlign w:val="bottom"/>
            <w:hideMark/>
          </w:tcPr>
          <w:p>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Record Management</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User Support</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40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403" w:type="dxa"/>
            <w:tcMar>
              <w:top w:w="0" w:type="dxa"/>
              <w:left w:w="0" w:type="dxa"/>
              <w:bottom w:w="0" w:type="dxa"/>
              <w:right w:w="0" w:type="dxa"/>
            </w:tcMar>
            <w:vAlign w:val="bottom"/>
            <w:hideMark/>
          </w:tcPr>
          <w:p>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Certified Library Information Professional</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7851A9"/>
                            <w:sz w:val="20"/>
                            <w:szCs w:val="20"/>
                            <w:bdr w:val="none" w:sz="0" w:space="0" w:color="auto"/>
                            <w:vertAlign w:val="baseline"/>
                          </w:rPr>
                        </w:pPr>
                        <w:r>
                          <w:rPr>
                            <w:rStyle w:val="sectioncmn-secsinglecolumnskill-container"/>
                            <w:rFonts w:ascii="Open Sans" w:eastAsia="Open Sans" w:hAnsi="Open Sans" w:cs="Open Sans"/>
                            <w:color w:val="7851A9"/>
                            <w:sz w:val="20"/>
                            <w:szCs w:val="20"/>
                            <w:bdr w:val="none" w:sz="0" w:space="0" w:color="auto"/>
                            <w:vertAlign w:val="baseline"/>
                          </w:rPr>
                          <w:t>Digital Library Management Certification</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Desired Job Title</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Librarian</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3"/>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Successfully automated library records improving access efficiency.</w:t>
      </w:r>
    </w:p>
    <w:p>
      <w:pPr>
        <w:pStyle w:val="ulli"/>
        <w:numPr>
          <w:ilvl w:val="0"/>
          <w:numId w:val="3"/>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Increased library resource utilization by 35 percent.</w:t>
      </w:r>
    </w:p>
    <w:p>
      <w:pPr>
        <w:pStyle w:val="ullinth-last-child1"/>
        <w:numPr>
          <w:ilvl w:val="0"/>
          <w:numId w:val="3"/>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for effective support to academic research activities.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Library Automation Project: Implemented digital cataloguing and circulation system. Reading Promotion Initiative: Increased student engagement through structured programs.</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595071D2-A43A-4E97-83BD-1FAAC3DBCA29}"/>
  </w:font>
  <w:font w:name="Courier New">
    <w:charset w:val="00"/>
    <w:family w:val="auto"/>
    <w:pitch w:val="default"/>
  </w:font>
  <w:font w:name="Manrope">
    <w:charset w:val="00"/>
    <w:family w:val="auto"/>
    <w:pitch w:val="default"/>
    <w:embedRegular r:id="rId2" w:fontKey="{16FA5048-D809-4575-9676-64DCDC704EE0}"/>
  </w:font>
  <w:font w:name="Open Sans">
    <w:charset w:val="00"/>
    <w:family w:val="auto"/>
    <w:pitch w:val="default"/>
    <w:sig w:usb0="00000000" w:usb1="00000000" w:usb2="00000000" w:usb3="00000000" w:csb0="00000001" w:csb1="00000000"/>
    <w:embedRegular r:id="rId3" w:fontKey="{1260CA26-D8D2-4A50-9E8A-EC21FBD12C38}"/>
    <w:embedBold r:id="rId4" w:fontKey="{15827557-42AD-4084-A418-52B4680D8E34}"/>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7851A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7851A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7851A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7851A9"/>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character" w:customStyle="1" w:styleId="spanempty">
    <w:name w:val="span_empty"/>
    <w:basedOn w:val="DefaultParagraphFont"/>
    <w:rPr>
      <w:vanish/>
    </w:r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7851A9"/>
      <w:spacing w:val="13"/>
      <w:sz w:val="16"/>
      <w:szCs w:val="16"/>
    </w:rPr>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7851A9"/>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Deshmukh</dc:title>
  <cp:revision>0</cp:revision>
</cp:coreProperties>
</file>