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Menon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1C1B1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Implementation Project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rohit.menon@example.com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Bengaluru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Karnataka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560038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08 August 1987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Bringing expertise in leading end-to-end implementation of enterprise software solutions, ensuring client satisfaction through effective cross-functional coordination. Skilled in managing project timelines and risks while conducting thorough requirement analysis and training. Committed to seamless deployment and post-go-live support across diverse industries.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Client Onboarding &amp; Implementation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Requirement Analysis &amp; Documentation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Deployment Planning &amp; Delivery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5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Cross-Functional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3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Training &amp; Change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3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UAT Management &amp; Post-Go-Live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4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FF3EF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Project Timeline &amp; Risk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Implementation Project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TechNova Software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2019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Led end-to-end implementation of enterprise SaaS products for clients across retail, finance, and logistics.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between product, development, and QA teams to ensure timely delivery of milestones.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requirement workshops, solution mapping sessions, and user training programs.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risks, dependencies, and go-live activities while maintaining high client satisfaction levels.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Implementation Project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Hyderabad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Infoware Technologies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2019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Delivered multiple CRM and ERP product implementations, ensuring smooth configuration and rollout.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Created project plans, tracked progress, and handled change requests effectively.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Provided post-deployment support, improving client adoption and reducing escalations.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business analysts and solution architects to refine implementation frameworks.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Implementation Specialist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SoftLink Digital Systems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2015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software deployment, configuration, and testing for new client accounts.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training sessions and supported clients during onboarding phases.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Documented requirements, process flows, and user manuals to support project delivery.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UAT cycles to ensure accurate functionality and expected performance.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B.Tech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Information Technology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Anna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School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Science Stream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DAV Public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1C1B1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49"/>
        <w:gridCol w:w="782"/>
        <w:gridCol w:w="5168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 Master (CSM)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ITIL Foundation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1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FF3EF" w:sz="0" w:space="0"/>
              <w:left w:val="none" w:color="DFF3EF" w:sz="0" w:space="0"/>
              <w:bottom w:val="single" w:color="DFF3EF" w:sz="16" w:space="0"/>
              <w:right w:val="none" w:color="DFF3EF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Personal Information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Gender: Male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B8E465CD-D7E3-4F23-B9D9-E0717381CCBE}"/>
    <w:embedBold r:id="rId2" w:fontKey="{DDA6C35B-ABE9-4BAB-ACA4-CFB54B6B3816}"/>
  </w:font>
  <w:font w:name="Open Sans">
    <w:charset w:val="00"/>
    <w:family w:val="auto"/>
    <w:pitch w:val="default"/>
    <w:embedRegular r:id="rId3" w:fontKey="{0F30C762-C508-4511-883F-4019830C47F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1C1B1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1C1B1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Menon</dc:title>
  <cp:revision>0</cp:revision>
</cp:coreProperties>
</file>