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Sandeep</w:t>
            </w:r>
            <w:r>
              <w:rPr>
                <w:rStyle w:val="skn-slo7top-left-boxname-sec"/>
                <w:b/>
                <w:bCs/>
                <w:color w:val="050505"/>
                <w:bdr w:val="none" w:color="auto" w:sz="0" w:space="0"/>
                <w:vertAlign w:val="baseline"/>
              </w:rPr>
              <w:t xml:space="preserve"> </w:t>
            </w:r>
            <w:r>
              <w:rPr>
                <w:rStyle w:val="span"/>
                <w:b/>
                <w:bCs/>
                <w:color w:val="050505"/>
              </w:rPr>
              <w:t>Kulkarni</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799ACC"/>
                <w:spacing w:val="5"/>
                <w:bdr w:val="none" w:color="auto" w:sz="0" w:space="0"/>
                <w:vertAlign w:val="baseline"/>
              </w:rPr>
            </w:pPr>
            <w:r>
              <w:rPr>
                <w:rStyle w:val="span"/>
                <w:b w:val="0"/>
                <w:bCs w:val="0"/>
              </w:rPr>
              <w:t>HVAC Maintenance Technician</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sandeep.kulkarni@example.com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Pune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411045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September 1988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HVAC Maintenance Technician with expertise in preventive maintenance, HVAC system inspection, and chiller maintenance. Adept at ensuring compliance with safety protocols and maintaining thorough documentation. Ready to leverage skills and experience to enhance system performance and reliability in a new role.</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Preventive Maintenance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HVAC System Inspection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Chiller &amp; AHU Maintenance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Electrical Fault Diagnosis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Refrigerant Handling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Maintenance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4EBF5"/>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Safety Procedures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HVAC Maintenance Technician</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Prime Facility Services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February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Executed preventive maintenance plans for HVAC systems across large commercial buildings.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Inspected chillers, AHUs, and ducting systems for performance and safety compliance.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Resolved breakdown issues while minimizing system downtime and operational disruption.</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maintenance logs, checklists, and compliance documentation accurately.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facility managers to schedule maintenance during low occupancy hours.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Trained junior technicians on standard operating procedures and safety protocols.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HVAC Maintenance Technician</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AirFlow Solutions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August 2015</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January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Performed routine servicing of split, ductable, and packaged air conditioning units.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Identified early equipment faults through regular inspections and performance monitoring.</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Replaced worn components including belts, filters, motors, and electrical controls.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seasonal overhauls and system efficiency improvement initiatives.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lockout procedures and safety norms during maintenance activities.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commissioning teams during installation and handover stages.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Diploma</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Mechanical Engineering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799ACC"/>
              </w:rPr>
              <w:t>Vidya Pratishthan Polytechnic</w:t>
            </w:r>
            <w:r>
              <w:rPr>
                <w:rStyle w:val="skn-slo7edu-secparagraphanyCharacter"/>
                <w:rFonts w:ascii="Poppins" w:hAnsi="Poppins" w:eastAsia="Poppins" w:cs="Poppins"/>
                <w:b w:val="0"/>
                <w:bCs w:val="0"/>
                <w:color w:val="799ACC"/>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0"/>
        <w:gridCol w:w="780"/>
        <w:gridCol w:w="5160"/>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HVAC Maintenance Technician Certification, Skill India</w:t>
            </w:r>
          </w:p>
        </w:tc>
        <w:tc>
          <w:tcPr>
            <w:tcW w:w="600" w:type="dxa"/>
            <w:tcMar>
              <w:bottom w:w="0" w:type="dxa"/>
            </w:tcMar>
          </w:tcPr>
          <w:p/>
        </w:tc>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Refrigeration Handling &amp; Safety Certification, NSDC</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Preventive maintenance optimization for a multi-storey IT park facility. HVAC efficiency improvement project for a hospital building maintenance system.</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4EBF5" w:sz="0" w:space="0"/>
              <w:left w:val="none" w:color="E4EBF5" w:sz="0" w:space="0"/>
              <w:bottom w:val="single" w:color="E4EBF5" w:sz="16" w:space="0"/>
              <w:right w:val="none" w:color="E4EBF5"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D9390575-2ECC-4F84-803E-0A1F44A5E458}"/>
    <w:embedBold r:id="rId2" w:fontKey="{86C58D71-AE04-4D4A-AD07-73128570407C}"/>
  </w:font>
  <w:font w:name="Open Sans">
    <w:charset w:val="00"/>
    <w:family w:val="auto"/>
    <w:pitch w:val="default"/>
    <w:embedRegular r:id="rId3" w:fontKey="{B6D4FAE4-5FAC-404E-A2AB-A283E2A3C39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799ACC"/>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paragraph" w:customStyle="1" w:styleId="skn-slo7disp-block">
    <w:name w:val="skn-slo7_disp-block"/>
    <w:basedOn w:val="Normal"/>
  </w:style>
  <w:style w:type="character" w:customStyle="1" w:styleId="skn-slo7clr-pickr">
    <w:name w:val="skn-slo7_clr-pickr"/>
    <w:basedOn w:val="DefaultParagraphFont"/>
    <w:rPr>
      <w:color w:val="799ACC"/>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Kulkarni</dc:title>
  <cp:revision>0</cp:revision>
</cp:coreProperties>
</file>