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7top-section"/>
        <w:tblW w:w="0" w:type="auto"/>
        <w:tblCellSpacing w:w="0" w:type="dxa"/>
        <w:tblLayout w:type="fixed"/>
        <w:tblLook w:val="05E0"/>
      </w:tblPr>
      <w:tblGrid>
        <w:gridCol w:w="480"/>
        <w:gridCol w:w="3440"/>
        <w:gridCol w:w="240"/>
        <w:gridCol w:w="240"/>
        <w:gridCol w:w="7360"/>
        <w:gridCol w:w="480"/>
      </w:tblGrid>
      <w:tr>
        <w:tblPrEx>
          <w:tblW w:w="0" w:type="auto"/>
          <w:tblCellSpacing w:w="0" w:type="dxa"/>
          <w:tblLayout w:type="fixed"/>
          <w:tblLook w:val="05E0"/>
        </w:tblPrEx>
        <w:trPr>
          <w:tblCellSpacing w:w="0" w:type="dxa"/>
        </w:trPr>
        <w:tc>
          <w:tcPr>
            <w:tcW w:w="480" w:type="dxa"/>
            <w:shd w:val="clear" w:color="auto" w:fill="F9E7D4"/>
            <w:tcMar>
              <w:top w:w="480" w:type="dxa"/>
              <w:left w:w="0" w:type="dxa"/>
              <w:right w:w="0" w:type="dxa"/>
            </w:tcMar>
            <w:vAlign w:val="center"/>
            <w:hideMark/>
          </w:tcPr>
          <w:p>
            <w:pPr>
              <w:rPr>
                <w:rFonts w:ascii="Open Sans" w:eastAsia="Open Sans" w:hAnsi="Open Sans" w:cs="Open Sans"/>
                <w:b w:val="0"/>
                <w:bCs w:val="0"/>
                <w:color w:val="181818"/>
                <w:sz w:val="20"/>
                <w:szCs w:val="20"/>
              </w:rPr>
            </w:pPr>
          </w:p>
        </w:tc>
        <w:tc>
          <w:tcPr>
            <w:tcW w:w="3440" w:type="dxa"/>
            <w:shd w:val="clear" w:color="auto" w:fill="F9E7D4"/>
            <w:tcMar>
              <w:top w:w="480" w:type="dxa"/>
              <w:left w:w="0" w:type="dxa"/>
              <w:bottom w:w="480" w:type="dxa"/>
              <w:right w:w="0" w:type="dxa"/>
            </w:tcMar>
            <w:vAlign w:val="top"/>
            <w:hideMark/>
          </w:tcPr>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8240" behindDoc="0" locked="0" layoutInCell="1" allowOverlap="1">
                        <wp:simplePos x="0" y="0"/>
                        <wp:positionH relativeFrom="column">
                          <wp:align>center</wp:align>
                        </wp:positionH>
                        <wp:positionV relativeFrom="paragraph">
                          <wp:posOffset>0</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+91 98765 43210</w:t>
                  </w:r>
                  <w:r>
                    <w:rPr>
                      <w:rStyle w:val="skn-mly7cntc-secaddressicon-rowdiv"/>
                      <w:rFonts w:ascii="Open Sans" w:eastAsia="Open Sans" w:hAnsi="Open Sans" w:cs="Open Sans"/>
                      <w:b w:val="0"/>
                      <w:bCs w:val="0"/>
                      <w:color w:val="181818"/>
                      <w:sz w:val="20"/>
                      <w:szCs w:val="20"/>
                    </w:rPr>
                    <w:t xml:space="preserve"> </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9264" behindDoc="0" locked="0" layoutInCell="1" allowOverlap="1">
                        <wp:simplePos x="0" y="0"/>
                        <wp:positionH relativeFrom="column">
                          <wp:align>center</wp:align>
                        </wp:positionH>
                        <wp:positionV relativeFrom="paragraph">
                          <wp:posOffset>0</wp:posOffset>
                        </wp:positionV>
                        <wp:extent cx="152832" cy="152923"/>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arvind.malhotra@example.com</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0288" behindDoc="0" locked="0" layoutInCell="1" allowOverlap="1">
                        <wp:simplePos x="0" y="0"/>
                        <wp:positionH relativeFrom="column">
                          <wp:align>center</wp:align>
                        </wp:positionH>
                        <wp:positionV relativeFrom="paragraph">
                          <wp:posOffset>0</wp:posOffset>
                        </wp:positionV>
                        <wp:extent cx="152832"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Pune</w:t>
                  </w:r>
                  <w:r>
                    <w:rPr>
                      <w:rStyle w:val="skn-mly7cntc-secaddressicon-rowdiv"/>
                      <w:rFonts w:ascii="Open Sans" w:eastAsia="Open Sans" w:hAnsi="Open Sans" w:cs="Open Sans"/>
                      <w:b w:val="0"/>
                      <w:bCs w:val="0"/>
                      <w:color w:val="181818"/>
                      <w:sz w:val="20"/>
                      <w:szCs w:val="20"/>
                    </w:rPr>
                    <w:t>,</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Maharashtra</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411001</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1312" behindDoc="0" locked="0" layoutInCell="1" allowOverlap="1">
                        <wp:simplePos x="0" y="0"/>
                        <wp:positionH relativeFrom="column">
                          <wp:align>center</wp:align>
                        </wp:positionH>
                        <wp:positionV relativeFrom="paragraph">
                          <wp:posOffset>0</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12 March 1986</w:t>
                  </w:r>
                  <w:r>
                    <w:rPr>
                      <w:rStyle w:val="skn-mly7cntc-secaddressicon-rowdiv"/>
                      <w:rFonts w:ascii="Open Sans" w:eastAsia="Open Sans" w:hAnsi="Open Sans" w:cs="Open Sans"/>
                      <w:b w:val="0"/>
                      <w:bCs w:val="0"/>
                      <w:color w:val="181818"/>
                      <w:sz w:val="20"/>
                      <w:szCs w:val="20"/>
                    </w:rPr>
                    <w:t xml:space="preserve"> </w:t>
                  </w:r>
                </w:p>
              </w:tc>
            </w:tr>
          </w:tbl>
          <w:p>
            <w:pPr>
              <w:spacing w:line="28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Professional Summary</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spacing w:before="200" w:after="200" w:line="280" w:lineRule="atLeas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Bringing expertise in financial planning, project coordination, and risk assessment, with a strong focus on stakeholder management and process improvement initiatives. Experienced in developing financial models and dashboards to support strategic decisions and reporting enhancements. Skilled in fostering collaboration across finance, IT, and operations teams.</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klisecheading"/>
              <w:spacing w:line="240" w:lineRule="atLeast"/>
              <w:rPr>
                <w:rStyle w:val="skn-mly7top-sectionleft-box"/>
                <w:rFonts w:ascii="Open Sans" w:eastAsia="Open Sans" w:hAnsi="Open Sans" w:cs="Open Sans"/>
                <w:b w:val="0"/>
                <w:bCs w:val="0"/>
                <w:color w:val="181818"/>
                <w:sz w:val="0"/>
                <w:szCs w:val="0"/>
              </w:rPr>
            </w:pPr>
            <w:r>
              <w:rPr>
                <w:rStyle w:val="skn-mly7sectiontitle"/>
                <w:b/>
                <w:bCs/>
                <w:caps/>
                <w:color w:val="181818"/>
              </w:rPr>
              <w:t>Skills</w:t>
            </w:r>
          </w:p>
          <w:p>
            <w:pPr>
              <w:numPr>
                <w:ilvl w:val="0"/>
                <w:numId w:val="1"/>
              </w:numPr>
              <w:spacing w:before="280" w:after="200" w:line="240" w:lineRule="atLeast"/>
              <w:ind w:left="250" w:right="250" w:hanging="192"/>
              <w:jc w:val="left"/>
              <w:rPr>
                <w:rStyle w:val="skn-mly7sklisecparagraphfirstparagraph"/>
                <w:rFonts w:ascii="Open Sans" w:eastAsia="Open Sans" w:hAnsi="Open Sans" w:cs="Open Sans"/>
                <w:b w:val="0"/>
                <w:bCs w:val="0"/>
                <w:color w:val="181818"/>
                <w:sz w:val="20"/>
                <w:szCs w:val="20"/>
              </w:rPr>
            </w:pPr>
            <w:r>
              <w:rPr>
                <w:rStyle w:val="skn-mly7sklisecparagraphfirstparagraph"/>
                <w:rFonts w:ascii="Open Sans" w:eastAsia="Open Sans" w:hAnsi="Open Sans" w:cs="Open Sans"/>
                <w:b w:val="0"/>
                <w:bCs w:val="0"/>
                <w:color w:val="181818"/>
                <w:sz w:val="20"/>
                <w:szCs w:val="20"/>
              </w:rPr>
              <w:t>Financial Planning &amp; Budgeting</w:t>
            </w:r>
          </w:p>
          <w:p>
            <w:pPr>
              <w:numPr>
                <w:ilvl w:val="0"/>
                <w:numId w:val="2"/>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Project Coordination &amp; Delivery</w:t>
            </w:r>
          </w:p>
          <w:p>
            <w:pPr>
              <w:numPr>
                <w:ilvl w:val="0"/>
                <w:numId w:val="3"/>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Risk Assessment &amp; Compliance</w:t>
            </w:r>
          </w:p>
          <w:p>
            <w:pPr>
              <w:numPr>
                <w:ilvl w:val="0"/>
                <w:numId w:val="4"/>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Financial Reporting &amp; Analysis</w:t>
            </w:r>
          </w:p>
          <w:p>
            <w:pPr>
              <w:numPr>
                <w:ilvl w:val="0"/>
                <w:numId w:val="5"/>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Forecasting &amp; Cost Control</w:t>
            </w:r>
          </w:p>
          <w:p>
            <w:pPr>
              <w:numPr>
                <w:ilvl w:val="0"/>
                <w:numId w:val="6"/>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Stakeholder &amp; Vendor Management</w:t>
            </w:r>
          </w:p>
          <w:p>
            <w:pPr>
              <w:numPr>
                <w:ilvl w:val="0"/>
                <w:numId w:val="7"/>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Process Improvement Initiatives</w:t>
            </w:r>
          </w:p>
          <w:p>
            <w:pPr>
              <w:spacing w:line="400" w:lineRule="exact"/>
              <w:rPr>
                <w:rStyle w:val="skn-mly7top-sectionleft-box"/>
                <w:rFonts w:ascii="Open Sans" w:eastAsia="Open Sans" w:hAnsi="Open Sans" w:cs="Open Sans"/>
                <w:b w:val="0"/>
                <w:bCs w:val="0"/>
                <w:color w:val="181818"/>
                <w:sz w:val="0"/>
                <w:szCs w:val="0"/>
              </w:rPr>
            </w:pPr>
            <w:r>
              <w:rPr>
                <w:rStyle w:val="skn-mly7top-sectionleft-box"/>
                <w:rFonts w:ascii="Open Sans" w:eastAsia="Open Sans" w:hAnsi="Open Sans" w:cs="Open Sans"/>
                <w:b w:val="0"/>
                <w:bCs w:val="0"/>
                <w:color w:val="181818"/>
                <w:sz w:val="0"/>
                <w:szCs w:val="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Certifications</w:t>
            </w:r>
          </w:p>
          <w:p>
            <w:pPr>
              <w:numPr>
                <w:ilvl w:val="0"/>
                <w:numId w:val="8"/>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Certified Financial Planner (CFP)</w:t>
            </w:r>
          </w:p>
          <w:p>
            <w:pPr>
              <w:numPr>
                <w:ilvl w:val="0"/>
                <w:numId w:val="9"/>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Project Management Professional (PMP)</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References</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paragraph"/>
              <w:spacing w:before="80" w:line="240" w:lineRule="atLeast"/>
              <w:rPr>
                <w:rStyle w:val="skn-mly7top-sectionleft-box"/>
                <w:rFonts w:ascii="Open Sans" w:eastAsia="Open Sans" w:hAnsi="Open Sans" w:cs="Open Sans"/>
                <w:b w:val="0"/>
                <w:bCs w:val="0"/>
                <w:color w:val="181818"/>
                <w:sz w:val="20"/>
                <w:szCs w:val="20"/>
              </w:rPr>
            </w:pPr>
            <w:r>
              <w:rPr>
                <w:rStyle w:val="xsltstaticchange"/>
                <w:rFonts w:ascii="Open Sans" w:eastAsia="Open Sans" w:hAnsi="Open Sans" w:cs="Open Sans"/>
                <w:b w:val="0"/>
                <w:bCs w:val="0"/>
                <w:color w:val="181818"/>
                <w:sz w:val="20"/>
                <w:szCs w:val="20"/>
              </w:rPr>
              <w:t>References available upon request</w:t>
            </w:r>
          </w:p>
          <w:p>
            <w:pPr>
              <w:spacing w:after="0" w:line="16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tc>
        <w:tc>
          <w:tcPr>
            <w:tcW w:w="240" w:type="dxa"/>
            <w:shd w:val="clear" w:color="auto" w:fill="F9E7D4"/>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240" w:type="dxa"/>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7360" w:type="dxa"/>
            <w:tcMar>
              <w:left w:w="0" w:type="dxa"/>
              <w:bottom w:w="480" w:type="dxa"/>
              <w:right w:w="0" w:type="dxa"/>
            </w:tcMar>
            <w:vAlign w:val="top"/>
            <w:hideMark/>
          </w:tcPr>
          <w:tbl>
            <w:tblPr>
              <w:tblStyle w:val="skn-mly7pict-table"/>
              <w:tblW w:w="0" w:type="auto"/>
              <w:tblCellSpacing w:w="0" w:type="dxa"/>
              <w:tblLayout w:type="fixed"/>
              <w:tblLook w:val="05E0"/>
            </w:tblPr>
            <w:tblGrid>
              <w:gridCol w:w="7360"/>
            </w:tblGrid>
            <w:tr>
              <w:tblPrEx>
                <w:tblW w:w="0" w:type="auto"/>
                <w:tblCellSpacing w:w="0" w:type="dxa"/>
                <w:tblLayout w:type="fixed"/>
                <w:tblLook w:val="05E0"/>
              </w:tblPrEx>
              <w:trPr>
                <w:tblCellSpacing w:w="0" w:type="dxa"/>
              </w:trPr>
              <w:tc>
                <w:tcPr>
                  <w:tcW w:w="7360" w:type="dxa"/>
                  <w:tcMar>
                    <w:left w:w="0" w:type="dxa"/>
                    <w:right w:w="0" w:type="dxa"/>
                  </w:tcMar>
                  <w:vAlign w:val="top"/>
                  <w:hideMark/>
                </w:tcPr>
                <w:p>
                  <w:pPr>
                    <w:pStyle w:val="skn-mly7txt-bold"/>
                    <w:spacing w:line="760" w:lineRule="atLeast"/>
                    <w:textAlignment w:val="top"/>
                    <w:rPr>
                      <w:rStyle w:val="skn-mly7top-sectionsectionnth-last-child1Character"/>
                      <w:rFonts w:ascii="Raleway" w:eastAsia="Raleway" w:hAnsi="Raleway" w:cs="Raleway"/>
                      <w:b/>
                      <w:bCs/>
                      <w:caps/>
                      <w:color w:val="E18926"/>
                      <w:sz w:val="60"/>
                      <w:szCs w:val="60"/>
                    </w:rPr>
                  </w:pPr>
                  <w:r>
                    <w:rPr>
                      <w:rStyle w:val="fnam"/>
                      <w:rFonts w:ascii="Raleway" w:eastAsia="Raleway" w:hAnsi="Raleway" w:cs="Raleway"/>
                      <w:b/>
                      <w:bCs/>
                      <w:caps/>
                      <w:color w:val="E18926"/>
                      <w:sz w:val="60"/>
                      <w:szCs w:val="60"/>
                    </w:rPr>
                    <w:t>Arvind</w:t>
                  </w:r>
                  <w:r>
                    <w:rPr>
                      <w:rStyle w:val="skn-mly7top-sectionsectionnth-last-child1Character"/>
                      <w:rFonts w:ascii="Raleway" w:eastAsia="Raleway" w:hAnsi="Raleway" w:cs="Raleway"/>
                      <w:b/>
                      <w:bCs/>
                      <w:caps/>
                      <w:color w:val="E18926"/>
                      <w:sz w:val="60"/>
                      <w:szCs w:val="60"/>
                    </w:rPr>
                    <w:t xml:space="preserve"> </w:t>
                  </w:r>
                  <w:r>
                    <w:rPr>
                      <w:rStyle w:val="lnam"/>
                      <w:rFonts w:ascii="Raleway" w:eastAsia="Raleway" w:hAnsi="Raleway" w:cs="Raleway"/>
                      <w:b/>
                      <w:bCs/>
                      <w:caps/>
                      <w:color w:val="E18926"/>
                      <w:sz w:val="60"/>
                      <w:szCs w:val="60"/>
                    </w:rPr>
                    <w:t>Malhotra</w:t>
                  </w:r>
                </w:p>
                <w:p>
                  <w:pPr>
                    <w:pStyle w:val="skn-mly7resume-title"/>
                    <w:rPr>
                      <w:rStyle w:val="skn-mly7top-sectionsectionnth-last-child1Character"/>
                      <w:rFonts w:ascii="Open Sans" w:eastAsia="Open Sans" w:hAnsi="Open Sans" w:cs="Open Sans"/>
                      <w:b/>
                      <w:bCs/>
                      <w:color w:val="181818"/>
                      <w:sz w:val="28"/>
                      <w:szCs w:val="28"/>
                    </w:rPr>
                  </w:pPr>
                  <w:r>
                    <w:rPr>
                      <w:rStyle w:val="skn-mly7top-sectionsectionnth-last-child1Character"/>
                      <w:rFonts w:ascii="Open Sans" w:eastAsia="Open Sans" w:hAnsi="Open Sans" w:cs="Open Sans"/>
                      <w:b/>
                      <w:bCs/>
                      <w:color w:val="181818"/>
                    </w:rPr>
                    <w:t>Financial Project Manager</w:t>
                  </w:r>
                </w:p>
                <w:p>
                  <w:pPr>
                    <w:pStyle w:val="skn-mly7top-sectionsectionnth-last-child1"/>
                    <w:spacing w:line="240" w:lineRule="atLeast"/>
                    <w:rPr>
                      <w:rStyle w:val="skn-mly7top-sectionsectionnth-last-child1Character"/>
                      <w:rFonts w:ascii="Open Sans" w:eastAsia="Open Sans" w:hAnsi="Open Sans" w:cs="Open Sans"/>
                      <w:b w:val="0"/>
                      <w:bCs w:val="0"/>
                      <w:color w:val="181818"/>
                      <w:sz w:val="20"/>
                      <w:szCs w:val="20"/>
                    </w:rPr>
                  </w:pPr>
                </w:p>
              </w:tc>
            </w:tr>
          </w:tbl>
          <w:p>
            <w:pPr>
              <w:spacing w:line="240" w:lineRule="atLeast"/>
              <w:rPr>
                <w:rStyle w:val="skn-mly7top-sectionright-box"/>
                <w:rFonts w:ascii="Open Sans" w:eastAsia="Open Sans" w:hAnsi="Open Sans" w:cs="Open Sans"/>
                <w:b w:val="0"/>
                <w:bCs w:val="0"/>
                <w:color w:val="181818"/>
                <w:sz w:val="20"/>
                <w:szCs w:val="20"/>
              </w:rPr>
            </w:pP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Experience</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Senior Financial Project Manager</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Axis Capital Finance Ltd.</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May 2019</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Present</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Pune</w:t>
                  </w:r>
                  <w:r>
                    <w:rPr>
                      <w:rStyle w:val="skn-mly7right-boxjob-positiondiv"/>
                      <w:rFonts w:ascii="Open Sans" w:eastAsia="Open Sans" w:hAnsi="Open Sans" w:cs="Open Sans"/>
                      <w:b w:val="0"/>
                      <w:bCs w:val="0"/>
                      <w:color w:val="181818"/>
                      <w:sz w:val="20"/>
                      <w:szCs w:val="20"/>
                    </w:rPr>
                    <w:t xml:space="preserve">, </w:t>
                  </w:r>
                  <w:r>
                    <w:rPr>
                      <w:rStyle w:val="skn-mly7right-boxjob-positiondiv"/>
                      <w:rFonts w:ascii="Open Sans" w:eastAsia="Open Sans" w:hAnsi="Open Sans" w:cs="Open Sans"/>
                      <w:b w:val="0"/>
                      <w:bCs w:val="0"/>
                      <w:color w:val="181818"/>
                      <w:sz w:val="20"/>
                      <w:szCs w:val="20"/>
                    </w:rPr>
                    <w:t>Maharashtra</w:t>
                  </w:r>
                </w:p>
              </w:tc>
            </w:tr>
          </w:tbl>
          <w:p>
            <w:pPr>
              <w:pStyle w:val="skn-mly7expr-seculli"/>
              <w:numPr>
                <w:ilvl w:val="0"/>
                <w:numId w:val="10"/>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Led multiple financial transformation projects involving budgeting, systems upgrades, and reporting improvements.</w:t>
            </w:r>
          </w:p>
          <w:p>
            <w:pPr>
              <w:pStyle w:val="skn-mly7expr-seculli"/>
              <w:numPr>
                <w:ilvl w:val="0"/>
                <w:numId w:val="10"/>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Collaborated with finance, IT, and operations teams to streamline project processes and reduce delays.</w:t>
            </w:r>
          </w:p>
          <w:p>
            <w:pPr>
              <w:pStyle w:val="skn-mly7expr-seculli"/>
              <w:numPr>
                <w:ilvl w:val="0"/>
                <w:numId w:val="10"/>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Developed financial models and dashboards to support planning, forecasting, and strategic decisions.</w:t>
            </w:r>
          </w:p>
          <w:p>
            <w:pPr>
              <w:pStyle w:val="skn-mly7ullinth-last-child1"/>
              <w:numPr>
                <w:ilvl w:val="0"/>
                <w:numId w:val="10"/>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Ensured compliance with financial policies and audit requirements while managing project risks.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Financial Project Manager</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FinBridge Investment Services</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Apr 2015</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Apr 2019</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Mumbai</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1"/>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Managed cost optimisation projects, resulting in improved cash flow and spending efficiency.</w:t>
            </w:r>
          </w:p>
          <w:p>
            <w:pPr>
              <w:pStyle w:val="skn-mly7expr-seculli"/>
              <w:numPr>
                <w:ilvl w:val="0"/>
                <w:numId w:val="11"/>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Coordinated project timelines, resource allocation, and communication with senior stakeholders.</w:t>
            </w:r>
          </w:p>
          <w:p>
            <w:pPr>
              <w:pStyle w:val="skn-mly7expr-seculli"/>
              <w:numPr>
                <w:ilvl w:val="0"/>
                <w:numId w:val="11"/>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Prepared financial reports, variance analyses, and performance summaries for key business units.</w:t>
            </w:r>
          </w:p>
          <w:p>
            <w:pPr>
              <w:pStyle w:val="skn-mly7ullinth-last-child1"/>
              <w:numPr>
                <w:ilvl w:val="0"/>
                <w:numId w:val="11"/>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Implemented structured financial review systems that improved reporting speed by 20%.</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Financial Analyst</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HDFC Securities</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Mar 2011</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Mar 2015</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Bengaluru</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2"/>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Supported project budgeting, financial evaluations, and risk studies across assigned portfolios.</w:t>
            </w:r>
          </w:p>
          <w:p>
            <w:pPr>
              <w:pStyle w:val="skn-mly7expr-seculli"/>
              <w:numPr>
                <w:ilvl w:val="0"/>
                <w:numId w:val="12"/>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Analysed financial data to prepare insights and recommendations for management.</w:t>
            </w:r>
          </w:p>
          <w:p>
            <w:pPr>
              <w:pStyle w:val="skn-mly7expr-seculli"/>
              <w:numPr>
                <w:ilvl w:val="0"/>
                <w:numId w:val="12"/>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Assisted in reviewing investment proposals, cost structures, and profitability projections.</w:t>
            </w:r>
          </w:p>
          <w:p>
            <w:pPr>
              <w:pStyle w:val="skn-mly7ullinth-last-child1"/>
              <w:numPr>
                <w:ilvl w:val="0"/>
                <w:numId w:val="12"/>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Prepared scheduled reports to meet compliance and audit requirements.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Education</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MBA</w:t>
                  </w:r>
                  <w:r>
                    <w:rPr>
                      <w:rStyle w:val="skn-mly7right-boxeducationjob-details"/>
                      <w:rFonts w:ascii="Open Sans SemiBold" w:eastAsia="Open Sans SemiBold" w:hAnsi="Open Sans SemiBold" w:cs="Open Sans SemiBold"/>
                      <w:b/>
                      <w:bCs/>
                      <w:color w:val="181818"/>
                      <w:sz w:val="22"/>
                      <w:szCs w:val="22"/>
                    </w:rPr>
                    <w:t xml:space="preserve"> </w:t>
                  </w:r>
                  <w:r>
                    <w:rPr>
                      <w:rStyle w:val="xsltstaticchange"/>
                      <w:rFonts w:ascii="Open Sans SemiBold" w:eastAsia="Open Sans SemiBold" w:hAnsi="Open Sans SemiBold" w:cs="Open Sans SemiBold"/>
                      <w:b/>
                      <w:bCs/>
                      <w:color w:val="181818"/>
                      <w:sz w:val="22"/>
                      <w:szCs w:val="22"/>
                    </w:rPr>
                    <w:t>in</w:t>
                  </w:r>
                  <w:r>
                    <w:rPr>
                      <w:rStyle w:val="skn-mly7right-boxeducationjob-details"/>
                      <w:rFonts w:ascii="Open Sans SemiBold" w:eastAsia="Open Sans SemiBold" w:hAnsi="Open Sans SemiBold" w:cs="Open Sans SemiBold"/>
                      <w:b/>
                      <w:bCs/>
                      <w:color w:val="181818"/>
                      <w:sz w:val="22"/>
                      <w:szCs w:val="22"/>
                    </w:rPr>
                    <w:t xml:space="preserve"> </w:t>
                  </w:r>
                  <w:r>
                    <w:rPr>
                      <w:rStyle w:val="skn-mly7right-boxeducationjob-details"/>
                      <w:rFonts w:ascii="Open Sans SemiBold" w:eastAsia="Open Sans SemiBold" w:hAnsi="Open Sans SemiBold" w:cs="Open Sans SemiBold"/>
                      <w:b/>
                      <w:bCs/>
                      <w:color w:val="181818"/>
                      <w:sz w:val="22"/>
                      <w:szCs w:val="22"/>
                    </w:rPr>
                    <w:t>Finance</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Christ University</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Jan 2011</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Bachelor of Commerce (B.Com)</w:t>
                  </w:r>
                  <w:r>
                    <w:rPr>
                      <w:rStyle w:val="skn-mly7right-boxeducationjob-details"/>
                      <w:rFonts w:ascii="Open Sans SemiBold" w:eastAsia="Open Sans SemiBold" w:hAnsi="Open Sans SemiBold" w:cs="Open Sans SemiBold"/>
                      <w:b/>
                      <w:bCs/>
                      <w:color w:val="181818"/>
                      <w:sz w:val="22"/>
                      <w:szCs w:val="22"/>
                    </w:rPr>
                    <w:t xml:space="preserve"> </w:t>
                  </w:r>
                  <w:r>
                    <w:rPr>
                      <w:rStyle w:val="xsltstaticchange"/>
                      <w:rFonts w:ascii="Open Sans SemiBold" w:eastAsia="Open Sans SemiBold" w:hAnsi="Open Sans SemiBold" w:cs="Open Sans SemiBold"/>
                      <w:b/>
                      <w:bCs/>
                      <w:color w:val="181818"/>
                      <w:sz w:val="22"/>
                      <w:szCs w:val="22"/>
                    </w:rPr>
                    <w:t>in</w:t>
                  </w:r>
                  <w:r>
                    <w:rPr>
                      <w:rStyle w:val="skn-mly7right-boxeducationjob-details"/>
                      <w:rFonts w:ascii="Open Sans SemiBold" w:eastAsia="Open Sans SemiBold" w:hAnsi="Open Sans SemiBold" w:cs="Open Sans SemiBold"/>
                      <w:b/>
                      <w:bCs/>
                      <w:color w:val="181818"/>
                      <w:sz w:val="22"/>
                      <w:szCs w:val="22"/>
                    </w:rPr>
                    <w:t xml:space="preserve"> </w:t>
                  </w:r>
                  <w:r>
                    <w:rPr>
                      <w:rStyle w:val="skn-mly7right-boxeducationjob-details"/>
                      <w:rFonts w:ascii="Open Sans SemiBold" w:eastAsia="Open Sans SemiBold" w:hAnsi="Open Sans SemiBold" w:cs="Open Sans SemiBold"/>
                      <w:b/>
                      <w:bCs/>
                      <w:color w:val="181818"/>
                      <w:sz w:val="22"/>
                      <w:szCs w:val="22"/>
                    </w:rPr>
                    <w:t>Finance Specialisation</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St. Xavier's College</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Higher Secondary School</w:t>
                  </w:r>
                  <w:r>
                    <w:rPr>
                      <w:rStyle w:val="skn-mly7right-boxeducationjob-details"/>
                      <w:rFonts w:ascii="Open Sans SemiBold" w:eastAsia="Open Sans SemiBold" w:hAnsi="Open Sans SemiBold" w:cs="Open Sans SemiBold"/>
                      <w:b/>
                      <w:bCs/>
                      <w:color w:val="181818"/>
                      <w:sz w:val="22"/>
                      <w:szCs w:val="22"/>
                    </w:rPr>
                    <w:t xml:space="preserve"> </w:t>
                  </w:r>
                  <w:r>
                    <w:rPr>
                      <w:rStyle w:val="xsltstaticchange"/>
                      <w:rFonts w:ascii="Open Sans SemiBold" w:eastAsia="Open Sans SemiBold" w:hAnsi="Open Sans SemiBold" w:cs="Open Sans SemiBold"/>
                      <w:b/>
                      <w:bCs/>
                      <w:color w:val="181818"/>
                      <w:sz w:val="22"/>
                      <w:szCs w:val="22"/>
                    </w:rPr>
                    <w:t>in</w:t>
                  </w:r>
                  <w:r>
                    <w:rPr>
                      <w:rStyle w:val="skn-mly7right-boxeducationjob-details"/>
                      <w:rFonts w:ascii="Open Sans SemiBold" w:eastAsia="Open Sans SemiBold" w:hAnsi="Open Sans SemiBold" w:cs="Open Sans SemiBold"/>
                      <w:b/>
                      <w:bCs/>
                      <w:color w:val="181818"/>
                      <w:sz w:val="22"/>
                      <w:szCs w:val="22"/>
                    </w:rPr>
                    <w:t xml:space="preserve"> </w:t>
                  </w:r>
                  <w:r>
                    <w:rPr>
                      <w:rStyle w:val="skn-mly7right-boxeducationjob-details"/>
                      <w:rFonts w:ascii="Open Sans SemiBold" w:eastAsia="Open Sans SemiBold" w:hAnsi="Open Sans SemiBold" w:cs="Open Sans SemiBold"/>
                      <w:b/>
                      <w:bCs/>
                      <w:color w:val="181818"/>
                      <w:sz w:val="22"/>
                      <w:szCs w:val="22"/>
                    </w:rPr>
                    <w:t>Commerce</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Kendriya Vidyalaya</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Personal Information</w:t>
            </w:r>
          </w:p>
          <w:p>
            <w:pPr>
              <w:pStyle w:val="skn-mly7top-sectionright-boxsinglecolumn"/>
              <w:spacing w:line="240" w:lineRule="atLeast"/>
              <w:ind w:left="0"/>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Gender: Male</w:t>
            </w:r>
          </w:p>
          <w:p>
            <w:pPr>
              <w:spacing w:after="0"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p>
        </w:tc>
        <w:tc>
          <w:tcPr>
            <w:tcW w:w="480" w:type="dxa"/>
            <w:tcMar>
              <w:top w:w="480" w:type="dxa"/>
              <w:left w:w="0" w:type="dxa"/>
              <w:right w:w="0" w:type="dxa"/>
            </w:tcMar>
            <w:vAlign w:val="center"/>
            <w:hideMark/>
          </w:tcPr>
          <w:p>
            <w:pPr>
              <w:spacing w:line="240" w:lineRule="atLeast"/>
              <w:rPr>
                <w:rStyle w:val="skn-mly7top-sectionright-box"/>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10B94D4C-2ADB-4AFC-A131-80547462360C}"/>
    <w:embedBold r:id="rId2" w:fontKey="{ABA9A395-783F-4AFF-92CB-DEC53B9CC143}"/>
  </w:font>
  <w:font w:name="Raleway">
    <w:charset w:val="00"/>
    <w:family w:val="auto"/>
    <w:pitch w:val="default"/>
    <w:embedRegular r:id="rId3" w:fontKey="{7A7F6919-2495-4306-8C37-D9775FC8FED7}"/>
    <w:embedBold r:id="rId4" w:fontKey="{C39B073A-6207-451D-9F78-AFD724145410}"/>
  </w:font>
  <w:font w:name="Open Sans SemiBold">
    <w:charset w:val="00"/>
    <w:family w:val="auto"/>
    <w:pitch w:val="default"/>
    <w:embedRegular r:id="rId5" w:fontKey="{A78BC245-BED9-4BBC-AFCB-A47C992FFD87}"/>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f3d0a8" stroked="f">
          <v:path strokeok="f"/>
        </v:rect>
      </w:pict>
    </w:r>
    <w:r>
      <w:rPr>
        <w:rStyle w:val="skn-mly7top-sectionright-box"/>
        <w:rFonts w:ascii="Open Sans" w:eastAsia="Open Sans" w:hAnsi="Open Sans" w:cs="Open Sans"/>
        <w:b w:val="0"/>
        <w:bCs w:val="0"/>
        <w:color w:val="181818"/>
        <w:sz w:val="20"/>
        <w:szCs w:val="20"/>
      </w:rPr>
      <w:drawing>
        <wp:anchor simplePos="0" relativeHeight="251659264" behindDoc="1" locked="0" layoutInCell="1" allowOverlap="1">
          <wp:simplePos x="0" y="0"/>
          <wp:positionH relativeFrom="column">
            <wp:posOffset>2641600</wp:posOffset>
          </wp:positionH>
          <wp:positionV relativeFrom="paragraph">
            <wp:posOffset>8242300</wp:posOffset>
          </wp:positionV>
          <wp:extent cx="5118735" cy="181774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1"/>
                  <a:stretch>
                    <a:fillRect/>
                  </a:stretch>
                </pic:blipFill>
                <pic:spPr>
                  <a:xfrm>
                    <a:off x="0" y="0"/>
                    <a:ext cx="5118735" cy="1817749"/>
                  </a:xfrm>
                  <a:prstGeom prst="rect">
                    <a:avLst/>
                  </a:prstGeom>
                </pic:spPr>
              </pic:pic>
            </a:graphicData>
          </a:graphic>
        </wp:anchor>
      </w:drawing>
    </w:r>
    <w:r>
      <w:rPr>
        <w:rStyle w:val="skn-mly7top-sectionright-box"/>
        <w:rFonts w:ascii="Open Sans" w:eastAsia="Open Sans" w:hAnsi="Open Sans" w:cs="Open Sans"/>
        <w:b w:val="0"/>
        <w:bCs w:val="0"/>
        <w:color w:val="181818"/>
        <w:sz w:val="20"/>
        <w:szCs w:val="20"/>
      </w:rPr>
      <w:drawing>
        <wp:anchor simplePos="0" relativeHeight="251660288" behindDoc="1" locked="0" layoutInCell="1" allowOverlap="1">
          <wp:simplePos x="0" y="0"/>
          <wp:positionH relativeFrom="column">
            <wp:posOffset>2641600</wp:posOffset>
          </wp:positionH>
          <wp:positionV relativeFrom="paragraph">
            <wp:posOffset>0</wp:posOffset>
          </wp:positionV>
          <wp:extent cx="5118735" cy="2664884"/>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2"/>
                  <a:stretch>
                    <a:fillRect/>
                  </a:stretch>
                </pic:blipFill>
                <pic:spPr>
                  <a:xfrm>
                    <a:off x="0" y="0"/>
                    <a:ext cx="5118735" cy="2664884"/>
                  </a:xfrm>
                  <a:prstGeom prst="rect">
                    <a:avLst/>
                  </a:prstGeom>
                </pic:spPr>
              </pic:pic>
            </a:graphicData>
          </a:graphic>
        </wp:anchor>
      </w:drawing>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7pagesize">
    <w:name w:val="skn-mly7_pagesize"/>
    <w:basedOn w:val="Normal"/>
  </w:style>
  <w:style w:type="character" w:customStyle="1" w:styleId="skn-mly7top-sectionleftboxleftpaddingcell">
    <w:name w:val="skn-mly7_top-section_leftboxleftpaddingcell"/>
    <w:basedOn w:val="DefaultParagraphFont"/>
  </w:style>
  <w:style w:type="character" w:customStyle="1" w:styleId="skn-mly7top-sectionleft-box">
    <w:name w:val="skn-mly7_top-section_left-box"/>
    <w:basedOn w:val="DefaultParagraphFont"/>
  </w:style>
  <w:style w:type="paragraph" w:customStyle="1" w:styleId="skn-mly7top-sectionleft-boxsectioncntc-sec">
    <w:name w:val="skn-mly7_top-section_left-box_section_cntc-sec"/>
    <w:basedOn w:val="Normal"/>
    <w:pPr>
      <w:pBdr>
        <w:top w:val="none" w:sz="0" w:space="24" w:color="auto"/>
      </w:pBdr>
    </w:pPr>
  </w:style>
  <w:style w:type="paragraph" w:customStyle="1" w:styleId="skn-mly7address">
    <w:name w:val="skn-mly7_address"/>
    <w:basedOn w:val="Normal"/>
  </w:style>
  <w:style w:type="character" w:customStyle="1" w:styleId="skn-mly7cntc-secaddressicon-rowdiv">
    <w:name w:val="skn-mly7_cntc-sec_address_icon-row &gt; div"/>
    <w:basedOn w:val="DefaultParagraphFont"/>
  </w:style>
  <w:style w:type="table" w:customStyle="1" w:styleId="skn-mly7cntc-secaddressicon-row">
    <w:name w:val="skn-mly7_cntc-sec_address_icon-row"/>
    <w:basedOn w:val="TableNormal"/>
    <w:tblPr/>
  </w:style>
  <w:style w:type="paragraph" w:customStyle="1" w:styleId="skn-mly7section">
    <w:name w:val="skn-mly7_section"/>
    <w:basedOn w:val="Normal"/>
  </w:style>
  <w:style w:type="character" w:customStyle="1" w:styleId="skn-mly7sectiontitle">
    <w:name w:val="skn-mly7_sectiontitle"/>
    <w:basedOn w:val="DefaultParagraphFont"/>
    <w:rPr>
      <w:rFonts w:ascii="Raleway" w:eastAsia="Raleway" w:hAnsi="Raleway" w:cs="Raleway"/>
      <w:b/>
      <w:bCs/>
      <w:caps/>
      <w:spacing w:val="6"/>
      <w:sz w:val="24"/>
      <w:szCs w:val="24"/>
    </w:rPr>
  </w:style>
  <w:style w:type="paragraph" w:customStyle="1" w:styleId="skn-mly7sklisecheading">
    <w:name w:val="skn-mly7_skli_sec_heading"/>
    <w:basedOn w:val="Normal"/>
  </w:style>
  <w:style w:type="character" w:customStyle="1" w:styleId="skn-mly7sklisecparagraphfirstparagraph">
    <w:name w:val="skn-mly7_skli_sec_paragraph_firstparagraph"/>
    <w:basedOn w:val="DefaultParagraphFont"/>
  </w:style>
  <w:style w:type="paragraph" w:customStyle="1" w:styleId="skn-mly7ullinth-last-child1">
    <w:name w:val="skn-mly7_ul_li_nth-last-child(1)"/>
    <w:basedOn w:val="Normal"/>
  </w:style>
  <w:style w:type="character" w:customStyle="1" w:styleId="skn-mly7sklisecdivparagraph">
    <w:name w:val="skn-mly7_skli_sec_div_paragraph"/>
    <w:basedOn w:val="DefaultParagraphFont"/>
  </w:style>
  <w:style w:type="paragraph" w:customStyle="1" w:styleId="skn-mly7similar-secheading">
    <w:name w:val="skn-mly7_similar-sec_heading"/>
    <w:basedOn w:val="Normal"/>
  </w:style>
  <w:style w:type="paragraph" w:customStyle="1" w:styleId="skn-mly7similar-secparagraph">
    <w:name w:val="skn-mly7_similar-sec_paragraph"/>
    <w:basedOn w:val="Normal"/>
  </w:style>
  <w:style w:type="paragraph" w:customStyle="1" w:styleId="skn-mly7top-sectionsectionnth-last-child1">
    <w:name w:val="skn-mly7_top-section_section_nth-last-child(1)"/>
    <w:basedOn w:val="Normal"/>
  </w:style>
  <w:style w:type="character" w:customStyle="1" w:styleId="xsltstaticchange">
    <w:name w:val="xslt_static_change"/>
    <w:basedOn w:val="DefaultParagraphFont"/>
  </w:style>
  <w:style w:type="character" w:customStyle="1" w:styleId="skn-mly7top-sectionleftboxrightpaddingcell">
    <w:name w:val="skn-mly7_top-section_leftboxrightpaddingcell"/>
    <w:basedOn w:val="DefaultParagraphFont"/>
  </w:style>
  <w:style w:type="character" w:customStyle="1" w:styleId="skn-mly7top-sectionrightboxleftpaddingcell">
    <w:name w:val="skn-mly7_top-section_rightboxleftpaddingcell"/>
    <w:basedOn w:val="DefaultParagraphFont"/>
  </w:style>
  <w:style w:type="character" w:customStyle="1" w:styleId="skn-mly7top-sectionright-box">
    <w:name w:val="skn-mly7_top-section_right-box"/>
    <w:basedOn w:val="DefaultParagraphFont"/>
  </w:style>
  <w:style w:type="character" w:customStyle="1" w:styleId="skn-mly7top-sectionsectionnth-last-child1Character">
    <w:name w:val="skn-mly7_top-section_section_nth-last-child(1) Character"/>
    <w:basedOn w:val="DefaultParagraphFont"/>
  </w:style>
  <w:style w:type="paragraph" w:customStyle="1" w:styleId="skn-mly7txt-bold">
    <w:name w:val="skn-mly7_txt-bold"/>
    <w:basedOn w:val="Normal"/>
    <w:rPr>
      <w:b/>
      <w:bCs/>
    </w:rPr>
  </w:style>
  <w:style w:type="character" w:customStyle="1" w:styleId="fnam">
    <w:name w:val="fnam"/>
    <w:basedOn w:val="DefaultParagraphFont"/>
  </w:style>
  <w:style w:type="character" w:customStyle="1" w:styleId="lnam">
    <w:name w:val="lnam"/>
    <w:basedOn w:val="DefaultParagraphFont"/>
  </w:style>
  <w:style w:type="paragraph" w:customStyle="1" w:styleId="skn-mly7resume-title">
    <w:name w:val="skn-mly7_resume-title"/>
    <w:basedOn w:val="Normal"/>
    <w:pPr>
      <w:spacing w:line="320" w:lineRule="atLeast"/>
    </w:pPr>
    <w:rPr>
      <w:b/>
      <w:bCs/>
      <w:sz w:val="28"/>
      <w:szCs w:val="28"/>
    </w:rPr>
  </w:style>
  <w:style w:type="table" w:customStyle="1" w:styleId="skn-mly7pict-table">
    <w:name w:val="skn-mly7_pict-table"/>
    <w:basedOn w:val="TableNormal"/>
    <w:tblPr/>
  </w:style>
  <w:style w:type="paragraph" w:customStyle="1" w:styleId="skn-mly7top-pattern">
    <w:name w:val="skn-mly7_top-pattern"/>
    <w:basedOn w:val="Normal"/>
  </w:style>
  <w:style w:type="paragraph" w:customStyle="1" w:styleId="skn-mly7top-sectionright-boxsinglecolumn">
    <w:name w:val="skn-mly7_top-section_right-box_singlecolumn"/>
    <w:basedOn w:val="Normal"/>
  </w:style>
  <w:style w:type="character" w:customStyle="1" w:styleId="skn-mly7right-boxjob-positiondiv">
    <w:name w:val="skn-mly7_right-box_job-position &gt; div"/>
    <w:basedOn w:val="DefaultParagraphFont"/>
  </w:style>
  <w:style w:type="paragraph" w:customStyle="1" w:styleId="skn-mly7disp-block">
    <w:name w:val="skn-mly7_disp-block"/>
    <w:basedOn w:val="Normal"/>
  </w:style>
  <w:style w:type="character" w:customStyle="1" w:styleId="skn-mly7right-boxparagraphfirstparagraphjobpaddingcell">
    <w:name w:val="skn-mly7_right-box_paragraph_firstparagraph_jobpaddingcell"/>
    <w:basedOn w:val="DefaultParagraphFont"/>
  </w:style>
  <w:style w:type="paragraph" w:customStyle="1" w:styleId="skn-mly7right-boxparagraphfirstparagraphjobpaddingcellParagraph">
    <w:name w:val="skn-mly7_right-box_paragraph_firstparagraph_jobpaddingcell Paragraph"/>
    <w:basedOn w:val="Normal"/>
    <w:pPr>
      <w:pBdr>
        <w:top w:val="none" w:sz="0" w:space="0" w:color="auto"/>
      </w:pBdr>
    </w:pPr>
  </w:style>
  <w:style w:type="table" w:customStyle="1" w:styleId="skn-mly7right-boxjob-position">
    <w:name w:val="skn-mly7_right-box_job-position"/>
    <w:basedOn w:val="TableNormal"/>
    <w:tblPr/>
  </w:style>
  <w:style w:type="paragraph" w:customStyle="1" w:styleId="skn-mly7expr-seculli">
    <w:name w:val="skn-mly7_expr-sec_ul_li"/>
    <w:basedOn w:val="Normal"/>
  </w:style>
  <w:style w:type="character" w:customStyle="1" w:styleId="skn-mly7expr-seculliCharacter">
    <w:name w:val="skn-mly7_expr-sec_ul_li Character"/>
    <w:basedOn w:val="DefaultParagraphFont"/>
  </w:style>
  <w:style w:type="character" w:customStyle="1" w:styleId="skn-mly7ullinth-last-child1Character">
    <w:name w:val="skn-mly7_ul_li_nth-last-child(1) Character"/>
    <w:basedOn w:val="DefaultParagraphFont"/>
  </w:style>
  <w:style w:type="paragraph" w:customStyle="1" w:styleId="skn-mly7right-boxjob-positiondivParagraph">
    <w:name w:val="skn-mly7_right-box_job-position &gt; div Paragraph"/>
    <w:basedOn w:val="Normal"/>
    <w:pPr>
      <w:textAlignment w:val="top"/>
    </w:pPr>
  </w:style>
  <w:style w:type="character" w:customStyle="1" w:styleId="skn-mly7right-boxeducationjob-details">
    <w:name w:val="skn-mly7_right-box_education_job-details"/>
    <w:basedOn w:val="DefaultParagraphFont"/>
  </w:style>
  <w:style w:type="character" w:customStyle="1" w:styleId="skn-mly7right-boxeducationjob-date">
    <w:name w:val="skn-mly7_right-box_education_job-date"/>
    <w:basedOn w:val="DefaultParagraphFont"/>
  </w:style>
  <w:style w:type="character" w:customStyle="1" w:styleId="jobdates">
    <w:name w:val="jobdates"/>
    <w:basedOn w:val="DefaultParagraphFont"/>
  </w:style>
  <w:style w:type="paragraph" w:customStyle="1" w:styleId="skn-mly7top-sectionright-boxeducationparagraphempty-div">
    <w:name w:val="skn-mly7_top-section_right-box_education_paragraphempty-div"/>
    <w:basedOn w:val="Normal"/>
    <w:rPr>
      <w:vanish/>
    </w:rPr>
  </w:style>
  <w:style w:type="paragraph" w:customStyle="1" w:styleId="skn-mly7top-sectionright-boxsectionnth-last-child2">
    <w:name w:val="skn-mly7_top-section_right-box &gt; section_nth-last-child(2)"/>
    <w:basedOn w:val="Normal"/>
  </w:style>
  <w:style w:type="paragraph" w:customStyle="1" w:styleId="skn-mly7foot-pattern">
    <w:name w:val="skn-mly7_foot-pattern"/>
    <w:basedOn w:val="Normal"/>
  </w:style>
  <w:style w:type="character" w:customStyle="1" w:styleId="skn-mly7top-sectionrightboxrightpaddingcell">
    <w:name w:val="skn-mly7_top-section_rightboxrightpaddingcell"/>
    <w:basedOn w:val="DefaultParagraphFont"/>
  </w:style>
  <w:style w:type="table" w:customStyle="1" w:styleId="skn-mly7top-section">
    <w:name w:val="skn-mly7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Arvind Malhotra</dc:title>
  <cp:revision>0</cp:revision>
</cp:coreProperties>
</file>