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x5top-section"/>
        <w:tblW w:w="0" w:type="auto"/>
        <w:tblCellSpacing w:w="0" w:type="dxa"/>
        <w:tblLayout w:type="fixed"/>
        <w:tblCellMar>
          <w:top w:w="0" w:type="dxa"/>
          <w:left w:w="0" w:type="dxa"/>
          <w:bottom w:w="0" w:type="dxa"/>
          <w:right w:w="0" w:type="dxa"/>
        </w:tblCellMar>
        <w:tblLook w:val="05E0"/>
      </w:tblPr>
      <w:tblGrid>
        <w:gridCol w:w="480"/>
        <w:gridCol w:w="20"/>
        <w:gridCol w:w="20"/>
        <w:gridCol w:w="11240"/>
        <w:gridCol w:w="480"/>
      </w:tblGrid>
      <w:tr>
        <w:tblPrEx>
          <w:tblW w:w="0" w:type="auto"/>
          <w:tblCellSpacing w:w="0" w:type="dxa"/>
          <w:tblLayout w:type="fixed"/>
          <w:tblCellMar>
            <w:top w:w="0" w:type="dxa"/>
            <w:left w:w="0" w:type="dxa"/>
            <w:bottom w:w="0" w:type="dxa"/>
            <w:right w:w="0" w:type="dxa"/>
          </w:tblCellMar>
          <w:tblLook w:val="05E0"/>
        </w:tblPrEx>
        <w:trPr>
          <w:trHeight w:val="1600"/>
          <w:tblCellSpacing w:w="0" w:type="dxa"/>
        </w:trPr>
        <w:tc>
          <w:tcPr>
            <w:tcW w:w="480" w:type="dxa"/>
            <w:tcMar>
              <w:top w:w="360" w:type="dxa"/>
              <w:left w:w="0" w:type="dxa"/>
              <w:bottom w:w="360" w:type="dxa"/>
              <w:right w:w="0" w:type="dxa"/>
            </w:tcMar>
            <w:vAlign w:val="top"/>
            <w:hideMark/>
          </w:tcPr>
          <w:p>
            <w:pPr>
              <w:rPr>
                <w:rFonts w:ascii="Open Sans" w:eastAsia="Open Sans" w:hAnsi="Open Sans" w:cs="Open Sans"/>
                <w:color w:val="181818"/>
                <w:sz w:val="20"/>
                <w:szCs w:val="20"/>
              </w:rPr>
            </w:pPr>
          </w:p>
        </w:tc>
        <w:tc>
          <w:tcPr>
            <w:tcW w:w="20" w:type="dxa"/>
            <w:tcMar>
              <w:top w:w="360" w:type="dxa"/>
              <w:left w:w="0" w:type="dxa"/>
              <w:bottom w:w="360" w:type="dxa"/>
              <w:right w:w="0" w:type="dxa"/>
            </w:tcMar>
            <w:vAlign w:val="center"/>
            <w:hideMark/>
          </w:tcPr>
          <w:p>
            <w:pPr>
              <w:pStyle w:val="skn-mlx5top-pattern"/>
              <w:pBdr>
                <w:top w:val="none" w:sz="0" w:space="0" w:color="auto"/>
                <w:left w:val="none" w:sz="0" w:space="0" w:color="auto"/>
                <w:bottom w:val="none" w:sz="0" w:space="0" w:color="auto"/>
                <w:right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p>
          <w:p>
            <w:pPr>
              <w:pStyle w:val="skn-mlx5any"/>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exact"/>
              <w:ind w:left="0" w:right="0"/>
              <w:rPr>
                <w:rStyle w:val="skn-mlx5pict-pcpf-nonetop-sectionleft-box"/>
                <w:rFonts w:ascii="Open Sans" w:eastAsia="Open Sans" w:hAnsi="Open Sans" w:cs="Open Sans"/>
                <w:color w:val="181818"/>
                <w:sz w:val="20"/>
                <w:szCs w:val="20"/>
              </w:rPr>
            </w:pPr>
            <w:r>
              <w:rPr>
                <w:rStyle w:val="skn-mlx5pict-pcpf-nonetop-sectionleft-box"/>
                <w:rFonts w:ascii="Open Sans" w:eastAsia="Open Sans" w:hAnsi="Open Sans" w:cs="Open Sans"/>
                <w:color w:val="181818"/>
                <w:sz w:val="20"/>
                <w:szCs w:val="20"/>
              </w:rPr>
              <w:drawing>
                <wp:anchor simplePos="0" relativeHeight="251658240" behindDoc="1" locked="0" layoutInCell="0" allowOverlap="1">
                  <wp:simplePos x="0" y="0"/>
                  <wp:positionH relativeFrom="column">
                    <wp:posOffset>0</wp:posOffset>
                  </wp:positionH>
                  <wp:positionV relativeFrom="paragraph">
                    <wp:posOffset>-25400</wp:posOffset>
                  </wp:positionV>
                  <wp:extent cx="7760335" cy="1525880"/>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4"/>
                          <a:stretch>
                            <a:fillRect/>
                          </a:stretch>
                        </pic:blipFill>
                        <pic:spPr>
                          <a:xfrm>
                            <a:off x="0" y="0"/>
                            <a:ext cx="7760335" cy="1525880"/>
                          </a:xfrm>
                          <a:prstGeom prst="rect">
                            <a:avLst/>
                          </a:prstGeom>
                        </pic:spPr>
                      </pic:pic>
                    </a:graphicData>
                  </a:graphic>
                </wp:anchor>
              </w:drawing>
            </w:r>
            <w:r>
              <w:rPr>
                <w:color w:val="FFFFFF"/>
                <w:sz w:val="2"/>
              </w:rPr>
              <w:t>.</w:t>
            </w:r>
          </w:p>
        </w:tc>
        <w:tc>
          <w:tcPr>
            <w:tcW w:w="20" w:type="dxa"/>
            <w:tcMar>
              <w:top w:w="360" w:type="dxa"/>
              <w:left w:w="0" w:type="dxa"/>
              <w:bottom w:w="360" w:type="dxa"/>
              <w:right w:w="0" w:type="dxa"/>
            </w:tcMar>
            <w:vAlign w:val="top"/>
            <w:hideMark/>
          </w:tcPr>
          <w:p>
            <w:pPr>
              <w:pStyle w:val="skn-mlx5top-sectionmidPaddingCellParagraph"/>
              <w:spacing w:line="20" w:lineRule="atLeast"/>
              <w:ind w:left="0" w:right="0"/>
              <w:rPr>
                <w:rStyle w:val="skn-mlx5top-sectionmidPaddingCell"/>
                <w:rFonts w:ascii="Open Sans" w:eastAsia="Open Sans" w:hAnsi="Open Sans" w:cs="Open Sans"/>
                <w:color w:val="181818"/>
                <w:sz w:val="2"/>
                <w:szCs w:val="2"/>
              </w:rPr>
            </w:pPr>
          </w:p>
        </w:tc>
        <w:tc>
          <w:tcPr>
            <w:tcW w:w="11240" w:type="dxa"/>
            <w:tcMar>
              <w:top w:w="360" w:type="dxa"/>
              <w:left w:w="0" w:type="dxa"/>
              <w:bottom w:w="360" w:type="dxa"/>
              <w:right w:w="0" w:type="dxa"/>
            </w:tcMar>
            <w:vAlign w:val="center"/>
            <w:hideMark/>
          </w:tcPr>
          <w:p>
            <w:pPr>
              <w:pStyle w:val="skn-mlx5name"/>
              <w:pBdr>
                <w:top w:val="none" w:sz="0" w:space="0" w:color="auto"/>
                <w:left w:val="none" w:sz="0" w:space="0" w:color="auto"/>
                <w:bottom w:val="none" w:sz="0" w:space="0" w:color="auto"/>
                <w:right w:val="none" w:sz="0" w:space="0" w:color="auto"/>
              </w:pBdr>
              <w:spacing w:before="0" w:after="0" w:line="940" w:lineRule="exact"/>
              <w:ind w:left="0" w:right="0"/>
              <w:jc w:val="right"/>
              <w:rPr>
                <w:rStyle w:val="skn-mlx5top-sectionname-box"/>
                <w:rFonts w:ascii="Teko" w:eastAsia="Teko" w:hAnsi="Teko" w:cs="Teko"/>
                <w:caps/>
                <w:color w:val="FFFFFF"/>
                <w:sz w:val="90"/>
                <w:szCs w:val="90"/>
              </w:rPr>
            </w:pPr>
            <w:r>
              <w:rPr>
                <w:rStyle w:val="skn-mlx5anyCharacter"/>
                <w:caps/>
              </w:rPr>
              <w:t>Karthik</w:t>
            </w:r>
            <w:r>
              <w:rPr>
                <w:rStyle w:val="skn-mlx5top-sectionname-box"/>
                <w:caps/>
              </w:rPr>
              <w:t xml:space="preserve"> </w:t>
            </w:r>
            <w:r>
              <w:rPr>
                <w:rStyle w:val="skn-mlx5anyCharacter"/>
                <w:caps/>
              </w:rPr>
              <w:t>Ramesh</w:t>
            </w:r>
          </w:p>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top-sectionname-box"/>
                <w:rFonts w:ascii="Open Sans" w:eastAsia="Open Sans" w:hAnsi="Open Sans" w:cs="Open Sans"/>
                <w:b/>
                <w:bCs/>
                <w:color w:val="FFFFFF"/>
                <w:spacing w:val="48"/>
                <w:sz w:val="28"/>
                <w:szCs w:val="28"/>
              </w:rPr>
            </w:pPr>
            <w:r>
              <w:rPr>
                <w:rStyle w:val="skn-mlx5anyCharacter"/>
                <w:rFonts w:ascii="Open Sans" w:eastAsia="Open Sans" w:hAnsi="Open Sans" w:cs="Open Sans"/>
                <w:b/>
                <w:bCs/>
                <w:color w:val="FFFFFF"/>
                <w:spacing w:val="48"/>
                <w:sz w:val="28"/>
                <w:szCs w:val="28"/>
              </w:rPr>
              <w:t>Embedded Software Engineer</w:t>
            </w:r>
          </w:p>
        </w:tc>
        <w:tc>
          <w:tcPr>
            <w:tcW w:w="480" w:type="dxa"/>
            <w:tcMar>
              <w:top w:w="360" w:type="dxa"/>
              <w:left w:w="0" w:type="dxa"/>
              <w:bottom w:w="360" w:type="dxa"/>
              <w:right w:w="0" w:type="dxa"/>
            </w:tcMar>
            <w:vAlign w:val="top"/>
            <w:hideMark/>
          </w:tcPr>
          <w:p>
            <w:pPr>
              <w:pStyle w:val="skn-mlx5txt-bold"/>
              <w:pBdr>
                <w:top w:val="none" w:sz="0" w:space="0" w:color="auto"/>
                <w:left w:val="none" w:sz="0" w:space="0" w:color="auto"/>
                <w:bottom w:val="none" w:sz="0" w:space="0" w:color="auto"/>
                <w:right w:val="none" w:sz="0" w:space="0" w:color="auto"/>
              </w:pBdr>
              <w:spacing w:before="0" w:after="0" w:line="340" w:lineRule="atLeast"/>
              <w:ind w:left="0" w:right="0"/>
              <w:jc w:val="right"/>
              <w:rPr>
                <w:rStyle w:val="skn-mlx5anyCharacter"/>
                <w:rFonts w:ascii="Open Sans" w:eastAsia="Open Sans" w:hAnsi="Open Sans" w:cs="Open Sans"/>
                <w:b/>
                <w:bCs/>
                <w:color w:val="FFFFFF"/>
                <w:spacing w:val="48"/>
                <w:sz w:val="28"/>
                <w:szCs w:val="28"/>
              </w:rPr>
            </w:pPr>
          </w:p>
        </w:tc>
      </w:tr>
    </w:tbl>
    <w:p>
      <w:pPr>
        <w:spacing w:line="400" w:lineRule="exact"/>
        <w:sectPr>
          <w:headerReference w:type="default" r:id="rId5"/>
          <w:pgSz w:w="12240" w:h="15840"/>
          <w:pgMar w:top="0" w:right="0" w:bottom="0" w:left="0" w:header="0" w:footer="0"/>
          <w:cols w:space="720"/>
        </w:sectPr>
      </w:pPr>
    </w:p>
    <w:p>
      <w:pPr>
        <w:spacing w:line="400" w:lineRule="exact"/>
      </w:pP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vanish/>
        </w:rPr>
      </w:pPr>
      <w:r>
        <w:rPr>
          <w:color w:val="FFFFFF"/>
          <w:sz w:val="2"/>
        </w:rPr>
        <w:t>.</w:t>
      </w:r>
    </w:p>
    <w:tbl>
      <w:tblPr>
        <w:tblStyle w:val="skn-mlx5mid-section"/>
        <w:tblW w:w="0" w:type="auto"/>
        <w:tblCellSpacing w:w="0" w:type="dxa"/>
        <w:tblLayout w:type="fixed"/>
        <w:tblCellMar>
          <w:top w:w="0" w:type="dxa"/>
          <w:left w:w="0" w:type="dxa"/>
          <w:bottom w:w="0" w:type="dxa"/>
          <w:right w:w="0" w:type="dxa"/>
        </w:tblCellMar>
        <w:tblLook w:val="05E0"/>
      </w:tblPr>
      <w:tblGrid>
        <w:gridCol w:w="480"/>
        <w:gridCol w:w="3200"/>
        <w:gridCol w:w="250"/>
        <w:gridCol w:w="240"/>
        <w:gridCol w:w="7590"/>
        <w:gridCol w:w="4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c>
          <w:tcPr>
            <w:tcW w:w="320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99ACC"/>
                <w:spacing w:val="6"/>
              </w:rPr>
            </w:pPr>
            <w:r>
              <w:rPr>
                <w:rStyle w:val="skn-mlx5mid-sectionleft-box"/>
                <w:caps/>
              </w:rPr>
              <w:t>Contact</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Phone</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+91 98765 43210</w:t>
            </w:r>
            <w:r>
              <w:rPr>
                <w:rStyle w:val="skn-mlx5mid-sectionleft-box"/>
                <w:b w:val="0"/>
                <w:bCs w:val="0"/>
                <w:color w:val="181818"/>
                <w:sz w:val="20"/>
                <w:szCs w:val="20"/>
              </w:rPr>
              <w:t xml:space="preserve"> </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Email</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karthik.ramesh@example.com</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Address</w:t>
            </w:r>
          </w:p>
          <w:p>
            <w:pPr>
              <w:pStyle w:val="skn-mlx5cntc-secico-txt"/>
              <w:pBdr>
                <w:top w:val="none" w:sz="0" w:space="0" w:color="auto"/>
                <w:left w:val="none" w:sz="0" w:space="0" w:color="auto"/>
                <w:bottom w:val="none" w:sz="0" w:space="0" w:color="auto"/>
                <w:right w:val="none" w:sz="0" w:space="0" w:color="auto"/>
              </w:pBdr>
              <w:spacing w:before="0" w:after="16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Bengaluru</w:t>
            </w:r>
            <w:r>
              <w:rPr>
                <w:rStyle w:val="skn-mlx5anyCharacter"/>
                <w:b w:val="0"/>
                <w:bCs w:val="0"/>
                <w:color w:val="181818"/>
                <w:sz w:val="20"/>
                <w:szCs w:val="20"/>
              </w:rPr>
              <w:t>,</w:t>
            </w:r>
            <w:r>
              <w:rPr>
                <w:rStyle w:val="skn-mlx5mid-sectionleft-box"/>
                <w:b w:val="0"/>
                <w:bCs w:val="0"/>
                <w:color w:val="181818"/>
                <w:sz w:val="20"/>
                <w:szCs w:val="20"/>
              </w:rPr>
              <w:t xml:space="preserve"> </w:t>
            </w:r>
            <w:r>
              <w:rPr>
                <w:rStyle w:val="skn-mlx5anyCharacter"/>
                <w:b w:val="0"/>
                <w:bCs w:val="0"/>
                <w:color w:val="181818"/>
                <w:sz w:val="20"/>
                <w:szCs w:val="20"/>
              </w:rPr>
              <w:t>Karnataka</w:t>
            </w:r>
            <w:r>
              <w:rPr>
                <w:rStyle w:val="skn-mlx5mid-sectionleft-box"/>
                <w:b w:val="0"/>
                <w:bCs w:val="0"/>
                <w:color w:val="181818"/>
                <w:sz w:val="20"/>
                <w:szCs w:val="20"/>
              </w:rPr>
              <w:t xml:space="preserve"> </w:t>
            </w:r>
            <w:r>
              <w:rPr>
                <w:rStyle w:val="skn-mlx5anyCharacter"/>
                <w:b w:val="0"/>
                <w:bCs w:val="0"/>
                <w:color w:val="181818"/>
                <w:sz w:val="20"/>
                <w:szCs w:val="20"/>
              </w:rPr>
              <w:t>560066</w:t>
            </w:r>
          </w:p>
          <w:p>
            <w:pPr>
              <w:pStyle w:val="skn-mlx5icon-rowicon-label"/>
              <w:pBdr>
                <w:top w:val="none" w:sz="0" w:space="0" w:color="auto"/>
                <w:left w:val="none" w:sz="0" w:space="0" w:color="auto"/>
                <w:bottom w:val="none" w:sz="0" w:space="2" w:color="auto"/>
                <w:right w:val="none" w:sz="0" w:space="0" w:color="auto"/>
              </w:pBdr>
              <w:spacing w:before="0" w:after="0" w:line="240" w:lineRule="atLeast"/>
              <w:ind w:left="0" w:right="0"/>
              <w:rPr>
                <w:rStyle w:val="skn-mlx5mid-sectionleft-box"/>
                <w:rFonts w:ascii="Open Sans SemiBold" w:eastAsia="Open Sans SemiBold" w:hAnsi="Open Sans SemiBold" w:cs="Open Sans SemiBold"/>
                <w:b/>
                <w:bCs/>
                <w:color w:val="181818"/>
                <w:sz w:val="20"/>
                <w:szCs w:val="20"/>
              </w:rPr>
            </w:pPr>
            <w:r>
              <w:rPr>
                <w:rStyle w:val="skn-mlx5anyCharacter"/>
                <w:b/>
                <w:bCs/>
                <w:color w:val="181818"/>
                <w:sz w:val="20"/>
                <w:szCs w:val="20"/>
              </w:rPr>
              <w:t>DOB</w:t>
            </w:r>
          </w:p>
          <w:p>
            <w:pPr>
              <w:pStyle w:val="skn-mlx5cntc-secico-txt"/>
              <w:pBdr>
                <w:top w:val="none" w:sz="0" w:space="0" w:color="auto"/>
                <w:left w:val="none" w:sz="0" w:space="0" w:color="auto"/>
                <w:bottom w:val="none" w:sz="0" w:space="0" w:color="auto"/>
                <w:right w:val="none" w:sz="0" w:space="0" w:color="auto"/>
              </w:pBdr>
              <w:spacing w:before="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anyCharacter"/>
                <w:b w:val="0"/>
                <w:bCs w:val="0"/>
                <w:color w:val="181818"/>
                <w:sz w:val="20"/>
                <w:szCs w:val="20"/>
              </w:rPr>
              <w:t>18-Aug-1994</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59264" behindDoc="0" locked="0" layoutInCell="1" allowOverlap="1">
                  <wp:simplePos x="0" y="0"/>
                  <wp:positionH relativeFrom="column">
                    <wp:posOffset>2137410</wp:posOffset>
                  </wp:positionH>
                  <wp:positionV relativeFrom="paragraph">
                    <wp:posOffset>-50800</wp:posOffset>
                  </wp:positionV>
                  <wp:extent cx="102094"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99ACC"/>
                <w:spacing w:val="6"/>
              </w:rPr>
            </w:pPr>
            <w:r>
              <w:rPr>
                <w:rStyle w:val="skn-mlx5mid-sectionleft-box"/>
                <w:caps/>
              </w:rPr>
              <w:t>Skills</w:t>
            </w:r>
          </w:p>
          <w:p>
            <w:pPr>
              <w:pStyle w:val="skn-mlx5any"/>
              <w:numPr>
                <w:ilvl w:val="0"/>
                <w:numId w:val="1"/>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Embedded C</w:t>
            </w:r>
          </w:p>
          <w:p>
            <w:pPr>
              <w:pStyle w:val="skn-mlx5any"/>
              <w:numPr>
                <w:ilvl w:val="0"/>
                <w:numId w:val="2"/>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w:t>
            </w:r>
          </w:p>
          <w:p>
            <w:pPr>
              <w:pStyle w:val="skn-mlx5any"/>
              <w:numPr>
                <w:ilvl w:val="0"/>
                <w:numId w:val="3"/>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Microcontrollers (ARM, AVR)</w:t>
            </w:r>
          </w:p>
          <w:p>
            <w:pPr>
              <w:pStyle w:val="skn-mlx5any"/>
              <w:numPr>
                <w:ilvl w:val="0"/>
                <w:numId w:val="4"/>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RTOS Concepts</w:t>
            </w:r>
          </w:p>
          <w:p>
            <w:pPr>
              <w:pStyle w:val="skn-mlx5any"/>
              <w:numPr>
                <w:ilvl w:val="0"/>
                <w:numId w:val="5"/>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Device Drivers</w:t>
            </w:r>
          </w:p>
          <w:p>
            <w:pPr>
              <w:pStyle w:val="skn-mlx5any"/>
              <w:numPr>
                <w:ilvl w:val="0"/>
                <w:numId w:val="6"/>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Firmware Debugging</w:t>
            </w:r>
          </w:p>
          <w:p>
            <w:pPr>
              <w:pStyle w:val="skn-mlx5any"/>
              <w:numPr>
                <w:ilvl w:val="0"/>
                <w:numId w:val="7"/>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Communication Protocols (UART, SPI, I2C)</w:t>
            </w:r>
          </w:p>
          <w:p>
            <w:pPr>
              <w:pStyle w:val="skn-mlx5any"/>
              <w:numPr>
                <w:ilvl w:val="0"/>
                <w:numId w:val="8"/>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Hardware Interface Testing</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drawing>
                <wp:anchor simplePos="0" relativeHeight="251660288" behindDoc="0" locked="0" layoutInCell="1" allowOverlap="1">
                  <wp:simplePos x="0" y="0"/>
                  <wp:positionH relativeFrom="column">
                    <wp:posOffset>2137410</wp:posOffset>
                  </wp:positionH>
                  <wp:positionV relativeFrom="paragraph">
                    <wp:posOffset>-50800</wp:posOffset>
                  </wp:positionV>
                  <wp:extent cx="102094"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caps/>
                <w:color w:val="799ACC"/>
                <w:spacing w:val="6"/>
              </w:rPr>
            </w:pPr>
            <w:r>
              <w:rPr>
                <w:rStyle w:val="skn-mlx5mid-sectionleft-box"/>
                <w:caps/>
              </w:rPr>
              <w:t>Certifications</w:t>
            </w:r>
          </w:p>
          <w:p>
            <w:pPr>
              <w:pStyle w:val="skn-mlx5any"/>
              <w:numPr>
                <w:ilvl w:val="0"/>
                <w:numId w:val="9"/>
              </w:numPr>
              <w:pBdr>
                <w:top w:val="none" w:sz="0" w:space="0" w:color="auto"/>
                <w:left w:val="none" w:sz="0" w:space="0" w:color="auto"/>
                <w:bottom w:val="none" w:sz="0" w:space="0" w:color="auto"/>
                <w:right w:val="none" w:sz="0" w:space="0" w:color="auto"/>
              </w:pBdr>
              <w:spacing w:before="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Embedded Systems Certification, NPTEL</w:t>
            </w:r>
          </w:p>
          <w:p>
            <w:pPr>
              <w:pStyle w:val="skn-mlx5any"/>
              <w:numPr>
                <w:ilvl w:val="0"/>
                <w:numId w:val="10"/>
              </w:numPr>
              <w:pBdr>
                <w:top w:val="none" w:sz="0" w:space="0" w:color="auto"/>
                <w:left w:val="none" w:sz="0" w:space="0" w:color="auto"/>
                <w:bottom w:val="none" w:sz="0" w:space="0" w:color="auto"/>
                <w:right w:val="none" w:sz="0" w:space="0" w:color="auto"/>
              </w:pBdr>
              <w:spacing w:before="80" w:after="0" w:line="240" w:lineRule="atLeast"/>
              <w:ind w:left="280" w:right="0" w:hanging="252"/>
              <w:jc w:val="left"/>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ARM Cortex-M Microcontroller Programming Certification</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w:eastAsia="Open Sans" w:hAnsi="Open Sans" w:cs="Open Sans"/>
                <w:color w:val="181818"/>
                <w:sz w:val="20"/>
                <w:szCs w:val="20"/>
              </w:rPr>
            </w:pPr>
            <w:r>
              <w:rPr>
                <w:rStyle w:val="skn-mlx5mid-sectionleft-box"/>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drawing>
                <wp:anchor simplePos="0" relativeHeight="251661312" behindDoc="0" locked="0" layoutInCell="1" allowOverlap="1">
                  <wp:simplePos x="0" y="0"/>
                  <wp:positionH relativeFrom="column">
                    <wp:posOffset>2137410</wp:posOffset>
                  </wp:positionH>
                  <wp:positionV relativeFrom="paragraph">
                    <wp:posOffset>-50800</wp:posOffset>
                  </wp:positionV>
                  <wp:extent cx="102094" cy="10215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left-box"/>
                <w:rFonts w:ascii="Teko SemiBold" w:eastAsia="Teko SemiBold" w:hAnsi="Teko SemiBold" w:cs="Teko SemiBold"/>
                <w:b w:val="0"/>
                <w:bCs w:val="0"/>
                <w:caps/>
                <w:color w:val="799ACC"/>
                <w:spacing w:val="6"/>
              </w:rPr>
            </w:pPr>
            <w:r>
              <w:rPr>
                <w:rStyle w:val="skn-mlx5mid-sectionleft-box"/>
                <w:b w:val="0"/>
                <w:bCs w:val="0"/>
                <w:caps/>
              </w:rPr>
              <w:t>References</w:t>
            </w:r>
          </w:p>
          <w:p>
            <w:pPr>
              <w:pStyle w:val="skn-mlx5left-boxsinglecolumn"/>
              <w:pBdr>
                <w:top w:val="none" w:sz="0" w:space="0" w:color="auto"/>
                <w:left w:val="none" w:sz="0" w:space="0" w:color="auto"/>
                <w:bottom w:val="none" w:sz="0" w:space="0" w:color="auto"/>
                <w:right w:val="none" w:sz="0" w:space="0" w:color="auto"/>
              </w:pBdr>
              <w:spacing w:before="80" w:after="0" w:line="240" w:lineRule="atLeast"/>
              <w:ind w:left="0" w:right="0"/>
              <w:rPr>
                <w:rStyle w:val="skn-mlx5mid-sectionleft-box"/>
                <w:rFonts w:ascii="Open Sans Light" w:eastAsia="Open Sans Light" w:hAnsi="Open Sans Light" w:cs="Open Sans Light"/>
                <w:b w:val="0"/>
                <w:bCs w:val="0"/>
                <w:color w:val="181818"/>
                <w:sz w:val="20"/>
                <w:szCs w:val="20"/>
              </w:rPr>
            </w:pPr>
            <w:r>
              <w:rPr>
                <w:rStyle w:val="skn-mlx5similar-secsinglecolumnspannth-last-child1"/>
                <w:rFonts w:ascii="Open Sans Light" w:eastAsia="Open Sans Light" w:hAnsi="Open Sans Light" w:cs="Open Sans Light"/>
                <w:b w:val="0"/>
                <w:bCs w:val="0"/>
                <w:color w:val="181818"/>
                <w:sz w:val="20"/>
                <w:szCs w:val="20"/>
              </w:rPr>
              <w:t>References available upon request</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left-box"/>
                <w:rFonts w:ascii="Open Sans Light" w:eastAsia="Open Sans Light" w:hAnsi="Open Sans Light" w:cs="Open Sans Light"/>
                <w:b w:val="0"/>
                <w:bCs w:val="0"/>
                <w:color w:val="181818"/>
                <w:sz w:val="20"/>
                <w:szCs w:val="20"/>
              </w:rPr>
            </w:pPr>
            <w:r>
              <w:rPr>
                <w:rStyle w:val="skn-mlx5mid-sectionleft-box"/>
                <w:rFonts w:ascii="Open Sans Light" w:eastAsia="Open Sans Light" w:hAnsi="Open Sans Light" w:cs="Open Sans Light"/>
                <w:b w:val="0"/>
                <w:bCs w:val="0"/>
                <w:color w:val="181818"/>
                <w:sz w:val="20"/>
                <w:szCs w:val="20"/>
              </w:rPr>
              <w:t> </w:t>
            </w:r>
          </w:p>
        </w:tc>
        <w:tc>
          <w:tcPr>
            <w:tcW w:w="250" w:type="dxa"/>
            <w:tcBorders>
              <w:right w:val="single" w:sz="8" w:space="0" w:color="DDDDDD"/>
            </w:tcBorders>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240" w:type="dxa"/>
            <w:tcMar>
              <w:top w:w="0" w:type="dxa"/>
              <w:left w:w="0" w:type="dxa"/>
              <w:bottom w:w="480" w:type="dxa"/>
              <w:right w:w="0" w:type="dxa"/>
            </w:tcMar>
            <w:vAlign w:val="top"/>
            <w:hideMark/>
          </w:tcPr>
          <w:p>
            <w:pPr>
              <w:pStyle w:val="skn-mlx5mid-sectionmidleftpaddingcellParagraph"/>
              <w:pBdr>
                <w:right w:val="none" w:sz="0" w:space="0" w:color="auto"/>
              </w:pBdr>
              <w:spacing w:line="240" w:lineRule="atLeast"/>
              <w:ind w:left="0" w:right="0"/>
              <w:rPr>
                <w:rStyle w:val="skn-mlx5mid-sectionmidleftpaddingcell"/>
                <w:rFonts w:ascii="Open Sans" w:eastAsia="Open Sans" w:hAnsi="Open Sans" w:cs="Open Sans"/>
                <w:color w:val="181818"/>
                <w:sz w:val="20"/>
                <w:szCs w:val="20"/>
              </w:rPr>
            </w:pPr>
          </w:p>
        </w:tc>
        <w:tc>
          <w:tcPr>
            <w:tcW w:w="7590" w:type="dxa"/>
            <w:tcMar>
              <w:top w:w="0" w:type="dxa"/>
              <w:left w:w="0" w:type="dxa"/>
              <w:bottom w:w="480" w:type="dxa"/>
              <w:right w:w="0" w:type="dxa"/>
            </w:tcMar>
            <w:vAlign w:val="top"/>
            <w:hideMark/>
          </w:tcPr>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b w:val="0"/>
                <w:bCs w:val="0"/>
                <w:caps/>
                <w:color w:val="799ACC"/>
                <w:spacing w:val="6"/>
              </w:rPr>
            </w:pPr>
            <w:r>
              <w:rPr>
                <w:rStyle w:val="skn-mlx5mid-sectiondiv"/>
                <w:b w:val="0"/>
                <w:bCs w:val="0"/>
                <w:caps/>
              </w:rPr>
              <w:t>Professional Summary</w:t>
            </w:r>
          </w:p>
          <w:p>
            <w:pPr>
              <w:pStyle w:val="skn-mlx5any"/>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Bringing expertise in embedded software engineering with a strong foundation in developing firmware for automotive systems. Skilled in microcontroller programming and communication protocols, enhancing system performance and reliability. Collaborative problem solver adept at integrating hardware components and debugging complex systems.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Light" w:eastAsia="Open Sans Light" w:hAnsi="Open Sans Light" w:cs="Open Sans Light"/>
                <w:b w:val="0"/>
                <w:bCs w:val="0"/>
                <w:color w:val="181818"/>
                <w:sz w:val="20"/>
                <w:szCs w:val="20"/>
              </w:rPr>
            </w:pPr>
            <w:r>
              <w:rPr>
                <w:rStyle w:val="skn-mlx5mid-sectiondiv"/>
                <w:rFonts w:ascii="Open Sans Light" w:eastAsia="Open Sans Light" w:hAnsi="Open Sans Light" w:cs="Open Sans Light"/>
                <w:b w:val="0"/>
                <w:bCs w:val="0"/>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2336" behindDoc="0" locked="0" layoutInCell="1" allowOverlap="1">
                  <wp:simplePos x="0" y="0"/>
                  <wp:positionH relativeFrom="column">
                    <wp:posOffset>-203200</wp:posOffset>
                  </wp:positionH>
                  <wp:positionV relativeFrom="paragraph">
                    <wp:posOffset>-50800</wp:posOffset>
                  </wp:positionV>
                  <wp:extent cx="102094" cy="102158"/>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99ACC"/>
                <w:spacing w:val="6"/>
              </w:rPr>
            </w:pPr>
            <w:r>
              <w:rPr>
                <w:rStyle w:val="skn-mlx5mid-sectiondiv"/>
                <w:caps/>
              </w:rPr>
              <w:t>Experience</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Embedded Software Engineer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Bosch Global Software</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2021</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Present</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Bengaluru</w:t>
                  </w:r>
                  <w:r>
                    <w:rPr>
                      <w:rStyle w:val="skn-mlx5anyCharacter"/>
                      <w:rFonts w:ascii="Open Sans" w:eastAsia="Open Sans" w:hAnsi="Open Sans" w:cs="Open Sans"/>
                      <w:color w:val="181818"/>
                      <w:sz w:val="20"/>
                      <w:szCs w:val="20"/>
                    </w:rPr>
                    <w:t xml:space="preserve">, </w:t>
                  </w: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spacing w:line="240" w:lineRule="atLeast"/>
                    <w:ind w:left="0" w:right="0"/>
                    <w:jc w:val="right"/>
                    <w:rPr>
                      <w:rStyle w:val="skn-mlx5anyCharacter"/>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1"/>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Developed embedded firmware for automotive control units.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on ARM-based microcontrollers and peripherals.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Implemented communication stacks using CAN and UART.</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Debugged firmware using JTAG and logic analyzers.</w:t>
            </w:r>
          </w:p>
          <w:p>
            <w:pPr>
              <w:pStyle w:val="skn-mlx5expr-seculli"/>
              <w:numPr>
                <w:ilvl w:val="0"/>
                <w:numId w:val="11"/>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Collaborated with hardware teams during bring-up stages.</w:t>
            </w:r>
          </w:p>
          <w:p>
            <w:pPr>
              <w:pStyle w:val="skn-mlx5ullinth-last-child1"/>
              <w:numPr>
                <w:ilvl w:val="0"/>
                <w:numId w:val="11"/>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Improved system performance and reduced memory usage.</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Firmware Engineer</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L&amp;T Technology Services</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2019</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Jun 2021</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Mysuru</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2"/>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Designed firmware modules in Embedded C.</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Integrated sensors and external hardware components.</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Developed bootloader and basic RTOS tasks.</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Performed unit testing and bug fixing.</w:t>
            </w:r>
          </w:p>
          <w:p>
            <w:pPr>
              <w:pStyle w:val="skn-mlx5expr-seculli"/>
              <w:numPr>
                <w:ilvl w:val="0"/>
                <w:numId w:val="12"/>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system validation and testing activities.</w:t>
            </w:r>
          </w:p>
          <w:p>
            <w:pPr>
              <w:pStyle w:val="skn-mlx5ullinth-last-child1"/>
              <w:numPr>
                <w:ilvl w:val="0"/>
                <w:numId w:val="12"/>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Maintained technical documentation and code reviews.</w:t>
            </w:r>
          </w:p>
          <w:p>
            <w:pPr>
              <w:pStyle w:val="skn-mlx5any"/>
              <w:pBdr>
                <w:top w:val="none" w:sz="0" w:space="0" w:color="auto"/>
                <w:left w:val="none" w:sz="0" w:space="0" w:color="auto"/>
                <w:bottom w:val="none" w:sz="0" w:space="0" w:color="auto"/>
                <w:right w:val="none" w:sz="0" w:space="0" w:color="auto"/>
              </w:pBdr>
              <w:spacing w:before="0" w:after="0" w:line="24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txt-bold"/>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job-positiondiv"/>
                      <w:rFonts w:ascii="Open Sans SemiBold" w:eastAsia="Open Sans SemiBold" w:hAnsi="Open Sans SemiBold" w:cs="Open Sans SemiBold"/>
                      <w:b/>
                      <w:bCs/>
                      <w:color w:val="181818"/>
                      <w:sz w:val="22"/>
                      <w:szCs w:val="22"/>
                    </w:rPr>
                    <w:t>Embedded Systems Intern</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Tech Mahindra</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Jul 2017</w:t>
                  </w:r>
                  <w:r>
                    <w:rPr>
                      <w:rStyle w:val="skn-mlx5anyCharacter"/>
                      <w:rFonts w:ascii="Open Sans" w:eastAsia="Open Sans" w:hAnsi="Open Sans" w:cs="Open Sans"/>
                      <w:color w:val="181818"/>
                      <w:sz w:val="20"/>
                      <w:szCs w:val="20"/>
                    </w:rPr>
                    <w:t xml:space="preserve"> – </w:t>
                  </w:r>
                  <w:r>
                    <w:rPr>
                      <w:rStyle w:val="skn-mlx5anyCharacter"/>
                      <w:rFonts w:ascii="Open Sans" w:eastAsia="Open Sans" w:hAnsi="Open Sans" w:cs="Open Sans"/>
                      <w:color w:val="181818"/>
                      <w:sz w:val="20"/>
                      <w:szCs w:val="20"/>
                    </w:rPr>
                    <w:t>Dec 2018</w:t>
                  </w:r>
                </w:p>
                <w:p>
                  <w:pPr>
                    <w:spacing w:line="240" w:lineRule="atLeast"/>
                    <w:ind w:left="0" w:right="0"/>
                    <w:jc w:val="right"/>
                    <w:rPr>
                      <w:rStyle w:val="skn-mlx5anyCharacter"/>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Pune</w:t>
                  </w:r>
                  <w:r>
                    <w:rPr>
                      <w:rStyle w:val="skn-mlx5job-positiondiv"/>
                      <w:rFonts w:ascii="Open Sans" w:eastAsia="Open Sans" w:hAnsi="Open Sans" w:cs="Open Sans"/>
                      <w:color w:val="181818"/>
                      <w:sz w:val="20"/>
                      <w:szCs w:val="20"/>
                    </w:rPr>
                    <w:t xml:space="preserve"> </w:t>
                  </w:r>
                </w:p>
              </w:tc>
              <w:tc>
                <w:tcPr>
                  <w:tcW w:w="20" w:type="dxa"/>
                  <w:tcMar>
                    <w:top w:w="0" w:type="dxa"/>
                    <w:left w:w="0" w:type="dxa"/>
                    <w:bottom w:w="0" w:type="dxa"/>
                    <w:right w:w="0" w:type="dxa"/>
                  </w:tcMar>
                  <w:vAlign w:val="top"/>
                  <w:hideMark/>
                </w:tcPr>
                <w:p>
                  <w:pPr>
                    <w:spacing w:line="240" w:lineRule="atLeast"/>
                    <w:ind w:left="0" w:right="0"/>
                    <w:jc w:val="righ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expr-seculli"/>
              <w:numPr>
                <w:ilvl w:val="0"/>
                <w:numId w:val="13"/>
              </w:numPr>
              <w:pBdr>
                <w:top w:val="none" w:sz="0" w:space="0" w:color="auto"/>
                <w:left w:val="none" w:sz="0" w:space="3" w:color="auto"/>
                <w:bottom w:val="none" w:sz="0" w:space="0" w:color="auto"/>
                <w:right w:val="none" w:sz="0" w:space="0" w:color="auto"/>
              </w:pBdr>
              <w:spacing w:before="160"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Assisted in firmware development for IoT devices.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Worked on microcontroller programming basics.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Tested sensor data acquisition modules.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Supported debugging and validation tasks.</w:t>
            </w:r>
          </w:p>
          <w:p>
            <w:pPr>
              <w:pStyle w:val="skn-mlx5expr-seculli"/>
              <w:numPr>
                <w:ilvl w:val="0"/>
                <w:numId w:val="13"/>
              </w:numPr>
              <w:pBdr>
                <w:top w:val="none" w:sz="0" w:space="0" w:color="auto"/>
                <w:left w:val="none" w:sz="0" w:space="3" w:color="auto"/>
                <w:bottom w:val="none" w:sz="0" w:space="0" w:color="auto"/>
                <w:right w:val="none" w:sz="0" w:space="0" w:color="auto"/>
              </w:pBdr>
              <w:spacing w:after="8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sz w:val="20"/>
                <w:szCs w:val="20"/>
              </w:rPr>
              <w:t>Learned embedded development lifecycle.</w:t>
            </w:r>
          </w:p>
          <w:p>
            <w:pPr>
              <w:pStyle w:val="skn-mlx5ullinth-last-child1"/>
              <w:numPr>
                <w:ilvl w:val="0"/>
                <w:numId w:val="13"/>
              </w:numPr>
              <w:pBdr>
                <w:top w:val="none" w:sz="0" w:space="0" w:color="auto"/>
                <w:left w:val="none" w:sz="0" w:space="3" w:color="auto"/>
                <w:bottom w:val="none" w:sz="0" w:space="0" w:color="auto"/>
                <w:right w:val="none" w:sz="0" w:space="0" w:color="auto"/>
              </w:pBdr>
              <w:spacing w:after="0" w:line="240" w:lineRule="atLeast"/>
              <w:ind w:left="480" w:right="0" w:hanging="252"/>
              <w:jc w:val="left"/>
              <w:rPr>
                <w:rStyle w:val="skn-mlx5opacity90"/>
                <w:rFonts w:ascii="Open Sans Light" w:eastAsia="Open Sans Light" w:hAnsi="Open Sans Light" w:cs="Open Sans Light"/>
                <w:b w:val="0"/>
                <w:bCs w:val="0"/>
                <w:color w:val="5D5D5D"/>
                <w:sz w:val="20"/>
                <w:szCs w:val="20"/>
              </w:rPr>
            </w:pPr>
            <w:r>
              <w:rPr>
                <w:rStyle w:val="skn-mlx5opacity90"/>
                <w:rFonts w:ascii="Open Sans Light" w:eastAsia="Open Sans Light" w:hAnsi="Open Sans Light" w:cs="Open Sans Light"/>
                <w:b w:val="0"/>
                <w:bCs w:val="0"/>
                <w:color w:val="5D5D5D"/>
                <w:sz w:val="20"/>
                <w:szCs w:val="20"/>
              </w:rPr>
              <w:t>Contributed to academic and internal projects.</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3360" behindDoc="0" locked="0" layoutInCell="1" allowOverlap="1">
                  <wp:simplePos x="0" y="0"/>
                  <wp:positionH relativeFrom="column">
                    <wp:posOffset>-203200</wp:posOffset>
                  </wp:positionH>
                  <wp:positionV relativeFrom="paragraph">
                    <wp:posOffset>-50800</wp:posOffset>
                  </wp:positionV>
                  <wp:extent cx="102094" cy="10215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99ACC"/>
                <w:spacing w:val="6"/>
              </w:rPr>
            </w:pPr>
            <w:r>
              <w:rPr>
                <w:rStyle w:val="skn-mlx5mid-sectiondiv"/>
                <w:caps/>
              </w:rPr>
              <w:t>Education</w:t>
            </w:r>
          </w:p>
          <w:p>
            <w:pPr>
              <w:pStyle w:val="skn-mlx5right-boxfirstparagraphgapDiv"/>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vanish/>
                <w:color w:val="181818"/>
                <w:sz w:val="20"/>
                <w:szCs w:val="20"/>
              </w:rPr>
            </w:pPr>
            <w:r>
              <w:rPr>
                <w:rStyle w:val="skn-mlx5mid-sectiondiv"/>
                <w:rFonts w:ascii="Open Sans" w:eastAsia="Open Sans" w:hAnsi="Open Sans" w:cs="Open Sans"/>
                <w:vanish/>
                <w:color w:val="181818"/>
                <w:sz w:val="20"/>
                <w:szCs w:val="20"/>
              </w:rPr>
              <w:t> </w:t>
            </w:r>
          </w:p>
          <w:tbl>
            <w:tblPr>
              <w:tblStyle w:val="skn-mlx5job-position"/>
              <w:tblW w:w="0" w:type="auto"/>
              <w:tblCellSpacing w:w="0" w:type="dxa"/>
              <w:tblLayout w:type="fixed"/>
              <w:tblCellMar>
                <w:top w:w="0" w:type="dxa"/>
                <w:left w:w="0" w:type="dxa"/>
                <w:bottom w:w="0" w:type="dxa"/>
                <w:right w:w="0" w:type="dxa"/>
              </w:tblCellMar>
              <w:tblLook w:val="05E0"/>
            </w:tblPr>
            <w:tblGrid>
              <w:gridCol w:w="4797"/>
              <w:gridCol w:w="200"/>
              <w:gridCol w:w="2509"/>
              <w:gridCol w:w="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797"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SemiBold" w:eastAsia="Open Sans SemiBold" w:hAnsi="Open Sans SemiBold" w:cs="Open Sans SemiBold"/>
                      <w:b/>
                      <w:bCs/>
                      <w:color w:val="181818"/>
                      <w:sz w:val="22"/>
                      <w:szCs w:val="22"/>
                    </w:rPr>
                  </w:pPr>
                  <w:r>
                    <w:rPr>
                      <w:rStyle w:val="skn-mlx5anyCharacter"/>
                      <w:rFonts w:ascii="Open Sans SemiBold" w:eastAsia="Open Sans SemiBold" w:hAnsi="Open Sans SemiBold" w:cs="Open Sans SemiBold"/>
                      <w:b/>
                      <w:bCs/>
                      <w:color w:val="181818"/>
                      <w:sz w:val="22"/>
                      <w:szCs w:val="22"/>
                    </w:rPr>
                    <w:t>Bachelor of Engineering</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in</w:t>
                  </w:r>
                  <w:r>
                    <w:rPr>
                      <w:rStyle w:val="skn-mlx5job-positiondiv"/>
                      <w:rFonts w:ascii="Open Sans SemiBold" w:eastAsia="Open Sans SemiBold" w:hAnsi="Open Sans SemiBold" w:cs="Open Sans SemiBold"/>
                      <w:b/>
                      <w:bCs/>
                      <w:color w:val="181818"/>
                      <w:sz w:val="22"/>
                      <w:szCs w:val="22"/>
                    </w:rPr>
                    <w:t xml:space="preserve"> </w:t>
                  </w:r>
                  <w:r>
                    <w:rPr>
                      <w:rStyle w:val="skn-mlx5anyCharacter"/>
                      <w:rFonts w:ascii="Open Sans SemiBold" w:eastAsia="Open Sans SemiBold" w:hAnsi="Open Sans SemiBold" w:cs="Open Sans SemiBold"/>
                      <w:b/>
                      <w:bCs/>
                      <w:color w:val="181818"/>
                      <w:sz w:val="22"/>
                      <w:szCs w:val="22"/>
                    </w:rPr>
                    <w:t>Electronics and Communication Engineering</w:t>
                  </w:r>
                </w:p>
                <w:p>
                  <w:pPr>
                    <w:pStyle w:val="skn-mlx5disp-block"/>
                    <w:pBdr>
                      <w:top w:val="none" w:sz="0" w:space="0" w:color="auto"/>
                      <w:left w:val="none" w:sz="0" w:space="0" w:color="auto"/>
                      <w:bottom w:val="none" w:sz="0" w:space="2" w:color="auto"/>
                      <w:right w:val="none" w:sz="0" w:space="0" w:color="auto"/>
                    </w:pBdr>
                    <w:spacing w:before="0" w:after="0"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R.V. College of Engineering</w:t>
                  </w:r>
                </w:p>
              </w:tc>
              <w:tc>
                <w:tcPr>
                  <w:tcW w:w="20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c>
                <w:tcPr>
                  <w:tcW w:w="2509" w:type="dxa"/>
                  <w:tcMar>
                    <w:top w:w="0" w:type="dxa"/>
                    <w:left w:w="0" w:type="dxa"/>
                    <w:bottom w:w="0" w:type="dxa"/>
                    <w:right w:w="0" w:type="dxa"/>
                  </w:tcMar>
                  <w:vAlign w:val="top"/>
                  <w:hideMark/>
                </w:tcPr>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Jan 2017</w:t>
                  </w:r>
                  <w:r>
                    <w:rPr>
                      <w:rStyle w:val="skn-mlx5job-positiondiv"/>
                      <w:rFonts w:ascii="Open Sans" w:eastAsia="Open Sans" w:hAnsi="Open Sans" w:cs="Open Sans"/>
                      <w:color w:val="181818"/>
                      <w:sz w:val="20"/>
                      <w:szCs w:val="20"/>
                    </w:rPr>
                    <w:t xml:space="preserve"> </w:t>
                  </w:r>
                </w:p>
                <w:p>
                  <w:pPr>
                    <w:pStyle w:val="skn-mlx5disp-block"/>
                    <w:pBdr>
                      <w:top w:val="none" w:sz="0" w:space="0" w:color="auto"/>
                      <w:left w:val="none" w:sz="0" w:space="0" w:color="auto"/>
                      <w:bottom w:val="none" w:sz="0" w:space="0" w:color="auto"/>
                      <w:right w:val="none" w:sz="0" w:space="0" w:color="auto"/>
                    </w:pBdr>
                    <w:spacing w:before="0" w:after="0" w:line="240" w:lineRule="atLeast"/>
                    <w:ind w:left="0" w:right="0"/>
                    <w:jc w:val="right"/>
                    <w:rPr>
                      <w:rStyle w:val="skn-mlx5job-positiondiv"/>
                      <w:rFonts w:ascii="Open Sans" w:eastAsia="Open Sans" w:hAnsi="Open Sans" w:cs="Open Sans"/>
                      <w:color w:val="181818"/>
                      <w:sz w:val="20"/>
                      <w:szCs w:val="20"/>
                    </w:rPr>
                  </w:pPr>
                  <w:r>
                    <w:rPr>
                      <w:rStyle w:val="skn-mlx5anyCharacter"/>
                      <w:rFonts w:ascii="Open Sans" w:eastAsia="Open Sans" w:hAnsi="Open Sans" w:cs="Open Sans"/>
                      <w:color w:val="181818"/>
                      <w:sz w:val="20"/>
                      <w:szCs w:val="20"/>
                    </w:rPr>
                    <w:t>Karnataka</w:t>
                  </w:r>
                </w:p>
              </w:tc>
              <w:tc>
                <w:tcPr>
                  <w:tcW w:w="20" w:type="dxa"/>
                  <w:tcMar>
                    <w:top w:w="0" w:type="dxa"/>
                    <w:left w:w="0" w:type="dxa"/>
                    <w:bottom w:w="0" w:type="dxa"/>
                    <w:right w:w="0" w:type="dxa"/>
                  </w:tcMar>
                  <w:vAlign w:val="top"/>
                  <w:hideMark/>
                </w:tcPr>
                <w:p>
                  <w:pPr>
                    <w:pStyle w:val="skn-mlx5job-positiondivParagraph"/>
                    <w:pBdr>
                      <w:top w:val="none" w:sz="0" w:space="0" w:color="auto"/>
                      <w:left w:val="none" w:sz="0" w:space="0" w:color="auto"/>
                      <w:bottom w:val="none" w:sz="0" w:space="0" w:color="auto"/>
                      <w:right w:val="none" w:sz="0" w:space="0" w:color="auto"/>
                    </w:pBdr>
                    <w:spacing w:line="240" w:lineRule="atLeast"/>
                    <w:ind w:left="0" w:right="0"/>
                    <w:jc w:val="left"/>
                    <w:rPr>
                      <w:rStyle w:val="skn-mlx5job-positiondiv"/>
                      <w:rFonts w:ascii="Open Sans" w:eastAsia="Open Sans" w:hAnsi="Open Sans" w:cs="Open Sans"/>
                      <w:color w:val="181818"/>
                      <w:sz w:val="20"/>
                      <w:szCs w:val="20"/>
                    </w:rPr>
                  </w:pPr>
                  <w:r>
                    <w:rPr>
                      <w:rStyle w:val="skn-mlx5job-positiondiv"/>
                      <w:rFonts w:ascii="Open Sans" w:eastAsia="Open Sans" w:hAnsi="Open Sans" w:cs="Open Sans"/>
                      <w:color w:val="181818"/>
                      <w:sz w:val="20"/>
                      <w:szCs w:val="20"/>
                    </w:rPr>
                    <w:t> </w:t>
                  </w:r>
                </w:p>
              </w:tc>
            </w:tr>
          </w:tbl>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p>
            <w:pPr>
              <w:pStyle w:val="skn-mlx5mid-sectiontopborder"/>
              <w:pBdr>
                <w:top w:val="single" w:sz="8" w:space="0" w:color="DDDDDD"/>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drawing>
                <wp:anchor simplePos="0" relativeHeight="251664384" behindDoc="0" locked="0" layoutInCell="1" allowOverlap="1">
                  <wp:simplePos x="0" y="0"/>
                  <wp:positionH relativeFrom="column">
                    <wp:posOffset>-203200</wp:posOffset>
                  </wp:positionH>
                  <wp:positionV relativeFrom="paragraph">
                    <wp:posOffset>-50800</wp:posOffset>
                  </wp:positionV>
                  <wp:extent cx="102094" cy="10215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102094" cy="102158"/>
                          </a:xfrm>
                          <a:prstGeom prst="rect">
                            <a:avLst/>
                          </a:prstGeom>
                        </pic:spPr>
                      </pic:pic>
                    </a:graphicData>
                  </a:graphic>
                </wp:anchor>
              </w:drawing>
            </w:r>
          </w:p>
          <w:p>
            <w:pPr>
              <w:pStyle w:val="skn-mlx5sectiontitle"/>
              <w:pBdr>
                <w:top w:val="none" w:sz="0" w:space="0" w:color="auto"/>
                <w:left w:val="none" w:sz="0" w:space="0" w:color="auto"/>
                <w:bottom w:val="none" w:sz="0" w:space="0" w:color="auto"/>
                <w:right w:val="none" w:sz="0" w:space="0" w:color="auto"/>
              </w:pBdr>
              <w:spacing w:before="0" w:after="240"/>
              <w:ind w:left="0" w:right="0"/>
              <w:rPr>
                <w:rStyle w:val="skn-mlx5mid-sectiondiv"/>
                <w:rFonts w:ascii="Teko SemiBold" w:eastAsia="Teko SemiBold" w:hAnsi="Teko SemiBold" w:cs="Teko SemiBold"/>
                <w:caps/>
                <w:color w:val="799ACC"/>
                <w:spacing w:val="6"/>
              </w:rPr>
            </w:pPr>
            <w:r>
              <w:rPr>
                <w:rStyle w:val="skn-mlx5mid-sectiondiv"/>
                <w:caps/>
              </w:rPr>
              <w:t>Personal Information</w:t>
            </w:r>
          </w:p>
          <w:p>
            <w:pPr>
              <w:pStyle w:val="skn-mlx5mid-sectionright-boxsinglecolumn"/>
              <w:pBdr>
                <w:top w:val="none" w:sz="0" w:space="0" w:color="auto"/>
                <w:left w:val="none" w:sz="0" w:space="0" w:color="auto"/>
                <w:bottom w:val="none" w:sz="0" w:space="0" w:color="auto"/>
                <w:right w:val="none" w:sz="0" w:space="0" w:color="auto"/>
              </w:pBdr>
              <w:spacing w:before="0" w:after="0" w:line="240" w:lineRule="atLeas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Industry: Embedded Systems / Automotive &amp; ElectronicsGender: Male</w:t>
            </w:r>
          </w:p>
          <w:p>
            <w:pPr>
              <w:pStyle w:val="skn-mlx5any"/>
              <w:pBdr>
                <w:top w:val="none" w:sz="0" w:space="0" w:color="auto"/>
                <w:left w:val="none" w:sz="0" w:space="0" w:color="auto"/>
                <w:bottom w:val="none" w:sz="0" w:space="0" w:color="auto"/>
                <w:right w:val="none" w:sz="0" w:space="0" w:color="auto"/>
              </w:pBdr>
              <w:spacing w:before="0" w:after="0" w:line="400" w:lineRule="exact"/>
              <w:ind w:left="0" w:right="0"/>
              <w:rPr>
                <w:rStyle w:val="skn-mlx5mid-sectiondiv"/>
                <w:rFonts w:ascii="Open Sans" w:eastAsia="Open Sans" w:hAnsi="Open Sans" w:cs="Open Sans"/>
                <w:color w:val="181818"/>
                <w:sz w:val="20"/>
                <w:szCs w:val="20"/>
              </w:rPr>
            </w:pPr>
            <w:r>
              <w:rPr>
                <w:rStyle w:val="skn-mlx5mid-sectiondiv"/>
                <w:rFonts w:ascii="Open Sans" w:eastAsia="Open Sans" w:hAnsi="Open Sans" w:cs="Open Sans"/>
                <w:color w:val="181818"/>
                <w:sz w:val="20"/>
                <w:szCs w:val="20"/>
              </w:rPr>
              <w:t> </w:t>
            </w:r>
          </w:p>
        </w:tc>
        <w:tc>
          <w:tcPr>
            <w:tcW w:w="480" w:type="dxa"/>
            <w:tcMar>
              <w:top w:w="0" w:type="dxa"/>
              <w:left w:w="0" w:type="dxa"/>
              <w:bottom w:w="480" w:type="dxa"/>
              <w:right w:w="0" w:type="dxa"/>
            </w:tcMar>
            <w:vAlign w:val="top"/>
            <w:hideMark/>
          </w:tcPr>
          <w:p>
            <w:pPr>
              <w:pStyle w:val="skn-mlx5mid-sectionleftrightpaddingcellParagraph"/>
              <w:spacing w:line="240" w:lineRule="atLeast"/>
              <w:ind w:left="0" w:right="0"/>
              <w:rPr>
                <w:rStyle w:val="skn-mlx5mid-sectionleftrightpaddingcell"/>
                <w:rFonts w:ascii="Open Sans" w:eastAsia="Open Sans" w:hAnsi="Open Sans" w:cs="Open Sans"/>
                <w:color w:val="181818"/>
                <w:sz w:val="20"/>
                <w:szCs w:val="20"/>
              </w:rPr>
            </w:pPr>
          </w:p>
        </w:tc>
      </w:tr>
    </w:tbl>
    <w:p>
      <w:pPr>
        <w:pStyle w:val="skn-mlx5divempty"/>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181818"/>
          <w:sz w:val="20"/>
          <w:szCs w:val="20"/>
        </w:rPr>
      </w:pPr>
    </w:p>
    <w:sectPr>
      <w:headerReference w:type="default" r:id="rId7"/>
      <w:type w:val="continuous"/>
      <w:pgSz w:w="12240" w:h="15840"/>
      <w:pgMar w:top="40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font>
  <w:font w:name="Open Sans Light">
    <w:charset w:val="00"/>
    <w:family w:val="auto"/>
    <w:pitch w:val="default"/>
  </w:font>
  <w:font w:name="Open Sans SemiBold">
    <w:charset w:val="00"/>
    <w:family w:val="auto"/>
    <w:pitch w:val="default"/>
  </w:font>
  <w:font w:name="Symbol">
    <w:charset w:val="00"/>
    <w:family w:val="auto"/>
    <w:pitch w:val="default"/>
  </w:font>
  <w:font w:name="Teko">
    <w:charset w:val="00"/>
    <w:family w:val="auto"/>
    <w:pitch w:val="default"/>
  </w:font>
  <w:font w:name="Teko SemiBold">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8240" behindDoc="1" locked="0" layoutInCell="1" allowOverlap="1">
          <wp:simplePos x="0" y="0"/>
          <wp:positionH relativeFrom="column">
            <wp:posOffset>0</wp:posOffset>
          </wp:positionH>
          <wp:positionV relativeFrom="paragraph">
            <wp:posOffset>0</wp:posOffset>
          </wp:positionV>
          <wp:extent cx="7760335" cy="5240179"/>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rStyle w:val="skn-mlx5pict-pcpf-nonetop-sectionleft-box"/>
        <w:rFonts w:ascii="Open Sans" w:eastAsia="Open Sans" w:hAnsi="Open Sans" w:cs="Open Sans"/>
        <w:color w:val="181818"/>
        <w:sz w:val="20"/>
        <w:szCs w:val="20"/>
      </w:rPr>
      <w:drawing>
        <wp:anchor simplePos="0" relativeHeight="251659264" behindDoc="1" locked="0" layoutInCell="1" allowOverlap="1">
          <wp:simplePos x="0" y="0"/>
          <wp:positionH relativeFrom="column">
            <wp:posOffset>0</wp:posOffset>
          </wp:positionH>
          <wp:positionV relativeFrom="paragraph">
            <wp:posOffset>0</wp:posOffset>
          </wp:positionV>
          <wp:extent cx="7760335" cy="5240179"/>
          <wp:wrapNone/>
          <wp:docPr id="87585539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875855391" name=""/>
                  <pic:cNvPicPr>
                    <a:picLocks noChangeAspect="0"/>
                  </pic:cNvPicPr>
                </pic:nvPicPr>
                <pic:blipFill>
                  <a:blip xmlns:r="http://schemas.openxmlformats.org/officeDocument/2006/relationships" r:embed="rId1"/>
                  <a:stretch>
                    <a:fillRect/>
                  </a:stretch>
                </pic:blipFill>
                <pic:spPr>
                  <a:xfrm>
                    <a:off x="0" y="0"/>
                    <a:ext cx="7760335" cy="5240179"/>
                  </a:xfrm>
                  <a:prstGeom prst="rect">
                    <a:avLst/>
                  </a:prstGeom>
                </pic:spPr>
              </pic:pic>
            </a:graphicData>
          </a:graphic>
        </wp:anchor>
      </w:drawing>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x5fontsize">
    <w:name w:val="skn-mlx5_fontsize"/>
    <w:basedOn w:val="Normal"/>
    <w:rPr>
      <w:sz w:val="20"/>
      <w:szCs w:val="20"/>
    </w:rPr>
  </w:style>
  <w:style w:type="character" w:customStyle="1" w:styleId="skn-mlx5top-sectionpaddingCell">
    <w:name w:val="skn-mlx5_top-section_paddingCell"/>
    <w:basedOn w:val="DefaultParagraphFont"/>
  </w:style>
  <w:style w:type="character" w:customStyle="1" w:styleId="skn-mlx5pict-pcpf-nonetop-sectionleft-box">
    <w:name w:val="skn-mlx5_pict-pcpf-none_top-section_left-box"/>
    <w:basedOn w:val="DefaultParagraphFont"/>
  </w:style>
  <w:style w:type="paragraph" w:customStyle="1" w:styleId="skn-mlx5any">
    <w:name w:val="skn-mlx5_any"/>
    <w:basedOn w:val="Normal"/>
    <w:pPr>
      <w:pBdr>
        <w:top w:val="none" w:sz="0" w:space="0" w:color="auto"/>
        <w:left w:val="none" w:sz="0" w:space="0" w:color="auto"/>
        <w:bottom w:val="none" w:sz="0" w:space="0" w:color="auto"/>
        <w:right w:val="none" w:sz="0" w:space="0" w:color="auto"/>
      </w:pBdr>
    </w:pPr>
  </w:style>
  <w:style w:type="paragraph" w:customStyle="1" w:styleId="skn-mlx5top-pattern">
    <w:name w:val="skn-mlx5_top-pattern"/>
    <w:basedOn w:val="Normal"/>
  </w:style>
  <w:style w:type="character" w:customStyle="1" w:styleId="skn-mlx5top-patternCharacter">
    <w:name w:val="skn-mlx5_top-pattern Character"/>
    <w:basedOn w:val="DefaultParagraphFont"/>
  </w:style>
  <w:style w:type="character" w:customStyle="1" w:styleId="skn-mlx5anyCharacter">
    <w:name w:val="skn-mlx5_any Character"/>
    <w:basedOn w:val="DefaultParagraphFont"/>
  </w:style>
  <w:style w:type="character" w:customStyle="1" w:styleId="skn-mlx5top-sectionmidPaddingCell">
    <w:name w:val="skn-mlx5_top-section_midPaddingCell"/>
    <w:basedOn w:val="DefaultParagraphFont"/>
  </w:style>
  <w:style w:type="paragraph" w:customStyle="1" w:styleId="skn-mlx5top-sectionmidPaddingCellParagraph">
    <w:name w:val="skn-mlx5_top-section_midPaddingCell Paragraph"/>
    <w:basedOn w:val="Normal"/>
  </w:style>
  <w:style w:type="character" w:customStyle="1" w:styleId="skn-mlx5top-sectionname-box">
    <w:name w:val="skn-mlx5_top-section_name-box"/>
    <w:basedOn w:val="DefaultParagraphFont"/>
  </w:style>
  <w:style w:type="paragraph" w:customStyle="1" w:styleId="skn-mlx5top-sectionsection">
    <w:name w:val="skn-mlx5_top-section_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mlx5firstparagraph">
    <w:name w:val="skn-mlx5_firstparagraph"/>
    <w:basedOn w:val="Normal"/>
  </w:style>
  <w:style w:type="paragraph" w:customStyle="1" w:styleId="skn-mlx5name">
    <w:name w:val="skn-mlx5_name"/>
    <w:basedOn w:val="Normal"/>
    <w:pPr>
      <w:spacing w:line="900" w:lineRule="atLeast"/>
    </w:pPr>
    <w:rPr>
      <w:rFonts w:ascii="Teko" w:eastAsia="Teko" w:hAnsi="Teko" w:cs="Teko"/>
      <w:caps/>
      <w:color w:val="FFFFFF"/>
      <w:sz w:val="90"/>
      <w:szCs w:val="90"/>
    </w:rPr>
  </w:style>
  <w:style w:type="character" w:customStyle="1" w:styleId="skn-mlx5nameCharacter">
    <w:name w:val="skn-mlx5_name Character"/>
    <w:basedOn w:val="DefaultParagraphFont"/>
    <w:rPr>
      <w:rFonts w:ascii="Teko" w:eastAsia="Teko" w:hAnsi="Teko" w:cs="Teko"/>
      <w:caps/>
      <w:color w:val="FFFFFF"/>
      <w:sz w:val="90"/>
      <w:szCs w:val="90"/>
    </w:rPr>
  </w:style>
  <w:style w:type="paragraph" w:customStyle="1" w:styleId="skn-mlx5txt-bold">
    <w:name w:val="skn-mlx5_txt-bold"/>
    <w:basedOn w:val="Normal"/>
    <w:rPr>
      <w:b/>
      <w:bCs/>
    </w:rPr>
  </w:style>
  <w:style w:type="table" w:customStyle="1" w:styleId="skn-mlx5top-section">
    <w:name w:val="skn-mlx5_top-section"/>
    <w:basedOn w:val="TableNormal"/>
    <w:tblPr/>
  </w:style>
  <w:style w:type="character" w:customStyle="1" w:styleId="skn-mlx5mid-sectionleftrightpaddingcell">
    <w:name w:val="skn-mlx5_mid-section_leftrightpaddingcell"/>
    <w:basedOn w:val="DefaultParagraphFont"/>
  </w:style>
  <w:style w:type="paragraph" w:customStyle="1" w:styleId="skn-mlx5mid-sectionleftrightpaddingcellParagraph">
    <w:name w:val="skn-mlx5_mid-section_leftrightpaddingcell Paragraph"/>
    <w:basedOn w:val="Normal"/>
  </w:style>
  <w:style w:type="character" w:customStyle="1" w:styleId="skn-mlx5mid-sectionleft-box">
    <w:name w:val="skn-mlx5_mid-section_left-box"/>
    <w:basedOn w:val="DefaultParagraphFont"/>
  </w:style>
  <w:style w:type="paragraph" w:customStyle="1" w:styleId="skn-mlx5mid-sectionleft-boxsectionnth-child1">
    <w:name w:val="skn-mlx5_mid-section_left-box_section_nth-child(1)"/>
    <w:basedOn w:val="Normal"/>
    <w:pPr>
      <w:pBdr>
        <w:top w:val="none" w:sz="0" w:space="0" w:color="auto"/>
      </w:pBdr>
    </w:pPr>
  </w:style>
  <w:style w:type="paragraph" w:customStyle="1" w:styleId="skn-mlx5mid-sectionleft-boxsectionnth-child1topborder">
    <w:name w:val="skn-mlx5_mid-section_left-box_section_nth-child(1)_topborder"/>
    <w:basedOn w:val="Normal"/>
    <w:rPr>
      <w:vanish/>
    </w:rPr>
  </w:style>
  <w:style w:type="paragraph" w:customStyle="1" w:styleId="skn-mlx5heading">
    <w:name w:val="skn-mlx5_heading"/>
    <w:basedOn w:val="Normal"/>
  </w:style>
  <w:style w:type="paragraph" w:customStyle="1" w:styleId="skn-mlx5sectiontitle">
    <w:name w:val="skn-mlx5_sectiontitle"/>
    <w:basedOn w:val="Normal"/>
    <w:pPr>
      <w:spacing w:line="280" w:lineRule="atLeast"/>
    </w:pPr>
    <w:rPr>
      <w:rFonts w:ascii="Teko SemiBold" w:eastAsia="Teko SemiBold" w:hAnsi="Teko SemiBold" w:cs="Teko SemiBold"/>
      <w:caps/>
      <w:color w:val="799ACC"/>
      <w:spacing w:val="6"/>
      <w:sz w:val="24"/>
      <w:szCs w:val="24"/>
    </w:rPr>
  </w:style>
  <w:style w:type="paragraph" w:customStyle="1" w:styleId="skn-mlx5icon-row">
    <w:name w:val="skn-mlx5_icon-row"/>
    <w:basedOn w:val="Normal"/>
  </w:style>
  <w:style w:type="paragraph" w:customStyle="1" w:styleId="skn-mlx5icon-rowicon-label">
    <w:name w:val="skn-mlx5_icon-row_icon-label"/>
    <w:basedOn w:val="Normal"/>
    <w:pPr>
      <w:pBdr>
        <w:bottom w:val="none" w:sz="0" w:space="2" w:color="auto"/>
      </w:pBdr>
    </w:pPr>
    <w:rPr>
      <w:rFonts w:ascii="Open Sans SemiBold" w:eastAsia="Open Sans SemiBold" w:hAnsi="Open Sans SemiBold" w:cs="Open Sans SemiBold"/>
      <w:b/>
      <w:bCs/>
    </w:rPr>
  </w:style>
  <w:style w:type="paragraph" w:customStyle="1" w:styleId="skn-mlx5cntc-secico-txt">
    <w:name w:val="skn-mlx5_cntc-sec_ico-txt"/>
    <w:basedOn w:val="Normal"/>
    <w:rPr>
      <w:rFonts w:ascii="Open Sans Light" w:eastAsia="Open Sans Light" w:hAnsi="Open Sans Light" w:cs="Open Sans Light"/>
      <w:b w:val="0"/>
      <w:bCs w:val="0"/>
    </w:rPr>
  </w:style>
  <w:style w:type="character" w:customStyle="1" w:styleId="skn-mlx5spanempty">
    <w:name w:val="skn-mlx5_span_empty"/>
    <w:basedOn w:val="DefaultParagraphFont"/>
    <w:rPr>
      <w:vanish/>
    </w:rPr>
  </w:style>
  <w:style w:type="paragraph" w:customStyle="1" w:styleId="skn-mlx5icon-rownth-last-child1">
    <w:name w:val="skn-mlx5_icon-row_nth-last-child(1)"/>
    <w:basedOn w:val="Normal"/>
  </w:style>
  <w:style w:type="paragraph" w:customStyle="1" w:styleId="skn-mlx5left-boxsimilar-sec">
    <w:name w:val="skn-mlx5_left-box_similar-sec"/>
    <w:basedOn w:val="Normal"/>
  </w:style>
  <w:style w:type="paragraph" w:customStyle="1" w:styleId="skn-mlx5mid-sectiontopborder">
    <w:name w:val="skn-mlx5_mid-section_topborder"/>
    <w:basedOn w:val="Normal"/>
    <w:pPr>
      <w:pBdr>
        <w:top w:val="single" w:sz="8" w:space="0" w:color="DDDDDD"/>
      </w:pBdr>
    </w:pPr>
  </w:style>
  <w:style w:type="character" w:customStyle="1" w:styleId="skn-mlx5mid-sectiontopborderCharacter">
    <w:name w:val="skn-mlx5_mid-section_topborder Character"/>
    <w:basedOn w:val="DefaultParagraphFont"/>
  </w:style>
  <w:style w:type="paragraph" w:customStyle="1" w:styleId="skn-mlx5similar-secheading">
    <w:name w:val="skn-mlx5_similar-sec_heading"/>
    <w:basedOn w:val="Normal"/>
  </w:style>
  <w:style w:type="paragraph" w:customStyle="1" w:styleId="skn-mlx5left-boxsimilar-seclnggparatable">
    <w:name w:val="skn-mlx5_left-box_similar-sec_lnggparatable"/>
    <w:basedOn w:val="Normal"/>
  </w:style>
  <w:style w:type="paragraph" w:customStyle="1" w:styleId="skn-mlx5similar-secparagraph">
    <w:name w:val="skn-mlx5_similar-sec_paragraph"/>
    <w:basedOn w:val="Normal"/>
  </w:style>
  <w:style w:type="paragraph" w:customStyle="1" w:styleId="skn-mlx5ullinth-last-child1">
    <w:name w:val="skn-mlx5_ul_li_nth-last-child(1)"/>
    <w:basedOn w:val="Normal"/>
  </w:style>
  <w:style w:type="paragraph" w:customStyle="1" w:styleId="skn-mlx5similar-secparagraphnth-last-child2">
    <w:name w:val="skn-mlx5_similar-sec_paragraph_nth-last-child(2)"/>
    <w:basedOn w:val="Normal"/>
  </w:style>
  <w:style w:type="paragraph" w:customStyle="1" w:styleId="skn-mlx5similar-secparagraphnth-last-child1">
    <w:name w:val="skn-mlx5_similar-sec_paragraph_nth-last-child(1)"/>
    <w:basedOn w:val="Normal"/>
  </w:style>
  <w:style w:type="paragraph" w:customStyle="1" w:styleId="skn-mlx5mid-sectionsectionnth-last-child1">
    <w:name w:val="skn-mlx5_mid-section_section_nth-last-child(1)"/>
    <w:basedOn w:val="Normal"/>
  </w:style>
  <w:style w:type="paragraph" w:customStyle="1" w:styleId="skn-mlx5left-boxsinglecolumn">
    <w:name w:val="skn-mlx5_left-box_singlecolumn"/>
    <w:basedOn w:val="Normal"/>
  </w:style>
  <w:style w:type="character" w:customStyle="1" w:styleId="skn-mlx5similar-secsinglecolumnspannth-last-child1">
    <w:name w:val="skn-mlx5_similar-sec_singlecolumn_span_nth-last-child(1)"/>
    <w:basedOn w:val="DefaultParagraphFont"/>
  </w:style>
  <w:style w:type="character" w:customStyle="1" w:styleId="skn-mlx5mid-sectionmidleftpaddingcell">
    <w:name w:val="skn-mlx5_mid-section_midleftpaddingcell"/>
    <w:basedOn w:val="DefaultParagraphFont"/>
  </w:style>
  <w:style w:type="paragraph" w:customStyle="1" w:styleId="skn-mlx5mid-sectionmidleftpaddingcellParagraph">
    <w:name w:val="skn-mlx5_mid-section_midleftpaddingcell Paragraph"/>
    <w:basedOn w:val="Normal"/>
    <w:pPr>
      <w:pBdr>
        <w:right w:val="single" w:sz="8" w:space="0" w:color="DDDDDD"/>
      </w:pBdr>
    </w:pPr>
  </w:style>
  <w:style w:type="character" w:customStyle="1" w:styleId="skn-mlx5mid-sectionmidrightpaddingcell">
    <w:name w:val="skn-mlx5_mid-section_midrightpaddingcell"/>
    <w:basedOn w:val="DefaultParagraphFont"/>
  </w:style>
  <w:style w:type="character" w:customStyle="1" w:styleId="skn-mlx5mid-sectiondiv">
    <w:name w:val="skn-mlx5_mid-section &gt; div"/>
    <w:basedOn w:val="DefaultParagraphFont"/>
  </w:style>
  <w:style w:type="paragraph" w:customStyle="1" w:styleId="skn-mlx5mid-sectionright-boxsectionnth-child1">
    <w:name w:val="skn-mlx5_mid-section_right-box_section_nth-child(1)"/>
    <w:basedOn w:val="Normal"/>
    <w:pPr>
      <w:pBdr>
        <w:top w:val="none" w:sz="0" w:space="0" w:color="auto"/>
      </w:pBdr>
    </w:pPr>
  </w:style>
  <w:style w:type="paragraph" w:customStyle="1" w:styleId="skn-mlx5mid-sectionright-boxsectionnth-child1topborder">
    <w:name w:val="skn-mlx5_mid-section_right-box_section_nth-child(1)_topborder"/>
    <w:basedOn w:val="Normal"/>
    <w:rPr>
      <w:vanish/>
    </w:rPr>
  </w:style>
  <w:style w:type="paragraph" w:customStyle="1" w:styleId="skn-mlx5mid-sectionright-boxsinglecolumn">
    <w:name w:val="skn-mlx5_mid-section_right-box_singlecolumn"/>
    <w:basedOn w:val="Normal"/>
  </w:style>
  <w:style w:type="paragraph" w:customStyle="1" w:styleId="skn-mlx5mid-sectionexpr-sec">
    <w:name w:val="skn-mlx5_mid-section_expr-sec"/>
    <w:basedOn w:val="Normal"/>
  </w:style>
  <w:style w:type="paragraph" w:customStyle="1" w:styleId="skn-mlx5expr-secparagraph">
    <w:name w:val="skn-mlx5_expr-sec_paragraph"/>
    <w:basedOn w:val="Normal"/>
  </w:style>
  <w:style w:type="paragraph" w:customStyle="1" w:styleId="skn-mlx5right-boxfirstparagraphgapDiv">
    <w:name w:val="skn-mlx5_right-box_firstparagraph_gapDiv"/>
    <w:basedOn w:val="Normal"/>
    <w:rPr>
      <w:vanish/>
    </w:rPr>
  </w:style>
  <w:style w:type="character" w:customStyle="1" w:styleId="skn-mlx5job-positiondiv">
    <w:name w:val="skn-mlx5_job-position &gt; div"/>
    <w:basedOn w:val="DefaultParagraphFont"/>
  </w:style>
  <w:style w:type="paragraph" w:customStyle="1" w:styleId="skn-mlx5disp-block">
    <w:name w:val="skn-mlx5_disp-block"/>
    <w:basedOn w:val="Normal"/>
  </w:style>
  <w:style w:type="paragraph" w:customStyle="1" w:styleId="skn-mlx5job-positiondivParagraph">
    <w:name w:val="skn-mlx5_job-position &gt; div Paragraph"/>
    <w:basedOn w:val="Normal"/>
    <w:pPr>
      <w:textAlignment w:val="top"/>
    </w:pPr>
  </w:style>
  <w:style w:type="table" w:customStyle="1" w:styleId="skn-mlx5job-position">
    <w:name w:val="skn-mlx5_job-position"/>
    <w:basedOn w:val="TableNormal"/>
    <w:tblPr/>
  </w:style>
  <w:style w:type="character" w:customStyle="1" w:styleId="skn-mlx5opacity90">
    <w:name w:val="skn-mlx5_opacity90"/>
    <w:basedOn w:val="DefaultParagraphFont"/>
  </w:style>
  <w:style w:type="paragraph" w:customStyle="1" w:styleId="skn-mlx5expr-seculli">
    <w:name w:val="skn-mlx5_expr-sec_ul_li"/>
    <w:basedOn w:val="Normal"/>
    <w:rPr>
      <w:color w:val="5D5D5D"/>
    </w:rPr>
  </w:style>
  <w:style w:type="paragraph" w:customStyle="1" w:styleId="skn-mlx5mid-sectioneducation">
    <w:name w:val="skn-mlx5_mid-section_education"/>
    <w:basedOn w:val="Normal"/>
  </w:style>
  <w:style w:type="paragraph" w:customStyle="1" w:styleId="skn-mlx5educationdivparagraph">
    <w:name w:val="skn-mlx5_education_div_paragraph"/>
    <w:basedOn w:val="Normal"/>
  </w:style>
  <w:style w:type="table" w:customStyle="1" w:styleId="skn-mlx5mid-section">
    <w:name w:val="skn-mlx5_mid-section"/>
    <w:basedOn w:val="TableNormal"/>
    <w:tblPr/>
  </w:style>
  <w:style w:type="paragraph" w:customStyle="1" w:styleId="skn-mlx5divempty">
    <w:name w:val="skn-mlx5_div_empty"/>
    <w:basedOn w:val="Normal"/>
    <w:rPr>
      <w:vanish/>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theme" Target="theme/theme1.xml" /><Relationship Id="rId9" Type="http://schemas.openxmlformats.org/officeDocument/2006/relationships/numbering" Target="numbering.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Karthik Ramesh</dc:title>
  <cp:revision>0</cp:revision>
</cp:coreProperties>
</file>