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Sneha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Patel</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1E666F"/>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Dance Teacher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1E666F"/>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sneha.patel.dance@example.com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xml:space="preserve"> </w:t>
      </w:r>
      <w:r>
        <w:rPr>
          <w:rStyle w:val="documentskn-mlo4icon-rownth-last-child1"/>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Ahmedabad</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Gujarat</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1E666F"/>
        </w:rPr>
        <w:t>   </w:t>
      </w:r>
      <w:r>
        <w:rPr>
          <w:rStyle w:val="span"/>
          <w:rFonts w:ascii="Barlow Condensed" w:eastAsia="Barlow Condensed" w:hAnsi="Barlow Condensed" w:cs="Barlow Condensed"/>
          <w:color w:val="FFFFFF"/>
          <w:shd w:val="clear" w:color="auto" w:fill="1E666F"/>
        </w:rPr>
        <w:t>Professional Summary</w:t>
      </w:r>
      <w:r>
        <w:rPr>
          <w:rStyle w:val="documentheadingpadding"/>
          <w:color w:val="FFFFFF"/>
          <w:shd w:val="clear" w:color="auto" w:fill="1E666F"/>
        </w:rPr>
        <w:t>   </w:t>
      </w:r>
      <w:r>
        <w:rPr>
          <w:rFonts w:ascii="Open Sans" w:eastAsia="Open Sans" w:hAnsi="Open Sans" w:cs="Open Sans"/>
          <w:color w:val="050505"/>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184150</wp:posOffset>
            </wp:positionV>
            <wp:extent cx="7239000" cy="25400"/>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Dance Teacher with expertise in classical, contemporary, and folk dance styles, choreography, and curriculum design. Skilled in student engagement, event planning, and fostering creativity through personalized instruction and performance coordination. Ready to bring a passion for dance education and a commitment to developing talent to a new professional opportunity.</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1E666F"/>
        </w:rPr>
        <w:t>   </w:t>
      </w:r>
      <w:r>
        <w:rPr>
          <w:rStyle w:val="span"/>
          <w:rFonts w:ascii="Barlow Condensed" w:eastAsia="Barlow Condensed" w:hAnsi="Barlow Condensed" w:cs="Barlow Condensed"/>
          <w:color w:val="FFFFFF"/>
          <w:shd w:val="clear" w:color="auto" w:fill="1E666F"/>
        </w:rPr>
        <w:t>Skills</w:t>
      </w:r>
      <w:r>
        <w:rPr>
          <w:rStyle w:val="documentheadingpadding"/>
          <w:color w:val="FFFFFF"/>
          <w:shd w:val="clear" w:color="auto" w:fill="1E666F"/>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3"/>
        <w:gridCol w:w="5717"/>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Classical Dance Forms (Bharatanatyam, Kathak, etc.)</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Contemporary &amp; Western Dance Techniques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Folk &amp; Cultural Dance Styles</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Choreography &amp; Performance Planning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Lesson Planning &amp; Curriculum Design</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Stage &amp; Event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Student Motivation &amp; Engagement</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Fitness &amp; Coordination Training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Costume &amp; Prop Management</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Music Integration for Dance</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Classroom Management &amp; Discipline</w:t>
            </w:r>
          </w:p>
        </w:tc>
        <w:tc>
          <w:tcPr>
            <w:tcW w:w="5720"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Organizing Competitions &amp; Recitals</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1E666F"/>
              </w:rPr>
              <w:t>   </w:t>
            </w:r>
            <w:r>
              <w:rPr>
                <w:rStyle w:val="span"/>
                <w:rFonts w:ascii="Barlow Condensed" w:eastAsia="Barlow Condensed" w:hAnsi="Barlow Condensed" w:cs="Barlow Condensed"/>
                <w:color w:val="FFFFFF"/>
                <w:shd w:val="clear" w:color="auto" w:fill="1E666F"/>
              </w:rPr>
              <w:t>Experience</w:t>
            </w:r>
            <w:r>
              <w:rPr>
                <w:rStyle w:val="documentheadingpadding"/>
                <w:color w:val="FFFFFF"/>
                <w:shd w:val="clear" w:color="auto" w:fill="1E666F"/>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43053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Jun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1E666F"/>
                      <w:sz w:val="20"/>
                      <w:szCs w:val="20"/>
                    </w:rPr>
                    <w:t>Dance Teacher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Shree Krishna Academy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Ahmedabad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Gujarat</w:t>
                  </w:r>
                </w:p>
                <w:p>
                  <w:pPr>
                    <w:pStyle w:val="documentskn-mlo4sec-exprulli"/>
                    <w:numPr>
                      <w:ilvl w:val="0"/>
                      <w:numId w:val="13"/>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 dance classes for Grades 1–10, covering classical, contemporary, and folk dance forms.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Choreograph performances for annual school functions, competitions, and cultural events.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Teach rhythm, posture, coordination, and expressive movements.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Motivate students to participate in inter-school and community dance programs.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 music, props, and costumes for stage performances.</w:t>
                  </w:r>
                </w:p>
                <w:p>
                  <w:pPr>
                    <w:pStyle w:val="documentskn-mlo4sec-exprullinth-last-child1"/>
                    <w:numPr>
                      <w:ilvl w:val="0"/>
                      <w:numId w:val="13"/>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Track student progress and provide personalized guidance to enhance skills.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Apr 2017</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May 2021</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1E666F"/>
                      <w:sz w:val="20"/>
                      <w:szCs w:val="20"/>
                    </w:rPr>
                    <w:t>Assistant Dance Instructor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Rhythm &amp; Motion Dance Academy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Ahmedabad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Gujarat</w:t>
                  </w:r>
                </w:p>
                <w:p>
                  <w:pPr>
                    <w:pStyle w:val="documentskn-mlo4sec-exprulli"/>
                    <w:numPr>
                      <w:ilvl w:val="0"/>
                      <w:numId w:val="14"/>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dance instructors in teaching group and individual classes.</w:t>
                  </w:r>
                </w:p>
                <w:p>
                  <w:pPr>
                    <w:pStyle w:val="documentskn-mlo4sec-exprulli"/>
                    <w:numPr>
                      <w:ilvl w:val="0"/>
                      <w:numId w:val="14"/>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choreography, rehearsal planning, and performance coordination.</w:t>
                  </w:r>
                </w:p>
                <w:p>
                  <w:pPr>
                    <w:pStyle w:val="documentskn-mlo4sec-exprulli"/>
                    <w:numPr>
                      <w:ilvl w:val="0"/>
                      <w:numId w:val="14"/>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Guided students in mastering steps, expressions, and group synchronization.</w:t>
                  </w:r>
                </w:p>
                <w:p>
                  <w:pPr>
                    <w:pStyle w:val="documentskn-mlo4sec-exprulli"/>
                    <w:numPr>
                      <w:ilvl w:val="0"/>
                      <w:numId w:val="14"/>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organizing annual recitals, competitions, and workshops.</w:t>
                  </w:r>
                </w:p>
                <w:p>
                  <w:pPr>
                    <w:pStyle w:val="documentskn-mlo4sec-exprullinth-last-child1"/>
                    <w:numPr>
                      <w:ilvl w:val="0"/>
                      <w:numId w:val="14"/>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studio discipline, cleanliness, and equipment organization.</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1E666F"/>
              </w:rPr>
              <w:t>   </w:t>
            </w:r>
            <w:r>
              <w:rPr>
                <w:rStyle w:val="span"/>
                <w:rFonts w:ascii="Barlow Condensed" w:eastAsia="Barlow Condensed" w:hAnsi="Barlow Condensed" w:cs="Barlow Condensed"/>
                <w:color w:val="FFFFFF"/>
                <w:shd w:val="clear" w:color="auto" w:fill="1E666F"/>
              </w:rPr>
              <w:t>Education</w:t>
            </w:r>
            <w:r>
              <w:rPr>
                <w:rStyle w:val="documentheadingpadding"/>
                <w:color w:val="FFFFFF"/>
                <w:shd w:val="clear" w:color="auto" w:fill="1E666F"/>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2193925"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1E666F"/>
                <w:spacing w:val="20"/>
                <w:sz w:val="20"/>
                <w:szCs w:val="20"/>
              </w:rPr>
              <w:t>Bachelor of Arts (B.A.)</w:t>
            </w:r>
            <w:r>
              <w:rPr>
                <w:rStyle w:val="documentskn-mlo4txt-bold"/>
                <w:rFonts w:ascii="Open Sans" w:eastAsia="Open Sans" w:hAnsi="Open Sans" w:cs="Open Sans"/>
                <w:b/>
                <w:bCs/>
                <w:caps/>
                <w:color w:val="1E666F"/>
                <w:sz w:val="20"/>
                <w:szCs w:val="20"/>
              </w:rPr>
              <w:t xml:space="preserve"> </w:t>
            </w:r>
            <w:r>
              <w:rPr>
                <w:rStyle w:val="span"/>
                <w:rFonts w:ascii="Open Sans" w:eastAsia="Open Sans" w:hAnsi="Open Sans" w:cs="Open Sans"/>
                <w:b/>
                <w:bCs/>
                <w:caps/>
                <w:color w:val="1E666F"/>
                <w:spacing w:val="20"/>
                <w:sz w:val="20"/>
                <w:szCs w:val="20"/>
              </w:rPr>
              <w:t>in</w:t>
            </w:r>
            <w:r>
              <w:rPr>
                <w:rStyle w:val="documentskn-mlo4txt-bold"/>
                <w:rFonts w:ascii="Open Sans" w:eastAsia="Open Sans" w:hAnsi="Open Sans" w:cs="Open Sans"/>
                <w:b/>
                <w:bCs/>
                <w:caps/>
                <w:color w:val="1E666F"/>
                <w:sz w:val="20"/>
                <w:szCs w:val="20"/>
              </w:rPr>
              <w:t xml:space="preserve"> </w:t>
            </w:r>
            <w:r>
              <w:rPr>
                <w:rStyle w:val="span"/>
                <w:rFonts w:ascii="Open Sans" w:eastAsia="Open Sans" w:hAnsi="Open Sans" w:cs="Open Sans"/>
                <w:b/>
                <w:bCs/>
                <w:caps/>
                <w:color w:val="1E666F"/>
                <w:spacing w:val="20"/>
                <w:sz w:val="20"/>
                <w:szCs w:val="20"/>
              </w:rPr>
              <w:t>Performing Arts / Dance</w:t>
            </w:r>
            <w:r>
              <w:rPr>
                <w:rStyle w:val="documentskn-mlo4txt-bold"/>
                <w:rFonts w:ascii="Open Sans" w:eastAsia="Open Sans" w:hAnsi="Open Sans" w:cs="Open Sans"/>
                <w:b/>
                <w:bCs/>
                <w:caps/>
                <w:color w:val="1E666F"/>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Gujarat University</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1E666F"/>
                <w:spacing w:val="20"/>
                <w:sz w:val="20"/>
                <w:szCs w:val="20"/>
              </w:rPr>
              <w:t>Higher Secondary (12th)</w:t>
            </w:r>
            <w:r>
              <w:rPr>
                <w:rStyle w:val="documentskn-mlo4txt-bold"/>
                <w:rFonts w:ascii="Open Sans" w:eastAsia="Open Sans" w:hAnsi="Open Sans" w:cs="Open Sans"/>
                <w:b/>
                <w:bCs/>
                <w:caps/>
                <w:color w:val="1E666F"/>
                <w:sz w:val="20"/>
                <w:szCs w:val="20"/>
              </w:rPr>
              <w:t xml:space="preserve"> </w:t>
            </w:r>
            <w:r>
              <w:rPr>
                <w:rStyle w:val="span"/>
                <w:rFonts w:ascii="Open Sans" w:eastAsia="Open Sans" w:hAnsi="Open Sans" w:cs="Open Sans"/>
                <w:b/>
                <w:bCs/>
                <w:caps/>
                <w:color w:val="1E666F"/>
                <w:spacing w:val="20"/>
                <w:sz w:val="20"/>
                <w:szCs w:val="20"/>
              </w:rPr>
              <w:t>in</w:t>
            </w:r>
            <w:r>
              <w:rPr>
                <w:rStyle w:val="documentskn-mlo4txt-bold"/>
                <w:rFonts w:ascii="Open Sans" w:eastAsia="Open Sans" w:hAnsi="Open Sans" w:cs="Open Sans"/>
                <w:b/>
                <w:bCs/>
                <w:caps/>
                <w:color w:val="1E666F"/>
                <w:sz w:val="20"/>
                <w:szCs w:val="20"/>
              </w:rPr>
              <w:t xml:space="preserve"> </w:t>
            </w:r>
            <w:r>
              <w:rPr>
                <w:rStyle w:val="span"/>
                <w:rFonts w:ascii="Open Sans" w:eastAsia="Open Sans" w:hAnsi="Open Sans" w:cs="Open Sans"/>
                <w:b/>
                <w:bCs/>
                <w:caps/>
                <w:color w:val="1E666F"/>
                <w:spacing w:val="20"/>
                <w:sz w:val="20"/>
                <w:szCs w:val="20"/>
              </w:rPr>
              <w:t>Arts / Music &amp; Dance Stream</w:t>
            </w:r>
            <w:r>
              <w:rPr>
                <w:rStyle w:val="documentskn-mlo4txt-bold"/>
                <w:rFonts w:ascii="Open Sans" w:eastAsia="Open Sans" w:hAnsi="Open Sans" w:cs="Open Sans"/>
                <w:b/>
                <w:bCs/>
                <w:caps/>
                <w:color w:val="1E666F"/>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GSEB Board</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1E666F"/>
                <w:spacing w:val="20"/>
                <w:sz w:val="20"/>
                <w:szCs w:val="20"/>
              </w:rPr>
              <w:t>Secondary School Certificate (10th)</w:t>
            </w:r>
            <w:r>
              <w:rPr>
                <w:rStyle w:val="documentskn-mlo4txt-bold"/>
                <w:rFonts w:ascii="Open Sans" w:eastAsia="Open Sans" w:hAnsi="Open Sans" w:cs="Open Sans"/>
                <w:b/>
                <w:bCs/>
                <w:caps/>
                <w:color w:val="1E666F"/>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GSEB Board</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1E666F"/>
        </w:rPr>
        <w:t>   </w:t>
      </w:r>
      <w:r>
        <w:rPr>
          <w:rStyle w:val="span"/>
          <w:rFonts w:ascii="Barlow Condensed" w:eastAsia="Barlow Condensed" w:hAnsi="Barlow Condensed" w:cs="Barlow Condensed"/>
          <w:color w:val="FFFFFF"/>
          <w:shd w:val="clear" w:color="auto" w:fill="1E666F"/>
        </w:rPr>
        <w:t>Certifications</w:t>
      </w:r>
      <w:r>
        <w:rPr>
          <w:rStyle w:val="documentheadingpadding"/>
          <w:color w:val="FFFFFF"/>
          <w:shd w:val="clear" w:color="auto" w:fill="1E666F"/>
        </w:rPr>
        <w:t>   </w:t>
      </w:r>
      <w:r>
        <w:rPr>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7239000"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69"/>
        <w:gridCol w:w="577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Diploma / Certificate in Dance, Recognized Institute, Classical &amp; Contemporary</w:t>
            </w:r>
          </w:p>
        </w:tc>
        <w:tc>
          <w:tcPr>
            <w:tcW w:w="57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Workshop / Short-Term Certification in Choreography &amp; Stage Performance</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7"/>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First Aid Training, Optional for school safety compliance</w:t>
            </w:r>
          </w:p>
        </w:tc>
        <w:tc>
          <w:tcPr>
            <w:tcW w:w="5720" w:type="dxa"/>
          </w:tcP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1E666F"/>
        </w:rPr>
        <w:t>   </w:t>
      </w:r>
      <w:r>
        <w:rPr>
          <w:rStyle w:val="span"/>
          <w:rFonts w:ascii="Barlow Condensed" w:eastAsia="Barlow Condensed" w:hAnsi="Barlow Condensed" w:cs="Barlow Condensed"/>
          <w:color w:val="FFFFFF"/>
          <w:shd w:val="clear" w:color="auto" w:fill="1E666F"/>
        </w:rPr>
        <w:t>References</w:t>
      </w:r>
      <w:r>
        <w:rPr>
          <w:rStyle w:val="documentheadingpadding"/>
          <w:color w:val="FFFFFF"/>
          <w:shd w:val="clear" w:color="auto" w:fill="1E666F"/>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A42DECA-0DAE-4D28-A781-39A725859505}"/>
    <w:embedBold r:id="rId2" w:fontKey="{CAC56A28-E11A-4675-BF77-9B2BC893096B}"/>
  </w:font>
  <w:font w:name="Abel">
    <w:charset w:val="00"/>
    <w:family w:val="auto"/>
    <w:pitch w:val="default"/>
    <w:embedRegular r:id="rId3" w:fontKey="{F509942D-C259-4865-A138-1E012269E0BE}"/>
  </w:font>
  <w:font w:name="Barlow Condensed">
    <w:charset w:val="00"/>
    <w:family w:val="auto"/>
    <w:pitch w:val="default"/>
    <w:embedRegular r:id="rId4" w:fontKey="{B1187899-E512-452C-8144-7E51EA227B4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1E666F"/>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1E666F"/>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twocolsectionparagraph">
    <w:name w:val="document_skn-mlo4_twocolsection_paragraph"/>
    <w:basedOn w:val="Normal"/>
    <w:pPr>
      <w:pBdr>
        <w:top w:val="none" w:sz="0" w:space="0" w:color="auto"/>
      </w:pBdr>
    </w:p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Sneha Patel</dc:title>
  <cp:revision>0</cp:revision>
</cp:coreProperties>
</file>