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CAA04C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pict-pic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20" w:color="auto"/>
              </w:pBdr>
              <w:spacing w:before="0" w:after="0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  <w:shd w:val="clear" w:color="auto" w:fill="auto"/>
              </w:rPr>
              <w:drawing>
                <wp:inline>
                  <wp:extent cx="1219200" cy="1219200"/>
                  <wp:effectExtent l="19050" t="19050" r="28575" b="19050"/>
                  <wp:docPr id="100002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FFFFFF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Ankit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Verma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Customer Experience Manager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CAA04C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ankit.verma@example.com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Bengaluru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Karnataka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560038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12 July 1990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CFAF6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Proven leader focused on driving customer experience strategy and enhancing service quality through CRM management and process improvement. Skilled in customer analytics and team leadership, ready to leverage expertise in a Customer Experience Manager role. Committed to delivering exceptional service and fostering customer satisfaction across all touchpoints.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26"/>
        <w:gridCol w:w="5324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Experience Strategy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Improvement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Analytics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Service Quality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  <w:tc>
          <w:tcPr>
            <w:tcW w:w="5275" w:type="dxa"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Customer Experience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NexaConnect Services Pvt Ltd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Karnataka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2019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customer experience initiatives to improve satisfaction and reduce service escalation levels.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Analyzed customer feedback data to identify experience gaps and improvement opportunities.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Designed service workflows aligned with customer journey and business objectives.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cross-functional teams to deliver consistent service across touchpoints.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Implemented CRM enhancements to improve response time and customer visibility.</w:t>
      </w:r>
    </w:p>
    <w:p>
      <w:pPr>
        <w:pStyle w:val="documentskn-slo8sectionnottwocolsectionullinth-last-child1"/>
        <w:numPr>
          <w:ilvl w:val="0"/>
          <w:numId w:val="8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Monitored experience metrics and prepared reports for senior management review.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Customer Experience Manager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ClientFirst Solutions Pvt Ltd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Feb 2019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Supervised customer service teams to ensure service quality and policy compliance.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customer journey reviews to improve onboarding and support processes.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Trained staff on customer empathy, communication, and experience best practices.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operations teams to resolve recurring customer pain points.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Tracked customer satisfaction scores and initiated corrective action plans.</w:t>
      </w:r>
    </w:p>
    <w:p>
      <w:pPr>
        <w:pStyle w:val="documentskn-slo8sectionnottwocolsectionullinth-last-child1"/>
        <w:numPr>
          <w:ilvl w:val="0"/>
          <w:numId w:val="9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retention programs by improving post-service engagement strategies.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6"/>
        <w:gridCol w:w="2877"/>
        <w:gridCol w:w="39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Commerce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Business Management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CAA04C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5"/>
        <w:gridCol w:w="5275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Customer Experience Professional (CCXP)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CRM and Customer Analytics Certification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Personal Information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Customer Journey Mapping Project: Improved service flow and reduced friction points. Voice of Customer Program: Centralized feedback analysis to guide experience improvements.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CAA04C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5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0032783-AC9E-4BD5-A88B-84E720F4C30C}"/>
    <w:embedBold r:id="rId2" w:fontKey="{6A2571FC-3D32-4B19-B564-5C243D8EE55B}"/>
    <w:embedItalic r:id="rId3" w:fontKey="{C24D2C76-36F1-4C73-875A-7A18C9F65121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caa04c" stroked="t" strokecolor="#caa04c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CAA04C"/>
    </w:rPr>
  </w:style>
  <w:style w:type="paragraph" w:customStyle="1" w:styleId="documentskn-slo8sectionpict-sec">
    <w:name w:val="document_skn-slo8_section_pict-sec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20" w:color="auto"/>
      </w:pBdr>
      <w:jc w:val="center"/>
    </w:p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slo8pict-picfield">
    <w:name w:val="document_skn-slo8_pict-pic_field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CAA04C"/>
      <w:textAlignment w:val="bottom"/>
    </w:pPr>
    <w:rPr>
      <w:shd w:val="clear" w:color="auto" w:fill="CAA04C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CAA04C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