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Rohan</w:t>
                  </w:r>
                  <w:r>
                    <w:rPr>
                      <w:rStyle w:val="skn-mly6left-boxleftBoxLastRowdiv"/>
                      <w:b w:val="0"/>
                      <w:bCs w:val="0"/>
                      <w:caps/>
                      <w:color w:val="181818"/>
                    </w:rPr>
                    <w:t xml:space="preserve"> </w:t>
                  </w:r>
                  <w:r>
                    <w:rPr>
                      <w:rStyle w:val="skn-mly6anyCharacter"/>
                      <w:b w:val="0"/>
                      <w:bCs w:val="0"/>
                      <w:caps/>
                      <w:color w:val="181818"/>
                    </w:rPr>
                    <w:t>Mehta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Clinical Director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rohan.mehta@example.com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Hyderabad</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Telangana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500034</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12 March 1978</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Clinical Director with a proven track record in clinical governance, healthcare operations, and quality assurance. Demonstrated expertise in medical team leadership, patient safety, and regulatory compliance. Seeking to leverage strategic planning skills to drive excellence and innovation in a new Clinical Director role.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Clinical Governance</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Healthcare Operations</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Quality Assurance</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Medical Team Leadership</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Patient Safety</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Regulatory Compliance</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Strategic Planning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Clinical Director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Apollo Hospitals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2016</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Hyderabad</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Telangana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8"/>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Directed clinical operations across multiple departments.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Led senior doctors and nursing leadership teams.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Implemented clinical quality and safety protocols.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Monitored patient care standards and outcomes.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Handled regulatory audits and accreditation processes.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Improved operational efficiency and care delivery.</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Conducted regular performance reviews and provided feedback on job performance.</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developing policies and procedures related to clinical practices in order to maintain safety standards.</w:t>
            </w:r>
          </w:p>
          <w:p>
            <w:pPr>
              <w:pStyle w:val="skn-mly6ullinth-last-child1"/>
              <w:numPr>
                <w:ilvl w:val="0"/>
                <w:numId w:val="8"/>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Identified opportunities for cost savings within the department without compromising service quality or safety standards.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Deputy Clinical Director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CARE Hospitals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2010</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Jan 2016</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Hyderabad</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Telangana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9"/>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hospital-wide clinical governance.</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Reviewed clinical performance metrics.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department-level improvement plans.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Managed clinical risk and incident reporting.</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Mentored consultants and department heads.</w:t>
            </w:r>
          </w:p>
          <w:p>
            <w:pPr>
              <w:pStyle w:val="skn-mly6ullinth-last-child1"/>
              <w:numPr>
                <w:ilvl w:val="0"/>
                <w:numId w:val="9"/>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Ensured adherence to healthcare regulations.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Senior Medical Officer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KIMS Hospital</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2005</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Jan 2010</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Hyderabad</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Telangana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0"/>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Provided clinical supervision and patient care.</w:t>
            </w:r>
          </w:p>
          <w:p>
            <w:pPr>
              <w:pStyle w:val="skn-mly6expr-seculli"/>
              <w:numPr>
                <w:ilvl w:val="0"/>
                <w:numId w:val="10"/>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Participated in hospital quality initiatives.</w:t>
            </w:r>
          </w:p>
          <w:p>
            <w:pPr>
              <w:pStyle w:val="skn-mly6expr-seculli"/>
              <w:numPr>
                <w:ilvl w:val="0"/>
                <w:numId w:val="10"/>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junior doctors and clinical staff.</w:t>
            </w:r>
          </w:p>
          <w:p>
            <w:pPr>
              <w:pStyle w:val="skn-mly6expr-seculli"/>
              <w:numPr>
                <w:ilvl w:val="0"/>
                <w:numId w:val="10"/>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accurate medical documentation.</w:t>
            </w:r>
          </w:p>
          <w:p>
            <w:pPr>
              <w:pStyle w:val="skn-mly6expr-seculli"/>
              <w:numPr>
                <w:ilvl w:val="0"/>
                <w:numId w:val="10"/>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protocol development.</w:t>
            </w:r>
          </w:p>
          <w:p>
            <w:pPr>
              <w:pStyle w:val="skn-mly6ullinth-last-child1"/>
              <w:numPr>
                <w:ilvl w:val="0"/>
                <w:numId w:val="10"/>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Contributed to clinical training programs.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Doctor of Medicine</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Osmania Medical College</w:t>
                  </w:r>
                  <w:r>
                    <w:rPr>
                      <w:rStyle w:val="skn-mly6right-boxjob-positiondiv"/>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Bachelor of Medicine and Bachelor of Surgery</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Gandhi Medical College</w:t>
                  </w:r>
                  <w:r>
                    <w:rPr>
                      <w:rStyle w:val="skn-mly6right-boxjob-positiondiv"/>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License Certification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1"/>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Medical Council of India Registered Practitioner</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Certified Healthcare Quality Professional</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led NABH accreditation for the hospital.</w:t>
            </w:r>
          </w:p>
          <w:p>
            <w:pPr>
              <w:pStyle w:val="skn-mly6ulli"/>
              <w:numPr>
                <w:ilvl w:val="0"/>
                <w:numId w:val="12"/>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Reduced clinical incident rates by 30 percent.</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for excellence in clinical leadership.</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Hospital Accreditation and NABH Compliance Project. Clinical Quality Improvement and Patient Safety Program.</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988D1E1D-F4B9-46E1-B21D-5E66B7D8A1DB}"/>
  </w:font>
  <w:font w:name="Open Sans">
    <w:charset w:val="00"/>
    <w:family w:val="auto"/>
    <w:pitch w:val="default"/>
    <w:embedRegular r:id="rId2" w:fontKey="{FFA6CA07-0B34-4D5E-A273-5BAF354E63AE}"/>
  </w:font>
  <w:font w:name="Poppins">
    <w:charset w:val="00"/>
    <w:family w:val="auto"/>
    <w:pitch w:val="default"/>
    <w:embedRegular r:id="rId3" w:fontKey="{6AEFC64A-9537-4E8E-B767-B690EEB52DD0}"/>
    <w:embedBold r:id="rId4" w:fontKey="{E0575DB7-E4CE-465E-A146-64B53FA4F2D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paragraph" w:customStyle="1" w:styleId="skn-mly6ulli">
    <w:name w:val="skn-mly6_ul_li"/>
    <w:basedOn w:val="Normal"/>
    <w:pPr>
      <w:pBdr>
        <w:left w:val="none" w:sz="0" w:space="2" w:color="auto"/>
      </w:pBdr>
    </w:pPr>
  </w:style>
  <w:style w:type="paragraph" w:customStyle="1" w:styleId="skn-mly6sectionnth-last-child1">
    <w:name w:val="skn-mly6_section_nth-last-child(1)"/>
    <w:basedOn w:val="Normal"/>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