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7top-section"/>
        <w:tblW w:w="0" w:type="auto"/>
        <w:tblCellSpacing w:w="0" w:type="dxa"/>
        <w:tblLayout w:type="fixed"/>
        <w:tblCellMar>
          <w:top w:w="0" w:type="dxa"/>
          <w:left w:w="0" w:type="dxa"/>
          <w:bottom w:w="0" w:type="dxa"/>
          <w:right w:w="0" w:type="dxa"/>
        </w:tblCellMar>
        <w:tblLook w:val="05E0"/>
      </w:tblPr>
      <w:tblGrid>
        <w:gridCol w:w="480"/>
        <w:gridCol w:w="3440"/>
        <w:gridCol w:w="480"/>
        <w:gridCol w:w="736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480" w:type="dxa"/>
              <w:left w:w="0" w:type="dxa"/>
              <w:bottom w:w="480" w:type="dxa"/>
              <w:right w:w="0" w:type="dxa"/>
            </w:tcMar>
            <w:vAlign w:val="top"/>
            <w:hideMark/>
          </w:tcPr>
          <w:p>
            <w:pPr>
              <w:rPr>
                <w:rFonts w:ascii="Open Sans" w:eastAsia="Open Sans" w:hAnsi="Open Sans" w:cs="Open Sans"/>
                <w:b w:val="0"/>
                <w:bCs w:val="0"/>
                <w:color w:val="181818"/>
                <w:sz w:val="20"/>
                <w:szCs w:val="20"/>
              </w:rPr>
            </w:pPr>
          </w:p>
        </w:tc>
        <w:tc>
          <w:tcPr>
            <w:tcW w:w="3440" w:type="dxa"/>
            <w:tcMar>
              <w:top w:w="480" w:type="dxa"/>
              <w:left w:w="0" w:type="dxa"/>
              <w:bottom w:w="480" w:type="dxa"/>
              <w:right w:w="0" w:type="dxa"/>
            </w:tcMar>
            <w:vAlign w:val="top"/>
            <w:hideMark/>
          </w:tcPr>
          <w:p>
            <w:pPr>
              <w:pStyle w:val="skn-mlx7cntc-secicon-row"/>
              <w:pBdr>
                <w:top w:val="none" w:sz="0" w:space="0" w:color="auto"/>
                <w:left w:val="none" w:sz="0" w:space="0" w:color="auto"/>
                <w:bottom w:val="none" w:sz="0" w:space="0" w:color="auto"/>
                <w:right w:val="none" w:sz="0" w:space="0" w:color="auto"/>
              </w:pBdr>
              <w:spacing w:before="0" w:line="240" w:lineRule="atLeast"/>
              <w:ind w:left="-67" w:right="0"/>
              <w:rPr>
                <w:rStyle w:val="skn-mlx7top-sectionleft-box"/>
                <w:rFonts w:ascii="Open Sans" w:eastAsia="Open Sans" w:hAnsi="Open Sans" w:cs="Open Sans"/>
                <w:b w:val="0"/>
                <w:bCs w:val="0"/>
                <w:vanish/>
                <w:color w:val="181818"/>
                <w:sz w:val="20"/>
                <w:szCs w:val="20"/>
              </w:rPr>
            </w:pP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+91 98765 43210</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ankit.sharma@example.com</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Mumbai</w:t>
                  </w:r>
                  <w:r>
                    <w:rPr>
                      <w:rStyle w:val="skn-mlx7any"/>
                      <w:rFonts w:ascii="Open Sans" w:eastAsia="Open Sans" w:hAnsi="Open Sans" w:cs="Open Sans"/>
                      <w:b w:val="0"/>
                      <w:bCs w:val="0"/>
                      <w:color w:val="181818"/>
                      <w:sz w:val="20"/>
                      <w:szCs w:val="20"/>
                    </w:rPr>
                    <w: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400069</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userdetailicon-rownth-last-child1"/>
              <w:tblW w:w="0" w:type="auto"/>
              <w:tblCellSpacing w:w="0" w:type="dxa"/>
              <w:tblLayout w:type="fixed"/>
              <w:tblCellMar>
                <w:top w:w="0" w:type="dxa"/>
                <w:left w:w="0" w:type="dxa"/>
                <w:bottom w:w="120" w:type="dxa"/>
                <w:right w:w="0" w:type="dxa"/>
              </w:tblCellMar>
              <w:tblLook w:val="05E0"/>
            </w:tblPr>
            <w:tblGrid>
              <w:gridCol w:w="400"/>
              <w:gridCol w:w="200"/>
              <w:gridCol w:w="2800"/>
            </w:tblGrid>
            <w:tr>
              <w:tblPrEx>
                <w:tblW w:w="0" w:type="auto"/>
                <w:tblCellSpacing w:w="0" w:type="dxa"/>
                <w:tblLayout w:type="fixed"/>
                <w:tblCellMar>
                  <w:top w:w="0" w:type="dxa"/>
                  <w:left w:w="0" w:type="dxa"/>
                  <w:bottom w:w="12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12 March 1996</w:t>
                  </w:r>
                  <w:r>
                    <w:rPr>
                      <w:rStyle w:val="skn-mlx7cntc-secaddressicon-rowdiv"/>
                      <w:rFonts w:ascii="Open Sans" w:eastAsia="Open Sans" w:hAnsi="Open Sans" w:cs="Open Sans"/>
                      <w:b w:val="0"/>
                      <w:bCs w:val="0"/>
                      <w:color w:val="181818"/>
                      <w:sz w:val="20"/>
                      <w:szCs w:val="20"/>
                    </w:rPr>
                    <w:t xml:space="preserve">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Skills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AutoCAD</w:t>
            </w:r>
          </w:p>
          <w:p>
            <w:pPr>
              <w:pStyle w:val="skn-mlx7anyParagraph"/>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2D and 3D Drafting</w:t>
            </w:r>
          </w:p>
          <w:p>
            <w:pPr>
              <w:pStyle w:val="skn-mlx7anyParagraph"/>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Technical Drawings</w:t>
            </w:r>
          </w:p>
          <w:p>
            <w:pPr>
              <w:pStyle w:val="skn-mlx7anyParagraph"/>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Design Coordination</w:t>
            </w:r>
          </w:p>
          <w:p>
            <w:pPr>
              <w:pStyle w:val="skn-mlx7anyParagraph"/>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Bill of Quantities</w:t>
            </w:r>
          </w:p>
          <w:p>
            <w:pPr>
              <w:pStyle w:val="skn-mlx7anyParagraph"/>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Layout Planning</w:t>
            </w:r>
          </w:p>
          <w:p>
            <w:pPr>
              <w:pStyle w:val="skn-mlx7anyParagraph"/>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Documentation Control</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Certifications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AutoCAD Professional Certification, Autodesk</w:t>
            </w:r>
          </w:p>
          <w:p>
            <w:pPr>
              <w:pStyle w:val="skn-mlx7anyParagraph"/>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Diploma in CAD Designing, CADD Centre</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References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left-box"/>
                <w:rFonts w:ascii="Open Sans" w:eastAsia="Open Sans" w:hAnsi="Open Sans" w:cs="Open Sans"/>
                <w:b w:val="0"/>
                <w:bCs w:val="0"/>
                <w:color w:val="181818"/>
                <w:sz w:val="20"/>
                <w:szCs w:val="20"/>
              </w:rPr>
            </w:pPr>
            <w:r>
              <w:rPr>
                <w:rStyle w:val="skn-mlx7similar-secsinglecolumnspannth-last-child1"/>
                <w:rFonts w:ascii="Open Sans" w:eastAsia="Open Sans" w:hAnsi="Open Sans" w:cs="Open Sans"/>
                <w:b w:val="0"/>
                <w:bCs w:val="0"/>
                <w:color w:val="181818"/>
                <w:sz w:val="20"/>
                <w:szCs w:val="20"/>
              </w:rPr>
              <w:t>References available upon request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c>
          <w:tcPr>
            <w:tcW w:w="7360" w:type="dxa"/>
            <w:tcMar>
              <w:top w:w="480" w:type="dxa"/>
              <w:left w:w="0" w:type="dxa"/>
              <w:bottom w:w="480" w:type="dxa"/>
              <w:right w:w="0" w:type="dxa"/>
            </w:tcMar>
            <w:vAlign w:val="top"/>
            <w:hideMark/>
          </w:tcPr>
          <w:p>
            <w:pPr>
              <w:pStyle w:val="skn-mlx7name"/>
              <w:pBdr>
                <w:top w:val="none" w:sz="0" w:space="0" w:color="auto"/>
                <w:left w:val="none" w:sz="0" w:space="0" w:color="auto"/>
                <w:bottom w:val="none" w:sz="0" w:space="0" w:color="auto"/>
                <w:right w:val="none" w:sz="0" w:space="0" w:color="auto"/>
              </w:pBdr>
              <w:spacing w:before="0" w:after="0" w:line="700" w:lineRule="exact"/>
              <w:ind w:left="0" w:right="0"/>
              <w:rPr>
                <w:rStyle w:val="skn-mlx7top-sectionright-box"/>
                <w:rFonts w:ascii="Raleway" w:eastAsia="Raleway" w:hAnsi="Raleway" w:cs="Raleway"/>
                <w:b w:val="0"/>
                <w:bCs w:val="0"/>
                <w:caps/>
                <w:color w:val="181818"/>
                <w:sz w:val="60"/>
                <w:szCs w:val="60"/>
              </w:rPr>
            </w:pPr>
            <w:r>
              <w:rPr>
                <w:rStyle w:val="skn-mlx7namefnam"/>
                <w:b/>
                <w:bCs/>
                <w:caps/>
              </w:rPr>
              <w:t>Ankit</w:t>
            </w:r>
            <w:r>
              <w:rPr>
                <w:rStyle w:val="skn-mlx7top-sectionright-box"/>
                <w:b w:val="0"/>
                <w:bCs w:val="0"/>
                <w:caps/>
                <w:color w:val="181818"/>
              </w:rPr>
              <w:t xml:space="preserve"> </w:t>
            </w:r>
            <w:r>
              <w:rPr>
                <w:rStyle w:val="skn-mlx7fwt300"/>
                <w:b w:val="0"/>
                <w:bCs w:val="0"/>
                <w:caps/>
                <w:color w:val="181818"/>
              </w:rPr>
              <w:t>Sharma</w:t>
            </w:r>
          </w:p>
          <w:p>
            <w:pPr>
              <w:pStyle w:val="skn-mlx7resume-title"/>
              <w:pBdr>
                <w:top w:val="none" w:sz="0" w:space="0" w:color="auto"/>
                <w:left w:val="none" w:sz="0" w:space="0" w:color="auto"/>
                <w:bottom w:val="none" w:sz="0" w:space="0" w:color="auto"/>
                <w:right w:val="none" w:sz="0" w:space="0" w:color="auto"/>
              </w:pBdr>
              <w:spacing w:before="0" w:after="0"/>
              <w:ind w:left="0" w:right="0"/>
              <w:rPr>
                <w:rStyle w:val="skn-mlx7top-sectionright-box"/>
                <w:rFonts w:ascii="Open Sans" w:eastAsia="Open Sans" w:hAnsi="Open Sans" w:cs="Open Sans"/>
                <w:b/>
                <w:bCs/>
                <w:color w:val="181818"/>
                <w:sz w:val="28"/>
                <w:szCs w:val="28"/>
              </w:rPr>
            </w:pPr>
            <w:r>
              <w:rPr>
                <w:rStyle w:val="skn-mlx7any"/>
                <w:rFonts w:ascii="Open Sans" w:eastAsia="Open Sans" w:hAnsi="Open Sans" w:cs="Open Sans"/>
                <w:b/>
                <w:bCs/>
                <w:color w:val="181818"/>
              </w:rPr>
              <w:t>CAD Engineer</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Experienced CAD Engineer with a strong background in 2D and 3D drafting, technical drawings, and design coordination. Proven ability to manage documentation control and support site teams with technical queries. Ready to leverage skills in AutoCAD and layout planning to contribute to a dynamic engineering team.</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Experience</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xpr-sec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1621"/>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21"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CAD Engineer</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Prime Engineering Consultants</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Jul 2019</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Present</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Mumbai</w:t>
                  </w:r>
                  <w:r>
                    <w:rPr>
                      <w:rStyle w:val="skn-mlx7any"/>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7any"/>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0"/>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Prepared detailed 2D and 3D drawings as per project specifications.</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Coordinated with civil engineers to update drawings based on site changes.</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Reviewed design layouts to ensure accuracy and compliance with standards.</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Maintained drawing registers and controlled document revisions efficiently.</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in preparing quantity take-offs for project planning.</w:t>
            </w:r>
          </w:p>
          <w:p>
            <w:pPr>
              <w:pStyle w:val="skn-mlx7ullinth-last-child1"/>
              <w:numPr>
                <w:ilvl w:val="0"/>
                <w:numId w:val="10"/>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Supported site teams by resolving drawing-related technical queries.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Education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ducation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1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16"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Bachelor of Engineering</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in</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Civil Engineering</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Shivaji University</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Personal Information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Gender: Male</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Projects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Prepared structural and layout drawings for residential apartment project. Developed shop drawings for commercial building interiors and services.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r>
    </w:tbl>
    <w:p>
      <w:pPr>
        <w:pStyle w:val="skn-mlx7foot-boxbtm-b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BE21FC0D-9C1A-4E94-B2F1-170F295746C1}"/>
    <w:embedBold r:id="rId2" w:fontKey="{CB7157C9-2BA7-4554-8B8B-34D9E216BF4A}"/>
  </w:font>
  <w:font w:name="CustomRaleway Bold">
    <w:charset w:val="00"/>
    <w:family w:val="auto"/>
    <w:pitch w:val="default"/>
    <w:embedBold r:id="rId3" w:fontKey="{6589688C-44F6-481C-A77F-4CBDFD404FB2}"/>
  </w:font>
  <w:font w:name="Raleway">
    <w:charset w:val="00"/>
    <w:family w:val="auto"/>
    <w:pitch w:val="default"/>
    <w:sig w:usb0="00000000" w:usb1="00000000" w:usb2="00000000" w:usb3="00000000" w:csb0="00000001" w:csb1="00000000"/>
    <w:embedRegular r:id="rId4" w:fontKey="{B06B4DB7-EC9E-4AEB-ACE6-6084CB82A620}"/>
    <w:embedBold r:id="rId5" w:fontKey="{BDFA0DAE-42F7-48D8-8444-BDCB47EE4360}"/>
  </w:font>
  <w:font w:name="Raleway Light">
    <w:charset w:val="00"/>
    <w:family w:val="auto"/>
    <w:pitch w:val="default"/>
    <w:embedRegular r:id="rId6" w:fontKey="{8DB7B6EE-D4F8-408B-882D-C96F39B1222F}"/>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Fonts w:ascii="Open Sans" w:eastAsia="Open Sans" w:hAnsi="Open Sans" w:cs="Open Sans"/>
        <w:b w:val="0"/>
        <w:bCs w:val="0"/>
        <w:strike w:val="0"/>
        <w:color w:val="181818"/>
        <w:sz w:val="20"/>
        <w:szCs w:val="20"/>
        <w:u w:val="none"/>
      </w:rPr>
      <w:drawing>
        <wp:anchor simplePos="0" relativeHeight="251658240" behindDoc="1" locked="0" layoutInCell="1" allowOverlap="1">
          <wp:simplePos x="0" y="0"/>
          <wp:positionH relativeFrom="page">
            <wp:posOffset>0</wp:posOffset>
          </wp:positionH>
          <wp:positionV relativeFrom="page">
            <wp:posOffset>12700</wp:posOffset>
          </wp:positionV>
          <wp:extent cx="7772400" cy="100457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
                  <a:stretch>
                    <a:fillRect/>
                  </a:stretch>
                </pic:blipFill>
                <pic:spPr>
                  <a:xfrm>
                    <a:off x="0" y="0"/>
                    <a:ext cx="7772400" cy="10045700"/>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7fontsize">
    <w:name w:val="skn-mlx7_fontsize"/>
    <w:basedOn w:val="Normal"/>
    <w:rPr>
      <w:sz w:val="20"/>
      <w:szCs w:val="20"/>
    </w:rPr>
  </w:style>
  <w:style w:type="character" w:customStyle="1" w:styleId="skn-mlx7top-sectionpaddingCell">
    <w:name w:val="skn-mlx7_top-section_paddingCell"/>
    <w:basedOn w:val="DefaultParagraphFont"/>
  </w:style>
  <w:style w:type="character" w:customStyle="1" w:styleId="skn-mlx7top-sectionleft-box">
    <w:name w:val="skn-mlx7_top-section_left-box"/>
    <w:basedOn w:val="DefaultParagraphFont"/>
  </w:style>
  <w:style w:type="paragraph" w:customStyle="1" w:styleId="skn-mlx7sectionnth-child1">
    <w:name w:val="skn-mlx7_section_nth-child(1)"/>
    <w:basedOn w:val="Normal"/>
    <w:pPr>
      <w:pBdr>
        <w:top w:val="none" w:sz="0" w:space="0" w:color="auto"/>
      </w:pBdr>
    </w:pPr>
  </w:style>
  <w:style w:type="paragraph" w:customStyle="1" w:styleId="skn-mlx7firstparagraph">
    <w:name w:val="skn-mlx7_firstparagraph"/>
    <w:basedOn w:val="Normal"/>
  </w:style>
  <w:style w:type="paragraph" w:customStyle="1" w:styleId="skn-mlx7cntc-secicon-row">
    <w:name w:val="skn-mlx7_cntc-sec_icon-row"/>
    <w:basedOn w:val="Normal"/>
  </w:style>
  <w:style w:type="character" w:customStyle="1" w:styleId="skn-mlx7cntc-secicon-rowdiv">
    <w:name w:val="skn-mlx7_cntc-sec_icon-row &gt; div"/>
    <w:basedOn w:val="DefaultParagraphFont"/>
  </w:style>
  <w:style w:type="paragraph" w:customStyle="1" w:styleId="skn-mlx7address">
    <w:name w:val="skn-mlx7_address"/>
    <w:basedOn w:val="Normal"/>
  </w:style>
  <w:style w:type="character" w:customStyle="1" w:styleId="skn-mlx7cntc-secaddressicon-rowdiv">
    <w:name w:val="skn-mlx7_cntc-sec_address_icon-row &gt; div"/>
    <w:basedOn w:val="DefaultParagraphFont"/>
  </w:style>
  <w:style w:type="character" w:customStyle="1" w:styleId="skn-mlx7any">
    <w:name w:val="skn-mlx7_any"/>
    <w:basedOn w:val="DefaultParagraphFont"/>
  </w:style>
  <w:style w:type="table" w:customStyle="1" w:styleId="skn-mlx7cntc-secicon-rowTable">
    <w:name w:val="skn-mlx7_cntc-sec_icon-row Table"/>
    <w:basedOn w:val="TableNormal"/>
    <w:tblPr/>
  </w:style>
  <w:style w:type="paragraph" w:customStyle="1" w:styleId="skn-mlx7addressuserdetailnth-last-child1">
    <w:name w:val="skn-mlx7_address_userdetail_nth-last-child(1)"/>
    <w:basedOn w:val="Normal"/>
  </w:style>
  <w:style w:type="table" w:customStyle="1" w:styleId="skn-mlx7cntc-secuserdetailicon-rownth-last-child1">
    <w:name w:val="skn-mlx7_cntc-sec_userdetail_icon-row_nth-last-child(1)"/>
    <w:basedOn w:val="TableNormal"/>
    <w:tblPr/>
  </w:style>
  <w:style w:type="paragraph" w:customStyle="1" w:styleId="skn-mlx7anyParagraph">
    <w:name w:val="skn-mlx7_any Paragraph"/>
    <w:basedOn w:val="Normal"/>
    <w:pPr>
      <w:pBdr>
        <w:top w:val="none" w:sz="0" w:space="0" w:color="auto"/>
        <w:left w:val="none" w:sz="0" w:space="0" w:color="auto"/>
        <w:bottom w:val="none" w:sz="0" w:space="0" w:color="auto"/>
        <w:right w:val="none" w:sz="0" w:space="0" w:color="auto"/>
      </w:pBdr>
    </w:pPr>
  </w:style>
  <w:style w:type="paragraph" w:customStyle="1" w:styleId="skn-mlx7section">
    <w:name w:val="skn-mlx7_section"/>
    <w:basedOn w:val="Normal"/>
  </w:style>
  <w:style w:type="paragraph" w:customStyle="1" w:styleId="skn-mlx7similar-secheading">
    <w:name w:val="skn-mlx7_similar-sec_heading"/>
    <w:basedOn w:val="Normal"/>
  </w:style>
  <w:style w:type="character" w:customStyle="1" w:styleId="skn-mlx7sectiontitle">
    <w:name w:val="skn-mlx7_sectiontitle"/>
    <w:basedOn w:val="DefaultParagraphFont"/>
    <w:rPr>
      <w:rFonts w:ascii="CustomRaleway Bold" w:eastAsia="CustomRaleway Bold" w:hAnsi="CustomRaleway Bold" w:cs="CustomRaleway Bold"/>
      <w:caps/>
      <w:spacing w:val="6"/>
      <w:sz w:val="24"/>
      <w:szCs w:val="24"/>
    </w:rPr>
  </w:style>
  <w:style w:type="paragraph" w:customStyle="1" w:styleId="skn-mlx7left-boxsimilar-seclnggparatable">
    <w:name w:val="skn-mlx7_left-box_similar-sec_lnggparatable"/>
    <w:basedOn w:val="Normal"/>
  </w:style>
  <w:style w:type="paragraph" w:customStyle="1" w:styleId="skn-mlx7similar-secparagraph">
    <w:name w:val="skn-mlx7_similar-sec_paragraph"/>
    <w:basedOn w:val="Normal"/>
  </w:style>
  <w:style w:type="paragraph" w:customStyle="1" w:styleId="skn-mlx7ullinth-last-child1">
    <w:name w:val="skn-mlx7_ul_li_nth-last-child(1)"/>
    <w:basedOn w:val="Normal"/>
    <w:pPr>
      <w:pBdr>
        <w:bottom w:val="none" w:sz="0" w:space="0" w:color="auto"/>
      </w:pBdr>
    </w:pPr>
  </w:style>
  <w:style w:type="paragraph" w:customStyle="1" w:styleId="skn-mlx7top-sectionsectionnth-last-child1">
    <w:name w:val="skn-mlx7_top-section_section_nth-last-child(1)"/>
    <w:basedOn w:val="Normal"/>
  </w:style>
  <w:style w:type="paragraph" w:customStyle="1" w:styleId="skn-mlx7left-boxsinglecolumn">
    <w:name w:val="skn-mlx7_left-box_singlecolumn"/>
    <w:basedOn w:val="Normal"/>
  </w:style>
  <w:style w:type="character" w:customStyle="1" w:styleId="skn-mlx7similar-secsinglecolumnspannth-last-child1">
    <w:name w:val="skn-mlx7_similar-sec_singlecolumn_span_nth-last-child(1)"/>
    <w:basedOn w:val="DefaultParagraphFont"/>
  </w:style>
  <w:style w:type="paragraph" w:customStyle="1" w:styleId="skn-mlx7top-sectionpaddingCellParagraph">
    <w:name w:val="skn-mlx7_top-section_paddingCell Paragraph"/>
    <w:basedOn w:val="Normal"/>
    <w:pPr>
      <w:pBdr>
        <w:top w:val="none" w:sz="0" w:space="24" w:color="auto"/>
        <w:bottom w:val="none" w:sz="0" w:space="24" w:color="auto"/>
      </w:pBdr>
      <w:textAlignment w:val="top"/>
    </w:pPr>
  </w:style>
  <w:style w:type="character" w:customStyle="1" w:styleId="skn-mlx7top-sectionright-box">
    <w:name w:val="skn-mlx7_top-section_right-box"/>
    <w:basedOn w:val="DefaultParagraphFont"/>
  </w:style>
  <w:style w:type="paragraph" w:customStyle="1" w:styleId="skn-mlx7top-sectionname-secsection">
    <w:name w:val="skn-mlx7_top-section_name-sec_section"/>
    <w:basedOn w:val="Normal"/>
  </w:style>
  <w:style w:type="paragraph" w:customStyle="1" w:styleId="skn-mlx7name">
    <w:name w:val="skn-mlx7_name"/>
    <w:basedOn w:val="Normal"/>
    <w:rPr>
      <w:rFonts w:ascii="Raleway" w:eastAsia="Raleway" w:hAnsi="Raleway" w:cs="Raleway"/>
      <w:caps/>
      <w:sz w:val="60"/>
      <w:szCs w:val="60"/>
    </w:rPr>
  </w:style>
  <w:style w:type="character" w:customStyle="1" w:styleId="skn-mlx7namefnam">
    <w:name w:val="skn-mlx7_name_fnam"/>
    <w:basedOn w:val="DefaultParagraphFont"/>
    <w:rPr>
      <w:color w:val="C6414E"/>
    </w:rPr>
  </w:style>
  <w:style w:type="character" w:customStyle="1" w:styleId="skn-mlx7fwt300">
    <w:name w:val="skn-mlx7_fwt300"/>
    <w:basedOn w:val="DefaultParagraphFont"/>
    <w:rPr>
      <w:rFonts w:ascii="Raleway Light" w:eastAsia="Raleway Light" w:hAnsi="Raleway Light" w:cs="Raleway Light"/>
    </w:rPr>
  </w:style>
  <w:style w:type="character" w:customStyle="1" w:styleId="skn-mlx7nameCharacter">
    <w:name w:val="skn-mlx7_name Character"/>
    <w:basedOn w:val="DefaultParagraphFont"/>
    <w:rPr>
      <w:rFonts w:ascii="Raleway" w:eastAsia="Raleway" w:hAnsi="Raleway" w:cs="Raleway"/>
      <w:caps/>
      <w:sz w:val="60"/>
      <w:szCs w:val="60"/>
    </w:rPr>
  </w:style>
  <w:style w:type="paragraph" w:customStyle="1" w:styleId="skn-mlx7resume-title">
    <w:name w:val="skn-mlx7_resume-title"/>
    <w:basedOn w:val="Normal"/>
    <w:pPr>
      <w:spacing w:line="480" w:lineRule="atLeast"/>
    </w:pPr>
    <w:rPr>
      <w:b/>
      <w:bCs/>
      <w:sz w:val="28"/>
      <w:szCs w:val="28"/>
    </w:rPr>
  </w:style>
  <w:style w:type="paragraph" w:customStyle="1" w:styleId="skn-mlx7txtclr">
    <w:name w:val="skn-mlx7_txtclr"/>
    <w:basedOn w:val="Normal"/>
  </w:style>
  <w:style w:type="paragraph" w:customStyle="1" w:styleId="skn-mlx7top-sectionright-boxsinglecolumn">
    <w:name w:val="skn-mlx7_top-section_right-box_singlecolumn"/>
    <w:basedOn w:val="Normal"/>
  </w:style>
  <w:style w:type="paragraph" w:customStyle="1" w:styleId="skn-mlx7expr-secparagraph">
    <w:name w:val="skn-mlx7_expr-sec_paragraph"/>
    <w:basedOn w:val="Normal"/>
  </w:style>
  <w:style w:type="paragraph" w:customStyle="1" w:styleId="skn-mlx7expr-secfirstparagraphgapDiv">
    <w:name w:val="skn-mlx7_expr-sec_firstparagraph_gapDiv"/>
    <w:basedOn w:val="Normal"/>
    <w:rPr>
      <w:vanish/>
    </w:rPr>
  </w:style>
  <w:style w:type="paragraph" w:customStyle="1" w:styleId="skn-mlx7top-sectionright-boxexpr-secsinglecolumn">
    <w:name w:val="skn-mlx7_top-section_right-box_expr-sec_singlecolumn"/>
    <w:basedOn w:val="Normal"/>
  </w:style>
  <w:style w:type="character" w:customStyle="1" w:styleId="skn-mlx7right-boxjob-positiondiv">
    <w:name w:val="skn-mlx7_right-box_job-position &gt; div"/>
    <w:basedOn w:val="DefaultParagraphFont"/>
  </w:style>
  <w:style w:type="character" w:customStyle="1" w:styleId="colorTablecolorCell">
    <w:name w:val="colorTable_colorCell"/>
    <w:basedOn w:val="DefaultParagraphFont"/>
    <w:rPr>
      <w:shd w:val="clear" w:color="auto" w:fill="C6414E"/>
    </w:rPr>
  </w:style>
  <w:style w:type="paragraph" w:customStyle="1" w:styleId="colorTablecolorCellshadingColor">
    <w:name w:val="colorTable_colorCell_shadingColor"/>
    <w:basedOn w:val="Normal"/>
  </w:style>
  <w:style w:type="character" w:customStyle="1" w:styleId="skn-mlx7txt-bold">
    <w:name w:val="skn-mlx7_txt-bold"/>
    <w:basedOn w:val="DefaultParagraphFont"/>
    <w:rPr>
      <w:b/>
      <w:bCs/>
    </w:rPr>
  </w:style>
  <w:style w:type="table" w:customStyle="1" w:styleId="skn-mlx7anyTable">
    <w:name w:val="skn-mlx7_any Table"/>
    <w:basedOn w:val="TableNormal"/>
    <w:tblPr/>
  </w:style>
  <w:style w:type="paragraph" w:customStyle="1" w:styleId="skn-mlx7disp-block">
    <w:name w:val="skn-mlx7_disp-block"/>
    <w:basedOn w:val="Normal"/>
  </w:style>
  <w:style w:type="character" w:customStyle="1" w:styleId="skn-mlx7right-boxjob-positionexprPaddingCell">
    <w:name w:val="skn-mlx7_right-box_job-position_exprPaddingCell"/>
    <w:basedOn w:val="DefaultParagraphFont"/>
  </w:style>
  <w:style w:type="paragraph" w:customStyle="1" w:styleId="skn-mlx7right-boxjob-positionexprPaddingCellParagraph">
    <w:name w:val="skn-mlx7_right-box_job-position_exprPaddingCell Paragraph"/>
    <w:basedOn w:val="Normal"/>
  </w:style>
  <w:style w:type="character" w:customStyle="1" w:styleId="skn-mlx7right-boxjob-positionemptyexprcell">
    <w:name w:val="skn-mlx7_right-box_job-position_emptyexprcell"/>
    <w:basedOn w:val="DefaultParagraphFont"/>
  </w:style>
  <w:style w:type="table" w:customStyle="1" w:styleId="skn-mlx7right-boxjob-position">
    <w:name w:val="skn-mlx7_right-box_job-position"/>
    <w:basedOn w:val="TableNormal"/>
    <w:tblPr/>
  </w:style>
  <w:style w:type="paragraph" w:customStyle="1" w:styleId="skn-mlx7top-sectionright-boxexpr-secbottom-para">
    <w:name w:val="skn-mlx7_top-section_right-box_expr-sec_bottom-para"/>
    <w:basedOn w:val="Normal"/>
  </w:style>
  <w:style w:type="character" w:customStyle="1" w:styleId="skn-mlx7txtclrCharacter">
    <w:name w:val="skn-mlx7_txtclr Character"/>
    <w:basedOn w:val="DefaultParagraphFont"/>
  </w:style>
  <w:style w:type="paragraph" w:customStyle="1" w:styleId="skn-mlx7ulli">
    <w:name w:val="skn-mlx7_ul_li"/>
    <w:basedOn w:val="Normal"/>
    <w:pPr>
      <w:pBdr>
        <w:left w:val="none" w:sz="0" w:space="3" w:color="auto"/>
      </w:pBdr>
    </w:pPr>
  </w:style>
  <w:style w:type="paragraph" w:customStyle="1" w:styleId="skn-mlx7educationdivparagraph">
    <w:name w:val="skn-mlx7_education_div_paragraph"/>
    <w:basedOn w:val="Normal"/>
  </w:style>
  <w:style w:type="paragraph" w:customStyle="1" w:styleId="skn-mlx7educationfirstparagraphgapDiv">
    <w:name w:val="skn-mlx7_education_firstparagraph_gapDiv"/>
    <w:basedOn w:val="Normal"/>
    <w:rPr>
      <w:vanish/>
    </w:rPr>
  </w:style>
  <w:style w:type="paragraph" w:customStyle="1" w:styleId="skn-mlx7top-sectionright-boxeducationsinglecolumn">
    <w:name w:val="skn-mlx7_top-section_right-box_education_singlecolumn"/>
    <w:basedOn w:val="Normal"/>
  </w:style>
  <w:style w:type="character" w:customStyle="1" w:styleId="skn-mlx7disp-blockCharacter">
    <w:name w:val="skn-mlx7_disp-block Character"/>
    <w:basedOn w:val="DefaultParagraphFont"/>
  </w:style>
  <w:style w:type="paragraph" w:customStyle="1" w:styleId="skn-mlx7right-boxjob-positionemptyexprcellParagraph">
    <w:name w:val="skn-mlx7_right-box_job-position_emptyexprcell Paragraph"/>
    <w:basedOn w:val="Normal"/>
  </w:style>
  <w:style w:type="paragraph" w:customStyle="1" w:styleId="skn-mlx7top-sectionright-boxeducationbottom-para">
    <w:name w:val="skn-mlx7_top-section_right-box_education_bottom-para"/>
    <w:basedOn w:val="Normal"/>
  </w:style>
  <w:style w:type="table" w:customStyle="1" w:styleId="skn-mlx7top-section">
    <w:name w:val="skn-mlx7_top-section"/>
    <w:basedOn w:val="TableNormal"/>
    <w:tblPr/>
  </w:style>
  <w:style w:type="paragraph" w:customStyle="1" w:styleId="skn-mlx7foot-boxbtm-bg">
    <w:name w:val="skn-mlx7_foot-box_btm-bg"/>
    <w:basedOn w:val="Normal"/>
  </w:style>
  <w:style w:type="paragraph" w:customStyle="1" w:styleId="skn-mlx7divempty">
    <w:name w:val="skn-mlx7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