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Ruhi</w:t>
            </w:r>
            <w:r>
              <w:rPr>
                <w:rStyle w:val="skn-mlx5top-sectionname-box"/>
                <w:caps/>
              </w:rPr>
              <w:t xml:space="preserve"> </w:t>
            </w:r>
            <w:r>
              <w:rPr>
                <w:rStyle w:val="skn-mlx5anyCharacter"/>
                <w:caps/>
              </w:rPr>
              <w:t>Trivedi</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BSc Nursing Fresher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ruhitrivedi@example.com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Surat</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Gujarat</w:t>
            </w:r>
            <w:r>
              <w:rPr>
                <w:rStyle w:val="skn-mlx5mid-sectionleft-box"/>
                <w:b w:val="0"/>
                <w:bCs w:val="0"/>
                <w:color w:val="181818"/>
                <w:sz w:val="20"/>
                <w:szCs w:val="20"/>
              </w:rPr>
              <w:t xml:space="preserve"> </w:t>
            </w:r>
            <w:r>
              <w:rPr>
                <w:rStyle w:val="skn-mlx5anyCharacter"/>
                <w:b w:val="0"/>
                <w:bCs w:val="0"/>
                <w:color w:val="181818"/>
                <w:sz w:val="20"/>
                <w:szCs w:val="20"/>
              </w:rPr>
              <w:t>395010</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Patient Care &amp; Bedside Assistance</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Vital Signs Monitoring</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Basic Wound Dressing &amp; First-Aid</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Medication Assistance (under supervision)</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Infection Control Practices</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Patient Record Documentation</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Emergency Response Support</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Health Education &amp; Counselling</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Time Management &amp; Empathy</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Hospital Equipment Handling (Basic)</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E28925"/>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E28925"/>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Dedicated nursing professional with hands-on experience at New Civil Hospital, excelling in patient care and infection control practices. Proven ability to monitor vital signs and assist in medication administration, complemented by strong time management and empathetic patient interactions. Actively contributed to hygiene improvement projects, enhancing patient safety and care standards.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1312" behindDoc="0" locked="0" layoutInCell="1" allowOverlap="1">
                  <wp:simplePos x="0" y="0"/>
                  <wp:positionH relativeFrom="column">
                    <wp:posOffset>-203200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Staff Nurse Trainee</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New Civil Hospital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2024</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Jun 2024</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Surat</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1"/>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senior nursing staff in daily ward operations, patient monitoring, and documentation.</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Performed basic procedures such as temperature checks, pulse monitoring, blood pressure recording, and oxygen level tracking.</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patient hygiene care, feeding assistance, and mobility support.</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Observed and assisted in dressing wounds, administering medication (under supervision), and pre/post-operative care.</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sterilization and infection control protocols across wards.</w:t>
            </w:r>
          </w:p>
          <w:p>
            <w:pPr>
              <w:pStyle w:val="skn-mlx5ullinth-last-child1"/>
              <w:numPr>
                <w:ilvl w:val="0"/>
                <w:numId w:val="11"/>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Documented patient reports and prepared charts for doctor rounds.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Academic Project 1 – Patient Hygiene &amp; Care Protocols</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Veer Narmad South Gujarat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Aug 2023</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2"/>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Studied hygiene standards across general wards and identified key improvement areas.</w:t>
            </w:r>
          </w:p>
          <w:p>
            <w:pPr>
              <w:pStyle w:val="skn-mlx5expr-seculli"/>
              <w:numPr>
                <w:ilvl w:val="0"/>
                <w:numId w:val="12"/>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daily observation reports related to patient care activities performed by nursing staff.</w:t>
            </w:r>
          </w:p>
          <w:p>
            <w:pPr>
              <w:pStyle w:val="skn-mlx5ullinth-last-child1"/>
              <w:numPr>
                <w:ilvl w:val="0"/>
                <w:numId w:val="12"/>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Conducted patient awareness sessions on hygiene and infection prevention.</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Academic Project 2 – Infection Control Practices in General Ward</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Veer Narmad South Gujarat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Sep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Oct 2023</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Surat</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3"/>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Researched hospital-acquired infections and preventive steps taken by nursing teams.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Observed sterilization processes of equipment and environment cleaning routines.</w:t>
            </w:r>
          </w:p>
          <w:p>
            <w:pPr>
              <w:pStyle w:val="skn-mlx5ullinth-last-child1"/>
              <w:numPr>
                <w:ilvl w:val="0"/>
                <w:numId w:val="13"/>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Assisted in 'Hand Hygiene Week' activities conducted in the university training lab.</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Science</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Nursing</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Veer Narmad South Gujarat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2024</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Higher Secondary Education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Science, PCB</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Gujarat Secondary &amp; Higher Secondary Education Board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2020</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2294B4B8-513F-4072-BC7E-277F51381206}"/>
    <w:embedBold r:id="rId2" w:fontKey="{E5DEC20D-25D6-4DF8-9588-6E4E1708683F}"/>
  </w:font>
  <w:font w:name="Open Sans Light">
    <w:charset w:val="00"/>
    <w:family w:val="auto"/>
    <w:pitch w:val="default"/>
    <w:sig w:usb0="00000000" w:usb1="00000000" w:usb2="00000000" w:usb3="00000000" w:csb0="00000001" w:csb1="00000000"/>
    <w:embedRegular r:id="rId3" w:fontKey="{D59F4300-717A-4F7F-9DF4-C64C8AE66862}"/>
  </w:font>
  <w:font w:name="Open Sans SemiBold">
    <w:charset w:val="00"/>
    <w:family w:val="auto"/>
    <w:pitch w:val="default"/>
    <w:sig w:usb0="00000000" w:usb1="00000000" w:usb2="00000000" w:usb3="00000000" w:csb0="00000001" w:csb1="00000000"/>
    <w:embedRegular r:id="rId4" w:fontKey="{61089466-0F64-47C2-A474-99218C71DEE7}"/>
  </w:font>
  <w:font w:name="Symbol">
    <w:charset w:val="00"/>
    <w:family w:val="auto"/>
    <w:pitch w:val="default"/>
  </w:font>
  <w:font w:name="Teko">
    <w:charset w:val="00"/>
    <w:family w:val="auto"/>
    <w:pitch w:val="default"/>
    <w:sig w:usb0="00000000" w:usb1="00000000" w:usb2="00000000" w:usb3="00000000" w:csb0="00000001" w:csb1="00000000"/>
    <w:embedRegular r:id="rId5" w:fontKey="{85756540-1920-4567-A98A-A7826607CB4B}"/>
  </w:font>
  <w:font w:name="Teko SemiBold">
    <w:charset w:val="00"/>
    <w:family w:val="auto"/>
    <w:pitch w:val="default"/>
    <w:sig w:usb0="00000000" w:usb1="00000000" w:usb2="00000000" w:usb3="00000000" w:csb0="00000001" w:csb1="00000000"/>
    <w:embedRegular r:id="rId6" w:fontKey="{DDA50940-D963-481F-87CD-C75663D9A98B}"/>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3197835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31978357"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E28925"/>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educationdivparagraph">
    <w:name w:val="skn-mlx5_education_div_paragraph"/>
    <w:basedOn w:val="Normal"/>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Ruhi Trivedi</dc:title>
  <cp:revision>0</cp:revision>
</cp:coreProperties>
</file>