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Riya</w:t>
            </w:r>
            <w:r>
              <w:rPr>
                <w:rStyle w:val="skn-slo7top-left-boxname-sec"/>
                <w:b/>
                <w:bCs/>
                <w:color w:val="050505"/>
                <w:bdr w:val="none" w:color="auto" w:sz="0" w:space="0"/>
                <w:vertAlign w:val="baseline"/>
              </w:rPr>
              <w:t xml:space="preserve"> </w:t>
            </w:r>
            <w:r>
              <w:rPr>
                <w:rStyle w:val="span"/>
                <w:b/>
                <w:bCs/>
                <w:color w:val="050505"/>
              </w:rPr>
              <w:t>Kulkarni</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333333"/>
                <w:spacing w:val="5"/>
                <w:bdr w:val="none" w:color="auto" w:sz="0" w:space="0"/>
                <w:vertAlign w:val="baseline"/>
              </w:rPr>
            </w:pPr>
            <w:r>
              <w:rPr>
                <w:rStyle w:val="span"/>
                <w:b w:val="0"/>
                <w:bCs w:val="0"/>
              </w:rPr>
              <w:t>BA Sociology Fresher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riya.kulkarni@example.com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Mumbai</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Maharashtra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400069</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18 March 2002</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pTo begin my career in social research or community development where I can use my sociology knowledge, research skills, and field exposure to support social initiatives and organizational goals./ppDedicated BA Sociology Fresher with strong understanding of social structures, human behavior, and community issues. Experienced in field surveys, interviews, and data analysis through academic internships and projects. Skilled in report writing, documentation, and teamwork. Interested in working with NGOs, research firms, or social development organizations. Quick learner with good communication skills and ethical work approach./p</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Social Research</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Field Survey</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Data Collection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Report Writing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Interview Techniques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Community Interaction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MS Word &amp; Excel</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Research Intern</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Mumbai</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Maharashtra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Jan Seva NGO</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January 2023</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June 2024</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Conducted household surveys and social interviews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Collected and organized primary field data</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in community awareness programs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research summaries and reports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senior researchers during field visits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proper documentation and records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Arts</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Sociology</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333333"/>
              </w:rPr>
              <w:t>University of Mumbai</w:t>
            </w:r>
            <w:r>
              <w:rPr>
                <w:rStyle w:val="skn-slo7edu-secparagraphanyCharacter"/>
                <w:rFonts w:ascii="Poppins" w:hAnsi="Poppins" w:eastAsia="Poppins" w:cs="Poppins"/>
                <w:b w:val="0"/>
                <w:bCs w:val="0"/>
                <w:color w:val="333333"/>
              </w:rPr>
              <w:t>,</w:t>
            </w:r>
            <w:r>
              <w:rPr>
                <w:rStyle w:val="skn-slo7edu-secparagraphanyCharacter"/>
                <w:rFonts w:ascii="Poppins" w:hAnsi="Poppins" w:eastAsia="Poppins" w:cs="Poppins"/>
                <w:b w:val="0"/>
                <w:bCs w:val="0"/>
                <w:color w:val="050505"/>
              </w:rPr>
              <w:t> </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56"/>
        <w:gridCol w:w="782"/>
        <w:gridCol w:w="5162"/>
      </w:tblGrid>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2"/>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Certificate in Social Research Methods – Online Program</w:t>
            </w:r>
          </w:p>
        </w:tc>
        <w:tc>
          <w:tcPr>
            <w:tcW w:w="600" w:type="dxa"/>
            <w:tcMar>
              <w:bottom w:w="0" w:type="dxa"/>
            </w:tcMar>
          </w:tcPr>
          <w:p/>
        </w:tc>
        <w:tc>
          <w:tcPr>
            <w:tcW w:w="5250" w:type="dxa"/>
            <w:tcMar>
              <w:left w:w="0" w:type="dxa"/>
              <w:bottom w:w="0" w:type="dxa"/>
            </w:tcMar>
          </w:tcPr>
          <w:p>
            <w:pPr>
              <w:pStyle w:val="p"/>
              <w:numPr>
                <w:ilvl w:val="0"/>
                <w:numId w:val="3"/>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NGO Orientation &amp; Field Training Certificate</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5217"/>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Personal Information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Gender: Female</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Urban Migration Study, Studied migration patterns and employment challenges in urban slum areas. Gender Equality Awareness Project, Conducted awareness sessions and prepared impact reports.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78A5AF65-3C8F-44F5-8E4E-AF6C75D32222}"/>
    <w:embedBold r:id="rId2" w:fontKey="{22420125-1376-4EF8-A5F9-FEE59BEB7BAA}"/>
  </w:font>
  <w:font w:name="Open Sans">
    <w:charset w:val="00"/>
    <w:family w:val="auto"/>
    <w:pitch w:val="default"/>
    <w:embedRegular r:id="rId3" w:fontKey="{333CFE1B-D517-44C9-BED4-2AE531C0165A}"/>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333333"/>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333333"/>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pCharacter">
    <w:name w:val="p Character"/>
    <w:basedOn w:val="DefaultParagraphFont"/>
    <w:rPr>
      <w:bdr w:val="none" w:sz="0" w:space="0" w:color="auto"/>
      <w:vertAlign w:val="baseli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Kulkarni</dc:title>
  <cp:revision>0</cp:revision>
</cp:coreProperties>
</file>