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2topsection"/>
        <w:tblW w:w="5000" w:type="pct"/>
        <w:tblCellSpacing w:w="0" w:type="dxa"/>
        <w:shd w:val="clear" w:color="auto" w:fill="00637C"/>
        <w:tblCellMar>
          <w:top w:w="0" w:type="dxa"/>
          <w:left w:w="0" w:type="dxa"/>
          <w:bottom w:w="0" w:type="dxa"/>
          <w:right w:w="0" w:type="dxa"/>
        </w:tblCellMar>
        <w:tblLook w:val="05E0"/>
      </w:tblPr>
      <w:tblGrid>
        <w:gridCol w:w="9360"/>
      </w:tblGrid>
      <w:tr>
        <w:tblPrEx>
          <w:tblW w:w="5000" w:type="pct"/>
          <w:tblCellSpacing w:w="0" w:type="dxa"/>
          <w:shd w:val="clear" w:color="auto" w:fill="00637C"/>
          <w:tblCellMar>
            <w:top w:w="0" w:type="dxa"/>
            <w:left w:w="0" w:type="dxa"/>
            <w:bottom w:w="0" w:type="dxa"/>
            <w:right w:w="0" w:type="dxa"/>
          </w:tblCellMar>
          <w:tblLook w:val="05E0"/>
        </w:tblPrEx>
        <w:trPr>
          <w:tblCellSpacing w:w="0" w:type="dxa"/>
        </w:trPr>
        <w:tc>
          <w:tcPr>
            <w:shd w:val="clear" w:color="auto" w:fill="00637C"/>
            <w:tcMar>
              <w:top w:w="0" w:type="dxa"/>
              <w:left w:w="0" w:type="dxa"/>
              <w:bottom w:w="0" w:type="dxa"/>
              <w:right w:w="0" w:type="dxa"/>
            </w:tcMar>
            <w:vAlign w:val="center"/>
            <w:hideMark/>
          </w:tcPr>
          <w:p>
            <w:pPr>
              <w:pStyle w:val="skn-mly2name"/>
              <w:pBdr>
                <w:top w:val="none" w:sz="0" w:space="0" w:color="auto"/>
                <w:left w:val="none" w:sz="0" w:space="0" w:color="auto"/>
                <w:bottom w:val="none" w:sz="0" w:space="0" w:color="auto"/>
                <w:right w:val="none" w:sz="0" w:space="25" w:color="auto"/>
              </w:pBdr>
              <w:spacing w:before="420" w:after="0"/>
              <w:ind w:left="4640" w:right="500"/>
              <w:rPr>
                <w:rStyle w:val="skn-mly2topsectionsection"/>
                <w:rFonts w:ascii="Roboto Slab" w:eastAsia="Roboto Slab" w:hAnsi="Roboto Slab" w:cs="Roboto Slab"/>
                <w:b/>
                <w:bCs/>
                <w:caps/>
                <w:color w:val="EEF0F1"/>
                <w:sz w:val="82"/>
                <w:szCs w:val="82"/>
                <w:bdr w:val="none" w:sz="0" w:space="0" w:color="auto"/>
              </w:rPr>
            </w:pPr>
            <w:r>
              <w:rPr>
                <w:rStyle w:val="skn-mly2any"/>
                <w:b/>
                <w:bCs/>
                <w:caps/>
              </w:rPr>
              <w:t>Ananya</w:t>
            </w:r>
            <w:r>
              <w:rPr>
                <w:rStyle w:val="skn-mly2topsectionsection"/>
                <w:b/>
                <w:bCs/>
                <w:caps/>
                <w:bdr w:val="none" w:sz="0" w:space="0" w:color="auto"/>
              </w:rPr>
              <w:t xml:space="preserve"> </w:t>
            </w:r>
            <w:r>
              <w:rPr>
                <w:rStyle w:val="skn-mly2any"/>
                <w:b/>
                <w:bCs/>
                <w:caps/>
              </w:rPr>
              <w:t>Joshi</w:t>
            </w:r>
            <w:r>
              <w:pict>
                <v:rect id="_x0000_s1025" style="width:232pt;height:11in;margin-top:0;margin-left:0;mso-position-horizontal-relative:page;mso-position-vertical-relative:page;position:absolute;z-index:-251658240" o:allowincell="f" fillcolor="#d9e8eb" stroked="f">
                  <v:path strokeok="f"/>
                </v:rect>
              </w:pict>
            </w:r>
          </w:p>
          <w:p>
            <w:pPr>
              <w:pStyle w:val="skn-mly2txt-bold"/>
              <w:pBdr>
                <w:top w:val="none" w:sz="0" w:space="12" w:color="auto"/>
                <w:left w:val="none" w:sz="0" w:space="0" w:color="auto"/>
                <w:bottom w:val="none" w:sz="0" w:space="12" w:color="auto"/>
                <w:right w:val="none" w:sz="0" w:space="0" w:color="auto"/>
              </w:pBdr>
              <w:spacing w:before="0" w:after="540" w:line="400" w:lineRule="atLeast"/>
              <w:ind w:left="4640" w:right="0"/>
              <w:rPr>
                <w:rStyle w:val="skn-mly2topsectionsection"/>
                <w:rFonts w:ascii="Open Sans" w:eastAsia="Open Sans" w:hAnsi="Open Sans" w:cs="Open Sans"/>
                <w:b/>
                <w:bCs/>
                <w:caps/>
                <w:color w:val="EEF0F1"/>
                <w:spacing w:val="20"/>
                <w:sz w:val="38"/>
                <w:szCs w:val="38"/>
                <w:bdr w:val="none" w:sz="0" w:space="0" w:color="auto"/>
              </w:rPr>
            </w:pPr>
            <w:r>
              <w:rPr>
                <w:rStyle w:val="skn-mly2any"/>
                <w:rFonts w:ascii="Open Sans" w:eastAsia="Open Sans" w:hAnsi="Open Sans" w:cs="Open Sans"/>
                <w:b/>
                <w:bCs/>
                <w:caps/>
                <w:color w:val="EEF0F1"/>
                <w:spacing w:val="20"/>
                <w:sz w:val="38"/>
                <w:szCs w:val="38"/>
              </w:rPr>
              <w:t>BA B.ED Fresher</w:t>
            </w:r>
          </w:p>
        </w:tc>
      </w:tr>
      <w:tr>
        <w:tblPrEx>
          <w:tblW w:w="5000" w:type="pct"/>
          <w:tblCellSpacing w:w="0" w:type="dxa"/>
          <w:shd w:val="clear" w:color="auto" w:fill="00637C"/>
          <w:tblCellMar>
            <w:top w:w="0" w:type="dxa"/>
            <w:left w:w="0" w:type="dxa"/>
            <w:bottom w:w="0" w:type="dxa"/>
            <w:right w:w="0" w:type="dxa"/>
          </w:tblCellMar>
          <w:tblLook w:val="05E0"/>
        </w:tblPrEx>
        <w:trPr>
          <w:trHeight w:val="200"/>
          <w:tblCellSpacing w:w="0" w:type="dxa"/>
        </w:trPr>
        <w:tc>
          <w:tcPr>
            <w:shd w:val="clear" w:color="auto" w:fill="D9E8EB"/>
            <w:tcMar>
              <w:top w:w="0" w:type="dxa"/>
              <w:left w:w="0" w:type="dxa"/>
              <w:bottom w:w="0" w:type="dxa"/>
              <w:right w:w="0" w:type="dxa"/>
            </w:tcMar>
            <w:vAlign w:val="center"/>
            <w:hideMark/>
          </w:tcPr>
          <w:p>
            <w:pPr>
              <w:pStyle w:val="skn-mly2emptycellParagraph"/>
              <w:pBdr>
                <w:top w:val="none" w:sz="0" w:space="0" w:color="auto"/>
                <w:left w:val="none" w:sz="0" w:space="0" w:color="auto"/>
                <w:bottom w:val="none" w:sz="0" w:space="0" w:color="auto"/>
                <w:right w:val="none" w:sz="0" w:space="0" w:color="auto"/>
              </w:pBdr>
              <w:spacing w:line="240" w:lineRule="atLeast"/>
              <w:ind w:left="0" w:right="0"/>
              <w:rPr>
                <w:rStyle w:val="skn-mly2emptycell"/>
                <w:rFonts w:ascii="Open Sans" w:eastAsia="Open Sans" w:hAnsi="Open Sans" w:cs="Open Sans"/>
                <w:color w:val="46464E"/>
                <w:sz w:val="20"/>
                <w:szCs w:val="20"/>
              </w:rPr>
            </w:pPr>
          </w:p>
        </w:tc>
      </w:tr>
    </w:tbl>
    <w:p>
      <w:pPr>
        <w:rPr>
          <w:vanish/>
        </w:rPr>
      </w:pPr>
    </w:p>
    <w:tbl>
      <w:tblPr>
        <w:tblStyle w:val="skn-mly2parent-container"/>
        <w:tblW w:w="0" w:type="auto"/>
        <w:tblCellSpacing w:w="0" w:type="dxa"/>
        <w:tblLayout w:type="fixed"/>
        <w:tblCellMar>
          <w:top w:w="0" w:type="dxa"/>
          <w:left w:w="0" w:type="dxa"/>
          <w:bottom w:w="0" w:type="dxa"/>
          <w:right w:w="0" w:type="dxa"/>
        </w:tblCellMar>
        <w:tblLook w:val="05E0"/>
      </w:tblPr>
      <w:tblGrid>
        <w:gridCol w:w="600"/>
        <w:gridCol w:w="3440"/>
        <w:gridCol w:w="600"/>
        <w:gridCol w:w="600"/>
        <w:gridCol w:w="6400"/>
        <w:gridCol w:w="6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00" w:type="dxa"/>
            <w:tcMar>
              <w:top w:w="0" w:type="dxa"/>
              <w:left w:w="0" w:type="dxa"/>
              <w:bottom w:w="0" w:type="dxa"/>
              <w:right w:w="0" w:type="dxa"/>
            </w:tcMar>
            <w:vAlign w:val="center"/>
            <w:hideMark/>
          </w:tcPr>
          <w:p>
            <w:pPr>
              <w:rPr>
                <w:rFonts w:ascii="Open Sans" w:eastAsia="Open Sans" w:hAnsi="Open Sans" w:cs="Open Sans"/>
                <w:color w:val="46464E"/>
                <w:sz w:val="20"/>
                <w:szCs w:val="20"/>
              </w:rPr>
            </w:pPr>
          </w:p>
        </w:tc>
        <w:tc>
          <w:tcPr>
            <w:tcW w:w="3440" w:type="dxa"/>
            <w:tcMar>
              <w:top w:w="0" w:type="dxa"/>
              <w:left w:w="0" w:type="dxa"/>
              <w:bottom w:w="0" w:type="dxa"/>
              <w:right w:w="0" w:type="dxa"/>
            </w:tcMar>
            <w:vAlign w:val="top"/>
            <w:hideMark/>
          </w:tcPr>
          <w:p>
            <w:pPr>
              <w:pStyle w:val="skn-mly2sectiontitle"/>
              <w:pBdr>
                <w:top w:val="none" w:sz="0" w:space="0" w:color="auto"/>
                <w:left w:val="none" w:sz="0" w:space="0" w:color="auto"/>
                <w:bottom w:val="none" w:sz="0" w:space="0" w:color="auto"/>
                <w:right w:val="none" w:sz="0" w:space="0" w:color="auto"/>
              </w:pBdr>
              <w:spacing w:before="86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Contact</w:t>
            </w:r>
          </w:p>
          <w:tbl>
            <w:tblPr>
              <w:tblStyle w:val="skn-mly2word-break"/>
              <w:tblW w:w="5000" w:type="pct"/>
              <w:tblCellSpacing w:w="0" w:type="dxa"/>
              <w:tblLayout w:type="fixed"/>
              <w:tblCellMar>
                <w:top w:w="0" w:type="dxa"/>
                <w:left w:w="0" w:type="dxa"/>
                <w:bottom w:w="0" w:type="dxa"/>
                <w:right w:w="0" w:type="dxa"/>
              </w:tblCellMar>
              <w:tblLook w:val="05E0"/>
            </w:tblPr>
            <w:tblGrid>
              <w:gridCol w:w="300"/>
              <w:gridCol w:w="260"/>
              <w:gridCol w:w="200"/>
              <w:gridCol w:w="2680"/>
            </w:tblGrid>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parent-containerleft-box"/>
                      <w:rFonts w:ascii="Open Sans" w:eastAsia="Open Sans" w:hAnsi="Open Sans" w:cs="Open Sans"/>
                      <w:color w:val="46464E"/>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Rajkot</w:t>
                  </w:r>
                  <w:r>
                    <w:rPr>
                      <w:rStyle w:val="skn-mly2addressico-txt"/>
                      <w:rFonts w:ascii="Open Sans" w:eastAsia="Open Sans" w:hAnsi="Open Sans" w:cs="Open Sans"/>
                      <w:color w:val="000000"/>
                      <w:sz w:val="20"/>
                      <w:szCs w:val="20"/>
                    </w:rPr>
                    <w:t xml:space="preserve"> </w:t>
                  </w:r>
                  <w:r>
                    <w:rPr>
                      <w:rStyle w:val="skn-mly2any"/>
                      <w:rFonts w:ascii="Open Sans" w:eastAsia="Open Sans" w:hAnsi="Open Sans" w:cs="Open Sans"/>
                      <w:color w:val="000000"/>
                      <w:sz w:val="20"/>
                      <w:szCs w:val="20"/>
                    </w:rPr>
                    <w:t>360005</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+91 98765 43210</w:t>
                  </w:r>
                  <w:r>
                    <w:rPr>
                      <w:rStyle w:val="skn-mly2addressico-txt"/>
                      <w:rFonts w:ascii="Open Sans" w:eastAsia="Open Sans" w:hAnsi="Open Sans" w:cs="Open Sans"/>
                      <w:color w:val="000000"/>
                      <w:sz w:val="20"/>
                      <w:szCs w:val="20"/>
                    </w:rPr>
                    <w:t xml:space="preserve"> </w:t>
                  </w:r>
                </w:p>
              </w:tc>
            </w:tr>
            <w:tr>
              <w:tblPrEx>
                <w:tblW w:w="5000" w:type="pct"/>
                <w:tblCellSpacing w:w="0" w:type="dxa"/>
                <w:tblLayout w:type="fixed"/>
                <w:tblCellMar>
                  <w:top w:w="0" w:type="dxa"/>
                  <w:left w:w="0" w:type="dxa"/>
                  <w:bottom w:w="0" w:type="dxa"/>
                  <w:right w:w="0" w:type="dxa"/>
                </w:tblCellMar>
                <w:tblLook w:val="05E0"/>
              </w:tblPrEx>
              <w:trPr>
                <w:trHeight w:val="260"/>
                <w:tblCellSpacing w:w="0" w:type="dxa"/>
              </w:trPr>
              <w:tc>
                <w:tcPr>
                  <w:tcW w:w="300" w:type="dxa"/>
                  <w:tcMar>
                    <w:top w:w="0" w:type="dxa"/>
                    <w:left w:w="0" w:type="dxa"/>
                    <w:bottom w:w="0" w:type="dxa"/>
                    <w:right w:w="0" w:type="dxa"/>
                  </w:tcMar>
                  <w:vAlign w:val="center"/>
                  <w:hideMark/>
                </w:tcPr>
                <w:p>
                  <w:pPr>
                    <w:spacing w:after="100" w:line="240" w:lineRule="atLeast"/>
                    <w:rPr>
                      <w:rStyle w:val="skn-mly2addressico-txt"/>
                      <w:rFonts w:ascii="Open Sans" w:eastAsia="Open Sans" w:hAnsi="Open Sans" w:cs="Open Sans"/>
                      <w:color w:val="000000"/>
                      <w:sz w:val="20"/>
                      <w:szCs w:val="20"/>
                    </w:rPr>
                  </w:pPr>
                </w:p>
              </w:tc>
              <w:tc>
                <w:tcPr>
                  <w:tcW w:w="260" w:type="dxa"/>
                  <w:tcMar>
                    <w:top w:w="0" w:type="dxa"/>
                    <w:left w:w="0" w:type="dxa"/>
                    <w:bottom w:w="10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ddressicon-gap1"/>
                      <w:rFonts w:ascii="Open Sans" w:eastAsia="Open Sans" w:hAnsi="Open Sans" w:cs="Open Sans"/>
                      <w:color w:val="000000"/>
                      <w:sz w:val="20"/>
                      <w:szCs w:val="20"/>
                    </w:rPr>
                    <w:drawing>
                      <wp:inline>
                        <wp:extent cx="165516" cy="16561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65516" cy="165615"/>
                                </a:xfrm>
                                <a:prstGeom prst="rect">
                                  <a:avLst/>
                                </a:prstGeom>
                              </pic:spPr>
                            </pic:pic>
                          </a:graphicData>
                        </a:graphic>
                      </wp:inline>
                    </w:drawing>
                  </w:r>
                </w:p>
              </w:tc>
              <w:tc>
                <w:tcPr>
                  <w:tcW w:w="20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p>
              </w:tc>
              <w:tc>
                <w:tcPr>
                  <w:tcW w:w="2680" w:type="dxa"/>
                  <w:tcMar>
                    <w:top w:w="0" w:type="dxa"/>
                    <w:left w:w="0" w:type="dxa"/>
                    <w:bottom w:w="0" w:type="dxa"/>
                    <w:right w:w="0" w:type="dxa"/>
                  </w:tcMar>
                  <w:vAlign w:val="center"/>
                  <w:hideMark/>
                </w:tcPr>
                <w:p>
                  <w:pPr>
                    <w:spacing w:after="100" w:line="240" w:lineRule="atLeast"/>
                    <w:rPr>
                      <w:rStyle w:val="skn-mly2addressicon-gap1"/>
                      <w:rFonts w:ascii="Open Sans" w:eastAsia="Open Sans" w:hAnsi="Open Sans" w:cs="Open Sans"/>
                      <w:color w:val="000000"/>
                      <w:sz w:val="20"/>
                      <w:szCs w:val="20"/>
                    </w:rPr>
                  </w:pPr>
                  <w:r>
                    <w:rPr>
                      <w:rStyle w:val="skn-mly2any"/>
                      <w:rFonts w:ascii="Open Sans" w:eastAsia="Open Sans" w:hAnsi="Open Sans" w:cs="Open Sans"/>
                      <w:color w:val="000000"/>
                      <w:sz w:val="20"/>
                      <w:szCs w:val="20"/>
                    </w:rPr>
                    <w:t>ananya.joshi@example.com</w:t>
                  </w:r>
                </w:p>
              </w:tc>
            </w:tr>
          </w:tbl>
          <w:p>
            <w:pPr>
              <w:pStyle w:val="skn-mly2left-boxsectionnth-child1notsectionpict"/>
              <w:pBdr>
                <w:top w:val="none" w:sz="0" w:space="0" w:color="auto"/>
                <w:left w:val="none" w:sz="0" w:space="0" w:color="auto"/>
                <w:bottom w:val="none" w:sz="0" w:space="0" w:color="auto"/>
                <w:right w:val="none" w:sz="0" w:space="0" w:color="auto"/>
              </w:pBdr>
              <w:spacing w:after="0" w:line="400" w:lineRule="exact"/>
              <w:ind w:left="0" w:right="0"/>
              <w:rPr>
                <w:rStyle w:val="skn-mly2left-boxsectionnth-child1notsectionpict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left-box"/>
                <w:rFonts w:ascii="Roboto Slab" w:eastAsia="Roboto Slab" w:hAnsi="Roboto Slab" w:cs="Roboto Slab"/>
                <w:b/>
                <w:bCs/>
                <w:caps/>
                <w:color w:val="000000"/>
                <w:spacing w:val="10"/>
              </w:rPr>
            </w:pPr>
            <w:r>
              <w:rPr>
                <w:rStyle w:val="skn-mly2parent-containerleft-box"/>
                <w:b/>
                <w:bCs/>
                <w:caps/>
              </w:rPr>
              <w:t>Skills</w:t>
            </w:r>
          </w:p>
          <w:p>
            <w:pPr>
              <w:pStyle w:val="skn-mly2anyParagraph"/>
              <w:numPr>
                <w:ilvl w:val="0"/>
                <w:numId w:val="1"/>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Classroom Management</w:t>
            </w:r>
          </w:p>
          <w:p>
            <w:pPr>
              <w:pStyle w:val="skn-mly2anyParagraph"/>
              <w:numPr>
                <w:ilvl w:val="0"/>
                <w:numId w:val="2"/>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Lesson Planning &amp; Execution</w:t>
            </w:r>
          </w:p>
          <w:p>
            <w:pPr>
              <w:pStyle w:val="skn-mly2anyParagraph"/>
              <w:numPr>
                <w:ilvl w:val="0"/>
                <w:numId w:val="3"/>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Child Psychology Basics</w:t>
            </w:r>
          </w:p>
          <w:p>
            <w:pPr>
              <w:pStyle w:val="skn-mly2anyParagraph"/>
              <w:numPr>
                <w:ilvl w:val="0"/>
                <w:numId w:val="4"/>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Curriculum Understanding (NCERT &amp; GSEB)</w:t>
            </w:r>
          </w:p>
          <w:p>
            <w:pPr>
              <w:pStyle w:val="skn-mly2anyParagraph"/>
              <w:numPr>
                <w:ilvl w:val="0"/>
                <w:numId w:val="5"/>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Teaching Aids Preparation</w:t>
            </w:r>
          </w:p>
          <w:p>
            <w:pPr>
              <w:pStyle w:val="skn-mly2anyParagraph"/>
              <w:numPr>
                <w:ilvl w:val="0"/>
                <w:numId w:val="6"/>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Communication &amp; Presentation Skills</w:t>
            </w:r>
          </w:p>
          <w:p>
            <w:pPr>
              <w:pStyle w:val="skn-mly2anyParagraph"/>
              <w:numPr>
                <w:ilvl w:val="0"/>
                <w:numId w:val="7"/>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Student Assessment &amp; Evaluation</w:t>
            </w:r>
          </w:p>
          <w:p>
            <w:pPr>
              <w:pStyle w:val="skn-mly2anyParagraph"/>
              <w:numPr>
                <w:ilvl w:val="0"/>
                <w:numId w:val="8"/>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Record Keeping &amp; Reporting</w:t>
            </w:r>
          </w:p>
          <w:p>
            <w:pPr>
              <w:pStyle w:val="skn-mly2anyParagraph"/>
              <w:numPr>
                <w:ilvl w:val="0"/>
                <w:numId w:val="9"/>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MS Office (Word, PowerPoint)</w:t>
            </w:r>
          </w:p>
          <w:p>
            <w:pPr>
              <w:pStyle w:val="skn-mly2anyParagraph"/>
              <w:numPr>
                <w:ilvl w:val="0"/>
                <w:numId w:val="10"/>
              </w:numPr>
              <w:pBdr>
                <w:top w:val="none" w:sz="0" w:space="0" w:color="auto"/>
                <w:left w:val="none" w:sz="0" w:space="15" w:color="auto"/>
                <w:bottom w:val="none" w:sz="0" w:space="0" w:color="auto"/>
                <w:right w:val="none" w:sz="0" w:space="0" w:color="auto"/>
              </w:pBdr>
              <w:spacing w:before="0" w:after="60" w:line="240" w:lineRule="atLeast"/>
              <w:ind w:left="460" w:right="0" w:hanging="192"/>
              <w:jc w:val="left"/>
              <w:rPr>
                <w:rStyle w:val="skn-mly2parent-containerleft-box"/>
                <w:rFonts w:ascii="Open Sans" w:eastAsia="Open Sans" w:hAnsi="Open Sans" w:cs="Open Sans"/>
                <w:color w:val="46464E"/>
                <w:sz w:val="20"/>
                <w:szCs w:val="20"/>
              </w:rPr>
            </w:pPr>
            <w:r>
              <w:rPr>
                <w:rStyle w:val="skn-mly2parent-containerleft-box"/>
                <w:rFonts w:ascii="Open Sans" w:eastAsia="Open Sans" w:hAnsi="Open Sans" w:cs="Open Sans"/>
                <w:color w:val="46464E"/>
                <w:sz w:val="20"/>
                <w:szCs w:val="20"/>
              </w:rPr>
              <w:t>Time Management &amp; Organization</w:t>
            </w: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c>
          <w:tcPr>
            <w:tcW w:w="6400" w:type="dxa"/>
            <w:tcMar>
              <w:top w:w="400" w:type="dxa"/>
              <w:left w:w="0" w:type="dxa"/>
              <w:bottom w:w="0" w:type="dxa"/>
              <w:right w:w="0" w:type="dxa"/>
            </w:tcMar>
            <w:vAlign w:val="top"/>
            <w:hideMark/>
          </w:tcPr>
          <w:p>
            <w:pPr>
              <w:pStyle w:val="skn-mly2parent-containerright-boxsection"/>
              <w:spacing w:before="0" w:line="120" w:lineRule="exact"/>
              <w:ind w:left="0" w:right="0"/>
              <w:rPr>
                <w:rStyle w:val="skn-mly2parent-containerright-box"/>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Professional Summary</w:t>
            </w:r>
          </w:p>
          <w:p>
            <w:pPr>
              <w:pStyle w:val="skn-mly2parent-containerright-boxsinglecolumn"/>
              <w:pBdr>
                <w:top w:val="none" w:sz="0" w:space="0" w:color="auto"/>
                <w:left w:val="none" w:sz="0" w:space="15" w:color="auto"/>
                <w:bottom w:val="none" w:sz="0" w:space="0" w:color="auto"/>
                <w:right w:val="none" w:sz="0" w:space="0" w:color="auto"/>
              </w:pBdr>
              <w:spacing w:before="0" w:after="500" w:line="240" w:lineRule="atLeas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pDedicated and well-trained BA + B.Ed Fresher seeking an entry-level teaching or academic role where I can apply my pedagogical knowledge, classroom management skills, and strong communication abilities to support student learning and contribute to a positive educational environment./ppMotivated and compassionate teaching professional with a solid academic foundation in Education and Arts. Experienced through internship and academic projects in lesson planning, student engagement, assessment preparation, and classroom administration. Skilled in managing diverse learners and implementing activity-based teaching methods. A quick learner with strong interpersonal skills, capable of maintaining discipline, clarity, and effective communication within the classroom./p</w:t>
            </w: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Experience</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Teaching Intern</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01/2024</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06/2024</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Government Primary School</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Rajkot</w:t>
            </w:r>
          </w:p>
          <w:p>
            <w:pPr>
              <w:pStyle w:val="skn-mly2ulli"/>
              <w:numPr>
                <w:ilvl w:val="0"/>
                <w:numId w:val="11"/>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Assisted senior teachers in planning and delivering subject lessons for Classes 5–7.</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Conducted daily attendance, student activity coordination, and group learning sessions.</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Supported the preparation of teaching aids, charts, assignments, and unit test papers.</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Helped assess students' performance and prepared basic progress notes.</w:t>
            </w:r>
          </w:p>
          <w:p>
            <w:pPr>
              <w:pStyle w:val="skn-mly2ulli"/>
              <w:numPr>
                <w:ilvl w:val="0"/>
                <w:numId w:val="11"/>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Engaged students through interactive and activity-based learning methods.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Academic Project</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07/2023</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08/2023</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Government Primary School</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Rajkot</w:t>
            </w:r>
          </w:p>
          <w:p>
            <w:pPr>
              <w:pStyle w:val="skn-mly2ulli"/>
              <w:numPr>
                <w:ilvl w:val="0"/>
                <w:numId w:val="12"/>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Developed structured lesson plans for English and Social Studies based on NCERT guidelines.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Designed worksheets and evaluation activities suitable for mixed-ability learners.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Studied the impact of interactive teaching vs. lecture-based teaching methods.</w:t>
            </w:r>
          </w:p>
          <w:p>
            <w:pPr>
              <w:pStyle w:val="skn-mly2ulli"/>
              <w:numPr>
                <w:ilvl w:val="0"/>
                <w:numId w:val="12"/>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Presented findings to faculty with detailed documentation.</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Academic Project</w:t>
            </w:r>
            <w:r>
              <w:rPr>
                <w:rStyle w:val="skn-mly2txt-boldCharacter"/>
                <w:rFonts w:ascii="Open Sans" w:eastAsia="Open Sans" w:hAnsi="Open Sans" w:cs="Open Sans"/>
                <w:b/>
                <w:bCs/>
                <w:color w:val="000000"/>
                <w:sz w:val="22"/>
                <w:szCs w:val="22"/>
              </w:rPr>
              <w:t>,</w:t>
            </w:r>
            <w:r>
              <w:rPr>
                <w:rStyle w:val="skn-mly2parent-containerright-box"/>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09/2023</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10/2023</w:t>
            </w: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Government Primary School</w:t>
            </w:r>
            <w:r>
              <w:rPr>
                <w:rStyle w:val="skn-mly2any"/>
                <w:rFonts w:ascii="Open Sans" w:eastAsia="Open Sans" w:hAnsi="Open Sans" w:cs="Open Sans"/>
                <w:color w:val="000000"/>
                <w:sz w:val="22"/>
                <w:szCs w:val="22"/>
              </w:rPr>
              <w:t xml:space="preserve"> - </w:t>
            </w:r>
            <w:r>
              <w:rPr>
                <w:rStyle w:val="skn-mly2any"/>
                <w:rFonts w:ascii="Open Sans" w:eastAsia="Open Sans" w:hAnsi="Open Sans" w:cs="Open Sans"/>
                <w:color w:val="000000"/>
                <w:sz w:val="22"/>
                <w:szCs w:val="22"/>
              </w:rPr>
              <w:t>Rajkot</w:t>
            </w:r>
          </w:p>
          <w:p>
            <w:pPr>
              <w:pStyle w:val="skn-mly2ulli"/>
              <w:numPr>
                <w:ilvl w:val="0"/>
                <w:numId w:val="13"/>
              </w:numPr>
              <w:spacing w:before="0"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Analyzed classroom behavior patterns and discipline strategies used in government schools.</w:t>
            </w:r>
          </w:p>
          <w:p>
            <w:pPr>
              <w:pStyle w:val="skn-mly2ulli"/>
              <w:numPr>
                <w:ilvl w:val="0"/>
                <w:numId w:val="1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Prepared a micro-teaching module focusing on student engagement.</w:t>
            </w:r>
          </w:p>
          <w:p>
            <w:pPr>
              <w:pStyle w:val="skn-mly2ulli"/>
              <w:numPr>
                <w:ilvl w:val="0"/>
                <w:numId w:val="1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Recommended improvement measures for better class interaction and attention retention.</w:t>
            </w:r>
          </w:p>
          <w:p>
            <w:pPr>
              <w:pStyle w:val="skn-mly2ulli"/>
              <w:numPr>
                <w:ilvl w:val="0"/>
                <w:numId w:val="13"/>
              </w:numPr>
              <w:spacing w:after="60" w:line="240" w:lineRule="atLeast"/>
              <w:ind w:left="460" w:right="0" w:hanging="192"/>
              <w:jc w:val="left"/>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Submitted a report summarizing observations and teacher interviews.</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Education</w:t>
            </w:r>
          </w:p>
          <w:p>
            <w:pPr>
              <w:pStyle w:val="skn-mly2disp-block"/>
              <w:pBdr>
                <w:top w:val="none" w:sz="0" w:space="0" w:color="auto"/>
                <w:left w:val="none" w:sz="0" w:space="15" w:color="auto"/>
                <w:bottom w:val="none" w:sz="0" w:space="0" w:color="auto"/>
                <w:right w:val="none" w:sz="0" w:space="0" w:color="auto"/>
              </w:pBdr>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Bachelor of Education (B.Ed)</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01/2024</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Saurashtra University</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Bachelor of Arts (BA)</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01/2022</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Saurashtra University</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Higher Secondary</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Arts</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01/2019</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GSEB Board</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p>
          <w:p>
            <w:pPr>
              <w:pStyle w:val="skn-mly2disp-block"/>
              <w:spacing w:before="0" w:after="0" w:line="240" w:lineRule="atLeast"/>
              <w:ind w:left="300" w:right="0"/>
              <w:rPr>
                <w:rStyle w:val="skn-mly2parent-containerright-box"/>
                <w:rFonts w:ascii="Open Sans" w:eastAsia="Open Sans" w:hAnsi="Open Sans" w:cs="Open Sans"/>
                <w:color w:val="000000"/>
                <w:sz w:val="22"/>
                <w:szCs w:val="22"/>
              </w:rPr>
            </w:pPr>
            <w:r>
              <w:rPr>
                <w:rStyle w:val="skn-mly2txt-boldCharacter"/>
                <w:rFonts w:ascii="Open Sans" w:eastAsia="Open Sans" w:hAnsi="Open Sans" w:cs="Open Sans"/>
                <w:b/>
                <w:bCs/>
                <w:color w:val="000000"/>
                <w:sz w:val="22"/>
                <w:szCs w:val="22"/>
              </w:rPr>
              <w:t>Secondary School</w:t>
            </w:r>
            <w:r>
              <w:rPr>
                <w:rStyle w:val="skn-mly2any"/>
                <w:rFonts w:ascii="Open Sans" w:eastAsia="Open Sans" w:hAnsi="Open Sans" w:cs="Open Sans"/>
                <w:color w:val="000000"/>
                <w:sz w:val="22"/>
                <w:szCs w:val="22"/>
              </w:rPr>
              <w:t xml:space="preserve">: </w:t>
            </w:r>
            <w:r>
              <w:rPr>
                <w:rStyle w:val="skn-mly2any"/>
                <w:rFonts w:ascii="Open Sans" w:eastAsia="Open Sans" w:hAnsi="Open Sans" w:cs="Open Sans"/>
                <w:color w:val="000000"/>
                <w:sz w:val="22"/>
                <w:szCs w:val="22"/>
              </w:rPr>
              <w:t>01/2017</w:t>
            </w:r>
            <w:r>
              <w:rPr>
                <w:rStyle w:val="skn-mly2any"/>
                <w:rFonts w:ascii="Open Sans" w:eastAsia="Open Sans" w:hAnsi="Open Sans" w:cs="Open Sans"/>
                <w:color w:val="000000"/>
                <w:sz w:val="22"/>
                <w:szCs w:val="22"/>
              </w:rPr>
              <w:t xml:space="preserve"> </w:t>
            </w:r>
          </w:p>
          <w:p>
            <w:pPr>
              <w:pBdr>
                <w:top w:val="none" w:sz="0" w:space="0" w:color="auto"/>
                <w:left w:val="none" w:sz="0" w:space="0" w:color="auto"/>
                <w:bottom w:val="none" w:sz="0" w:space="0" w:color="auto"/>
                <w:right w:val="none" w:sz="0" w:space="0" w:color="auto"/>
              </w:pBdr>
              <w:spacing w:after="0" w:line="240" w:lineRule="atLeast"/>
              <w:ind w:left="300" w:right="0"/>
              <w:rPr>
                <w:rStyle w:val="skn-mly2txt-boldCharacter"/>
                <w:rFonts w:ascii="Open Sans" w:eastAsia="Open Sans" w:hAnsi="Open Sans" w:cs="Open Sans"/>
                <w:b/>
                <w:bCs/>
                <w:color w:val="000000"/>
                <w:sz w:val="22"/>
                <w:szCs w:val="22"/>
              </w:rPr>
            </w:pPr>
            <w:r>
              <w:rPr>
                <w:rStyle w:val="skn-mly2txt-boldCharacter"/>
                <w:rFonts w:ascii="Open Sans" w:eastAsia="Open Sans" w:hAnsi="Open Sans" w:cs="Open Sans"/>
                <w:b/>
                <w:bCs/>
                <w:color w:val="000000"/>
                <w:sz w:val="22"/>
                <w:szCs w:val="22"/>
              </w:rPr>
              <w:t>GSEB Board</w:t>
            </w:r>
          </w:p>
          <w:p>
            <w:pPr>
              <w:pStyle w:val="skn-mly2parent-containerright-boxsection"/>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Character"/>
                <w:rFonts w:ascii="Open Sans" w:eastAsia="Open Sans" w:hAnsi="Open Sans" w:cs="Open Sans"/>
                <w:color w:val="46464E"/>
                <w:sz w:val="20"/>
                <w:szCs w:val="20"/>
              </w:rPr>
            </w:pPr>
          </w:p>
          <w:p>
            <w:pPr>
              <w:pStyle w:val="skn-mly2sectiontitle"/>
              <w:pBdr>
                <w:top w:val="none" w:sz="0" w:space="0" w:color="auto"/>
                <w:left w:val="none" w:sz="0" w:space="0" w:color="auto"/>
                <w:bottom w:val="none" w:sz="0" w:space="5" w:color="auto"/>
                <w:right w:val="none" w:sz="0" w:space="0" w:color="auto"/>
              </w:pBdr>
              <w:spacing w:before="0" w:after="0"/>
              <w:ind w:left="0" w:right="0"/>
              <w:rPr>
                <w:rStyle w:val="skn-mly2parent-containerright-box"/>
                <w:rFonts w:ascii="Roboto Slab" w:eastAsia="Roboto Slab" w:hAnsi="Roboto Slab" w:cs="Roboto Slab"/>
                <w:b/>
                <w:bCs/>
                <w:caps/>
                <w:color w:val="000000"/>
                <w:spacing w:val="10"/>
              </w:rPr>
            </w:pPr>
            <w:r>
              <w:rPr>
                <w:rStyle w:val="skn-mly2parent-containerright-box"/>
                <w:b/>
                <w:bCs/>
                <w:caps/>
              </w:rPr>
              <w:t>References</w:t>
            </w:r>
          </w:p>
          <w:p>
            <w:pPr>
              <w:pStyle w:val="skn-mly2anyParagraph"/>
              <w:pBdr>
                <w:top w:val="none" w:sz="0" w:space="0" w:color="auto"/>
                <w:left w:val="none" w:sz="0" w:space="15" w:color="auto"/>
                <w:bottom w:val="none" w:sz="0" w:space="0" w:color="auto"/>
                <w:right w:val="none" w:sz="0" w:space="0" w:color="auto"/>
              </w:pBdr>
              <w:spacing w:before="0" w:after="0" w:line="240" w:lineRule="exact"/>
              <w:ind w:left="300" w:right="0"/>
              <w:rPr>
                <w:rStyle w:val="skn-mly2parent-containerright-box"/>
                <w:rFonts w:ascii="Open Sans" w:eastAsia="Open Sans" w:hAnsi="Open Sans" w:cs="Open Sans"/>
                <w:color w:val="46464E"/>
                <w:sz w:val="20"/>
                <w:szCs w:val="20"/>
              </w:rPr>
            </w:pPr>
            <w:r>
              <w:rPr>
                <w:rStyle w:val="skn-mly2parent-containerright-box"/>
                <w:rFonts w:ascii="Open Sans" w:eastAsia="Open Sans" w:hAnsi="Open Sans" w:cs="Open Sans"/>
                <w:color w:val="46464E"/>
                <w:sz w:val="20"/>
                <w:szCs w:val="20"/>
              </w:rPr>
              <w:t> </w:t>
            </w:r>
          </w:p>
          <w:p>
            <w:pPr>
              <w:pBdr>
                <w:top w:val="none" w:sz="0" w:space="0" w:color="auto"/>
                <w:left w:val="none" w:sz="0" w:space="0" w:color="auto"/>
                <w:bottom w:val="none" w:sz="0" w:space="0" w:color="auto"/>
                <w:right w:val="none" w:sz="0" w:space="0" w:color="auto"/>
              </w:pBdr>
              <w:spacing w:after="0" w:line="240" w:lineRule="atLeast"/>
              <w:ind w:left="300" w:right="0"/>
              <w:rPr>
                <w:rStyle w:val="skn-mly2any"/>
                <w:rFonts w:ascii="Open Sans" w:eastAsia="Open Sans" w:hAnsi="Open Sans" w:cs="Open Sans"/>
                <w:color w:val="46464E"/>
                <w:sz w:val="20"/>
                <w:szCs w:val="20"/>
              </w:rPr>
            </w:pPr>
            <w:r>
              <w:rPr>
                <w:rStyle w:val="skn-mly2any"/>
                <w:rFonts w:ascii="Open Sans" w:eastAsia="Open Sans" w:hAnsi="Open Sans" w:cs="Open Sans"/>
                <w:color w:val="46464E"/>
                <w:sz w:val="20"/>
                <w:szCs w:val="20"/>
              </w:rPr>
              <w:t>References available upon request</w:t>
            </w:r>
          </w:p>
          <w:p>
            <w:pPr>
              <w:pStyle w:val="skn-mly2parent-containerright-boxsectionnth-last-child1"/>
              <w:pBdr>
                <w:top w:val="none" w:sz="0" w:space="0" w:color="auto"/>
                <w:left w:val="none" w:sz="0" w:space="0" w:color="auto"/>
                <w:bottom w:val="none" w:sz="0" w:space="0" w:color="auto"/>
                <w:right w:val="none" w:sz="0" w:space="0" w:color="auto"/>
              </w:pBdr>
              <w:spacing w:after="0" w:line="500" w:lineRule="exact"/>
              <w:ind w:left="0" w:right="0"/>
              <w:rPr>
                <w:rStyle w:val="skn-mly2parent-containerright-boxsectionnth-last-child1Character"/>
                <w:rFonts w:ascii="Open Sans" w:eastAsia="Open Sans" w:hAnsi="Open Sans" w:cs="Open Sans"/>
                <w:color w:val="46464E"/>
                <w:sz w:val="20"/>
                <w:szCs w:val="20"/>
              </w:rPr>
            </w:pPr>
          </w:p>
        </w:tc>
        <w:tc>
          <w:tcPr>
            <w:tcW w:w="600" w:type="dxa"/>
            <w:tcMar>
              <w:top w:w="0" w:type="dxa"/>
              <w:left w:w="0" w:type="dxa"/>
              <w:bottom w:w="0" w:type="dxa"/>
              <w:right w:w="0" w:type="dxa"/>
            </w:tcMar>
            <w:vAlign w:val="center"/>
            <w:hideMark/>
          </w:tcPr>
          <w:p>
            <w:pPr>
              <w:pStyle w:val="skn-mly2sidecellParagraph"/>
              <w:pBdr>
                <w:top w:val="none" w:sz="0" w:space="0" w:color="auto"/>
                <w:left w:val="none" w:sz="0" w:space="0" w:color="auto"/>
                <w:bottom w:val="none" w:sz="0" w:space="0" w:color="auto"/>
                <w:right w:val="none" w:sz="0" w:space="0" w:color="auto"/>
              </w:pBdr>
              <w:spacing w:line="240" w:lineRule="atLeast"/>
              <w:ind w:left="0" w:right="0"/>
              <w:rPr>
                <w:rStyle w:val="skn-mly2sidecell"/>
                <w:rFonts w:ascii="Open Sans" w:eastAsia="Open Sans" w:hAnsi="Open Sans" w:cs="Open Sans"/>
                <w:color w:val="46464E"/>
                <w:sz w:val="20"/>
                <w:szCs w:val="20"/>
              </w:rPr>
            </w:pPr>
          </w:p>
        </w:tc>
      </w:tr>
    </w:tbl>
    <w:p>
      <w:pPr>
        <w:rPr>
          <w:rFonts w:ascii="Open Sans" w:eastAsia="Open Sans" w:hAnsi="Open Sans" w:cs="Open Sans"/>
          <w:color w:val="46464E"/>
          <w:sz w:val="20"/>
          <w:szCs w:val="20"/>
        </w:rPr>
      </w:pPr>
    </w:p>
    <w:sectPr>
      <w:headerReference w:type="default" r:id="rId7"/>
      <w:pgSz w:w="12240" w:h="15840"/>
      <w:pgMar w:top="0" w:right="0" w:bottom="500" w:left="0" w:header="0" w:footer="0"/>
      <w:cols w:space="720"/>
    </w:sectPr>
  </w:body>
</w:document>
</file>

<file path=word/fontTable.xml><?xml version="1.0" encoding="utf-8"?>
<w:fonts xmlns:r="http://schemas.openxmlformats.org/officeDocument/2006/relationships" xmlns:w="http://schemas.openxmlformats.org/wordprocessingml/2006/main">
  <w:font w:name="Roboto Slab">
    <w:charset w:val="00"/>
    <w:family w:val="auto"/>
    <w:pitch w:val="default"/>
    <w:embedRegular r:id="rId1" w:fontKey="{3D2038EE-8483-4ED2-A894-8C97DBFBCF9B}"/>
    <w:embedBold r:id="rId2" w:fontKey="{75984C86-D0CD-4F20-BC8C-A818B5BD0894}"/>
  </w:font>
  <w:font w:name="Open Sans">
    <w:charset w:val="00"/>
    <w:family w:val="auto"/>
    <w:pitch w:val="default"/>
    <w:sig w:usb0="00000000" w:usb1="00000000" w:usb2="00000000" w:usb3="00000000" w:csb0="00000001" w:csb1="00000000"/>
    <w:embedRegular r:id="rId3" w:fontKey="{CCA77E75-FE26-411D-A387-CC5B613BDD2D}"/>
    <w:embedBold r:id="rId4" w:fontKey="{B62CC88A-7C2B-4B7C-98A3-DA807BCE900E}"/>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32pt;height:11in;margin-top:0;margin-left:0;mso-position-horizontal-relative:page;mso-position-vertical-relative:page;position:absolute;z-index:-251658240" o:allowincell="f" fillcolor="#d9e8eb"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pPr>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2pagesize">
    <w:name w:val="skn-mly2_pagesize"/>
    <w:basedOn w:val="Normal"/>
  </w:style>
  <w:style w:type="character" w:customStyle="1" w:styleId="skn-mly2topsectionsection">
    <w:name w:val="skn-mly2_topsection_section"/>
    <w:basedOn w:val="DefaultParagraphFont"/>
    <w:rPr>
      <w:bdr w:val="none" w:sz="0" w:space="0" w:color="auto"/>
    </w:rPr>
  </w:style>
  <w:style w:type="paragraph" w:customStyle="1" w:styleId="skn-mly2top-boxfirstparagraphparagraph">
    <w:name w:val="skn-mly2_top-box_firstparagraph_paragraph"/>
    <w:basedOn w:val="Normal"/>
  </w:style>
  <w:style w:type="paragraph" w:customStyle="1" w:styleId="skn-mly2name">
    <w:name w:val="skn-mly2_name"/>
    <w:basedOn w:val="Normal"/>
    <w:pPr>
      <w:pBdr>
        <w:top w:val="none" w:sz="0" w:space="0" w:color="auto"/>
        <w:left w:val="none" w:sz="0" w:space="0" w:color="auto"/>
        <w:bottom w:val="none" w:sz="0" w:space="0" w:color="auto"/>
        <w:right w:val="none" w:sz="0" w:space="25" w:color="auto"/>
      </w:pBdr>
      <w:spacing w:line="1080" w:lineRule="atLeast"/>
    </w:pPr>
    <w:rPr>
      <w:rFonts w:ascii="Roboto Slab" w:eastAsia="Roboto Slab" w:hAnsi="Roboto Slab" w:cs="Roboto Slab"/>
      <w:b/>
      <w:bCs/>
      <w:caps/>
      <w:color w:val="EEF0F1"/>
      <w:sz w:val="82"/>
      <w:szCs w:val="82"/>
    </w:rPr>
  </w:style>
  <w:style w:type="character" w:customStyle="1" w:styleId="skn-mly2any">
    <w:name w:val="skn-mly2_any"/>
    <w:basedOn w:val="DefaultParagraphFont"/>
  </w:style>
  <w:style w:type="paragraph" w:customStyle="1" w:styleId="skn-mly2txt-bold">
    <w:name w:val="skn-mly2_txt-bold"/>
    <w:basedOn w:val="Normal"/>
    <w:rPr>
      <w:b/>
      <w:bCs/>
    </w:rPr>
  </w:style>
  <w:style w:type="character" w:customStyle="1" w:styleId="skn-mly2emptycell">
    <w:name w:val="skn-mly2_emptycell"/>
    <w:basedOn w:val="DefaultParagraphFont"/>
  </w:style>
  <w:style w:type="paragraph" w:customStyle="1" w:styleId="skn-mly2emptycellParagraph">
    <w:name w:val="skn-mly2_emptycell Paragraph"/>
    <w:basedOn w:val="Normal"/>
  </w:style>
  <w:style w:type="table" w:customStyle="1" w:styleId="skn-mly2topsection">
    <w:name w:val="skn-mly2_topsection"/>
    <w:basedOn w:val="TableNormal"/>
    <w:tblPr/>
  </w:style>
  <w:style w:type="character" w:customStyle="1" w:styleId="skn-mly2sidecell">
    <w:name w:val="skn-mly2_sidecell"/>
    <w:basedOn w:val="DefaultParagraphFont"/>
  </w:style>
  <w:style w:type="character" w:customStyle="1" w:styleId="skn-mly2parent-containerleft-box">
    <w:name w:val="skn-mly2_parent-container_left-box"/>
    <w:basedOn w:val="DefaultParagraphFont"/>
  </w:style>
  <w:style w:type="paragraph" w:customStyle="1" w:styleId="skn-mly2left-boxsectionnth-child1notsectionpict">
    <w:name w:val="skn-mly2_left-box_section_nth-child(1)_not(.section_pict)"/>
    <w:basedOn w:val="Normal"/>
  </w:style>
  <w:style w:type="paragraph" w:customStyle="1" w:styleId="skn-mly2heading">
    <w:name w:val="skn-mly2_heading"/>
    <w:basedOn w:val="Normal"/>
    <w:pPr>
      <w:pBdr>
        <w:bottom w:val="none" w:sz="0" w:space="5" w:color="auto"/>
      </w:pBdr>
    </w:pPr>
  </w:style>
  <w:style w:type="paragraph" w:customStyle="1" w:styleId="skn-mly2sectiontitle">
    <w:name w:val="skn-mly2_sectiontitle"/>
    <w:basedOn w:val="Normal"/>
    <w:pPr>
      <w:spacing w:line="280" w:lineRule="atLeast"/>
    </w:pPr>
    <w:rPr>
      <w:rFonts w:ascii="Roboto Slab" w:eastAsia="Roboto Slab" w:hAnsi="Roboto Slab" w:cs="Roboto Slab"/>
      <w:b/>
      <w:bCs/>
      <w:caps/>
      <w:color w:val="000000"/>
      <w:spacing w:val="10"/>
      <w:sz w:val="24"/>
      <w:szCs w:val="24"/>
    </w:rPr>
  </w:style>
  <w:style w:type="paragraph" w:customStyle="1" w:styleId="skn-mly2firstparagraphparagraph">
    <w:name w:val="skn-mly2_firstparagraph_paragraph"/>
    <w:basedOn w:val="Normal"/>
  </w:style>
  <w:style w:type="character" w:customStyle="1" w:styleId="skn-mly2addressicon-gap1">
    <w:name w:val="skn-mly2_address_icon-gap1"/>
    <w:basedOn w:val="DefaultParagraphFont"/>
  </w:style>
  <w:style w:type="character" w:customStyle="1" w:styleId="skn-mly2addressicon-svg">
    <w:name w:val="skn-mly2_address_icon-svg"/>
    <w:basedOn w:val="DefaultParagraphFont"/>
  </w:style>
  <w:style w:type="character" w:customStyle="1" w:styleId="skn-mly2addressicon-gap">
    <w:name w:val="skn-mly2_address_icon-gap"/>
    <w:basedOn w:val="DefaultParagraphFont"/>
  </w:style>
  <w:style w:type="character" w:customStyle="1" w:styleId="skn-mly2addressico-txt">
    <w:name w:val="skn-mly2_address_ico-txt"/>
    <w:basedOn w:val="DefaultParagraphFont"/>
  </w:style>
  <w:style w:type="table" w:customStyle="1" w:styleId="skn-mly2word-break">
    <w:name w:val="skn-mly2_word-break"/>
    <w:basedOn w:val="TableNormal"/>
    <w:tblPr/>
  </w:style>
  <w:style w:type="character" w:customStyle="1" w:styleId="skn-mly2left-boxsectionnth-child1notsectionpictCharacter">
    <w:name w:val="skn-mly2_left-box_section_nth-child(1)_not(.section_pict) Character"/>
    <w:basedOn w:val="DefaultParagraphFont"/>
  </w:style>
  <w:style w:type="paragraph" w:customStyle="1" w:styleId="skn-mly2sectionnth-last-child1">
    <w:name w:val="skn-mly2_section_nth-last-child(1)"/>
    <w:basedOn w:val="Normal"/>
  </w:style>
  <w:style w:type="paragraph" w:customStyle="1" w:styleId="skn-mly2ulli">
    <w:name w:val="skn-mly2_ul_li"/>
    <w:basedOn w:val="Normal"/>
  </w:style>
  <w:style w:type="paragraph" w:customStyle="1" w:styleId="skn-mly2anyParagraph">
    <w:name w:val="skn-mly2_any Paragraph"/>
    <w:basedOn w:val="Normal"/>
    <w:pPr>
      <w:pBdr>
        <w:top w:val="none" w:sz="0" w:space="0" w:color="auto"/>
        <w:left w:val="none" w:sz="0" w:space="0" w:color="auto"/>
        <w:bottom w:val="none" w:sz="0" w:space="0" w:color="auto"/>
        <w:right w:val="none" w:sz="0" w:space="0" w:color="auto"/>
      </w:pBdr>
    </w:pPr>
  </w:style>
  <w:style w:type="paragraph" w:customStyle="1" w:styleId="skn-mly2cmn-secparagraph">
    <w:name w:val="skn-mly2_cmn-sec_paragraph"/>
    <w:basedOn w:val="Normal"/>
  </w:style>
  <w:style w:type="paragraph" w:customStyle="1" w:styleId="skn-mly2sidecellParagraph">
    <w:name w:val="skn-mly2_sidecell Paragraph"/>
    <w:basedOn w:val="Normal"/>
  </w:style>
  <w:style w:type="character" w:customStyle="1" w:styleId="skn-mly2parent-containerright-box">
    <w:name w:val="skn-mly2_parent-container_right-box"/>
    <w:basedOn w:val="DefaultParagraphFont"/>
  </w:style>
  <w:style w:type="paragraph" w:customStyle="1" w:styleId="skn-mly2parent-containerright-boxsection">
    <w:name w:val="skn-mly2_parent-container_right-box_section"/>
    <w:basedOn w:val="Normal"/>
  </w:style>
  <w:style w:type="character" w:customStyle="1" w:styleId="skn-mly2parent-containerright-boxsectionCharacter">
    <w:name w:val="skn-mly2_parent-container_right-box_section Character"/>
    <w:basedOn w:val="DefaultParagraphFont"/>
  </w:style>
  <w:style w:type="paragraph" w:customStyle="1" w:styleId="skn-mly2parent-containerright-boxsinglecolumn">
    <w:name w:val="skn-mly2_parent-container_right-box_singlecolumn"/>
    <w:basedOn w:val="Normal"/>
  </w:style>
  <w:style w:type="paragraph" w:customStyle="1" w:styleId="skn-mly2sectionparagraphfirstparagraphpspcdiv">
    <w:name w:val="skn-mly2_section_paragraph_firstparagraph_pspcdiv"/>
    <w:basedOn w:val="Normal"/>
    <w:rPr>
      <w:vanish/>
    </w:rPr>
  </w:style>
  <w:style w:type="paragraph" w:customStyle="1" w:styleId="skn-mly2disp-block">
    <w:name w:val="skn-mly2_disp-block"/>
    <w:basedOn w:val="Normal"/>
  </w:style>
  <w:style w:type="character" w:customStyle="1" w:styleId="skn-mly2txt-boldCharacter">
    <w:name w:val="skn-mly2_txt-bold Character"/>
    <w:basedOn w:val="DefaultParagraphFont"/>
    <w:rPr>
      <w:b/>
      <w:bCs/>
    </w:rPr>
  </w:style>
  <w:style w:type="paragraph" w:customStyle="1" w:styleId="skn-mly2jobline">
    <w:name w:val="skn-mly2_jobline"/>
    <w:basedOn w:val="Normal"/>
  </w:style>
  <w:style w:type="paragraph" w:customStyle="1" w:styleId="skn-mly2paragraph">
    <w:name w:val="skn-mly2_paragraph"/>
    <w:basedOn w:val="Normal"/>
    <w:pPr>
      <w:pBdr>
        <w:left w:val="none" w:sz="0" w:space="15" w:color="auto"/>
      </w:pBdr>
    </w:pPr>
  </w:style>
  <w:style w:type="character" w:customStyle="1" w:styleId="skn-mly2compfont">
    <w:name w:val="skn-mly2_compfont"/>
    <w:basedOn w:val="DefaultParagraphFont"/>
    <w:rPr>
      <w:color w:val="000000"/>
      <w:sz w:val="22"/>
      <w:szCs w:val="22"/>
    </w:rPr>
  </w:style>
  <w:style w:type="paragraph" w:customStyle="1" w:styleId="skn-mly2parent-containerright-boxsectionnth-last-child1">
    <w:name w:val="skn-mly2_parent-container_right-box &gt; section_nth-last-child(1)"/>
    <w:basedOn w:val="Normal"/>
  </w:style>
  <w:style w:type="character" w:customStyle="1" w:styleId="skn-mly2parent-containerright-boxsectionnth-last-child1Character">
    <w:name w:val="skn-mly2_parent-container_right-box &gt; section_nth-last-child(1) Character"/>
    <w:basedOn w:val="DefaultParagraphFont"/>
  </w:style>
  <w:style w:type="table" w:customStyle="1" w:styleId="skn-mly2parent-container">
    <w:name w:val="skn-mly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Joshi</dc:title>
  <cp:revision>0</cp:revision>
</cp:coreProperties>
</file>