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Rohit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Mehra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696969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Art &amp; Craft Teacher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3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rohit.mehra@example.com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2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Ahmedabad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Gujarat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Dynamic Art &amp; Craft Teacher at Sunshine Public School with a passion for fostering creativity in students. Expert in creative lesson planning and classroom management, I successfully organized art exhibitions and personalized guidance, enhancing student engagement and artistic skills. Proficient in visual arts techniques, I inspire young minds to explore their artistic potential.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3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Drawing &amp; Sketching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3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Craftwork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5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Creative Lesson Planning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0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Classroom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36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Child Engagement &amp; Motivation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3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Art Exhibition/Annual Function Planning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52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Visual Arts Techniques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22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Material &amp; Inventory Handling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94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Knowledge of Color Theory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88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1E1E1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Strong Observation &amp; Guidance Skills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Art &amp; Craft Teacher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Ahmedabad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Sunshine Public School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2022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Conduct art and craft classes for Grades 1–7 with structured weekly lesson plans.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Developed engaging craft projects to improve creativity, fine motor skills, and concentration.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Introduced students to sketching, shading, paper quilling, origami, clay modeling, and color mixing.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Organized school art exhibitions and supported annual function decoration and stage design.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with class teachers to integrate creative activities into the academic curriculum.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Identified individual student strengths and provided personalized guidance.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Maintained inventory of art materials and optimized usage to avoid wastage.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Assistant Art Instructor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Ahmedabad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Creative Minds Activity Center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2021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May 2022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conducting weekend and summer art workshops for children aged 5–12.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Helped plan creative modules including painting, craft sessions, and theme-based projects.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in evaluating student work and preparing them for competitions.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group sessions ensuring discipline, safety, and active engagement.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Arts (BA)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Fine Arts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Gujarat University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 (12th)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Arts Stream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GSEB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Secondary School Certificate (10th)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GSEB Board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13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1E1E1" w:sz="0" w:space="0"/>
              <w:left w:val="none" w:color="E1E1E1" w:sz="0" w:space="0"/>
              <w:bottom w:val="single" w:color="E1E1E1" w:sz="16" w:space="0"/>
              <w:right w:val="none" w:color="E1E1E1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License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Certificate in Fine Arts (1-Year Diploma), Recognized Indian Art Institute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9862C0B5-8CB0-418C-9369-F29968E8433D}"/>
    <w:embedBold r:id="rId2" w:fontKey="{64A5B39F-BA6F-4B84-8CB2-F3D545B7EE3D}"/>
  </w:font>
  <w:font w:name="Open Sans">
    <w:charset w:val="00"/>
    <w:family w:val="auto"/>
    <w:pitch w:val="default"/>
    <w:embedRegular r:id="rId3" w:fontKey="{3B3FA61A-5162-45C9-9676-7111F8E9A52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696969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696969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Rohit Mehra</dc:title>
  <cp:revision>0</cp:revision>
</cp:coreProperties>
</file>