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7top-section"/>
        <w:tblW w:w="0" w:type="auto"/>
        <w:tblCellSpacing w:w="0" w:type="dxa"/>
        <w:tblLayout w:type="fixed"/>
        <w:tblLook w:val="05E0"/>
      </w:tblPr>
      <w:tblGrid>
        <w:gridCol w:w="480"/>
        <w:gridCol w:w="3440"/>
        <w:gridCol w:w="240"/>
        <w:gridCol w:w="240"/>
        <w:gridCol w:w="7360"/>
        <w:gridCol w:w="480"/>
      </w:tblGrid>
      <w:tr>
        <w:tblPrEx>
          <w:tblW w:w="0" w:type="auto"/>
          <w:tblCellSpacing w:w="0" w:type="dxa"/>
          <w:tblLayout w:type="fixed"/>
          <w:tblLook w:val="05E0"/>
        </w:tblPrEx>
        <w:trPr>
          <w:tblCellSpacing w:w="0" w:type="dxa"/>
        </w:trPr>
        <w:tc>
          <w:tcPr>
            <w:tcW w:w="480" w:type="dxa"/>
            <w:shd w:val="clear" w:color="auto" w:fill="D3E5E5"/>
            <w:tcMar>
              <w:top w:w="480" w:type="dxa"/>
              <w:left w:w="0" w:type="dxa"/>
              <w:right w:w="0" w:type="dxa"/>
            </w:tcMar>
            <w:vAlign w:val="center"/>
            <w:hideMark/>
          </w:tcPr>
          <w:p>
            <w:pPr>
              <w:rPr>
                <w:rFonts w:ascii="Open Sans" w:eastAsia="Open Sans" w:hAnsi="Open Sans" w:cs="Open Sans"/>
                <w:b w:val="0"/>
                <w:bCs w:val="0"/>
                <w:color w:val="181818"/>
                <w:sz w:val="20"/>
                <w:szCs w:val="20"/>
              </w:rPr>
            </w:pPr>
          </w:p>
        </w:tc>
        <w:tc>
          <w:tcPr>
            <w:tcW w:w="3440" w:type="dxa"/>
            <w:shd w:val="clear" w:color="auto" w:fill="D3E5E5"/>
            <w:tcMar>
              <w:top w:w="480" w:type="dxa"/>
              <w:left w:w="0" w:type="dxa"/>
              <w:bottom w:w="480" w:type="dxa"/>
              <w:right w:w="0" w:type="dxa"/>
            </w:tcMar>
            <w:vAlign w:val="top"/>
            <w:hideMark/>
          </w:tcPr>
          <w:tbl>
            <w:tblPr>
              <w:tblStyle w:val="skn-mly7cntc-secaddressicon-row"/>
              <w:tblW w:w="0" w:type="auto"/>
              <w:tblCellSpacing w:w="0" w:type="dxa"/>
              <w:tblLayout w:type="fixed"/>
              <w:tblLook w:val="05E0"/>
            </w:tblPr>
            <w:tblGrid>
              <w:gridCol w:w="240"/>
              <w:gridCol w:w="40"/>
              <w:gridCol w:w="3240"/>
            </w:tblGrid>
            <w:tr>
              <w:tblPrEx>
                <w:tblW w:w="0" w:type="auto"/>
                <w:tblCellSpacing w:w="0" w:type="dxa"/>
                <w:tblLayout w:type="fixed"/>
                <w:tblLook w:val="05E0"/>
              </w:tblPrEx>
              <w:trPr>
                <w:trHeight w:val="240"/>
                <w:tblCellSpacing w:w="0" w:type="dxa"/>
              </w:trPr>
              <w:tc>
                <w:tcPr>
                  <w:tcW w:w="240" w:type="dxa"/>
                  <w:tcMar>
                    <w:left w:w="0" w:type="dxa"/>
                    <w:bottom w:w="200" w:type="dxa"/>
                    <w:right w:w="0" w:type="dxa"/>
                  </w:tcMar>
                  <w:vAlign w:val="center"/>
                  <w:hideMark/>
                </w:tcPr>
                <w:p>
                  <w:pPr>
                    <w:spacing w:line="240" w:lineRule="atLeast"/>
                    <w:jc w:val="center"/>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drawing>
                      <wp:anchor simplePos="0" relativeHeight="251658240" behindDoc="0" locked="0" layoutInCell="1" allowOverlap="1">
                        <wp:simplePos x="0" y="0"/>
                        <wp:positionH relativeFrom="column">
                          <wp:align>center</wp:align>
                        </wp:positionH>
                        <wp:positionV relativeFrom="paragraph">
                          <wp:posOffset>0</wp:posOffset>
                        </wp:positionV>
                        <wp:extent cx="152832" cy="152923"/>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52832" cy="152923"/>
                                </a:xfrm>
                                <a:prstGeom prst="rect">
                                  <a:avLst/>
                                </a:prstGeom>
                              </pic:spPr>
                            </pic:pic>
                          </a:graphicData>
                        </a:graphic>
                      </wp:anchor>
                    </w:drawing>
                  </w:r>
                </w:p>
              </w:tc>
              <w:tc>
                <w:tcPr>
                  <w:tcW w:w="40" w:type="dxa"/>
                  <w:tcMar>
                    <w:left w:w="0" w:type="dxa"/>
                    <w:bottom w:w="200" w:type="dxa"/>
                    <w:right w:w="0" w:type="dxa"/>
                  </w:tcMar>
                  <w:vAlign w:val="center"/>
                  <w:hideMark/>
                </w:tcPr>
                <w:p>
                  <w:pPr>
                    <w:spacing w:line="240" w:lineRule="atLeast"/>
                    <w:rPr>
                      <w:rStyle w:val="skn-mly7top-sectionleft-box"/>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 </w:t>
                  </w:r>
                </w:p>
              </w:tc>
              <w:tc>
                <w:tcPr>
                  <w:tcW w:w="3240" w:type="dxa"/>
                  <w:tcMar>
                    <w:left w:w="0" w:type="dxa"/>
                    <w:bottom w:w="200" w:type="dxa"/>
                    <w:right w:w="0" w:type="dxa"/>
                  </w:tcMar>
                  <w:vAlign w:val="center"/>
                  <w:hideMark/>
                </w:tcPr>
                <w:p>
                  <w:pPr>
                    <w:spacing w:line="240" w:lineRule="atLeast"/>
                    <w:rPr>
                      <w:rStyle w:val="skn-mly7cntc-secaddressicon-rowdiv"/>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+91 98765 43210</w:t>
                  </w:r>
                  <w:r>
                    <w:rPr>
                      <w:rStyle w:val="skn-mly7cntc-secaddressicon-rowdiv"/>
                      <w:rFonts w:ascii="Open Sans" w:eastAsia="Open Sans" w:hAnsi="Open Sans" w:cs="Open Sans"/>
                      <w:b w:val="0"/>
                      <w:bCs w:val="0"/>
                      <w:color w:val="181818"/>
                      <w:sz w:val="20"/>
                      <w:szCs w:val="20"/>
                    </w:rPr>
                    <w:t xml:space="preserve"> </w:t>
                  </w:r>
                </w:p>
              </w:tc>
            </w:tr>
          </w:tbl>
          <w:p>
            <w:pPr>
              <w:rPr>
                <w:vanish/>
              </w:rPr>
            </w:pPr>
          </w:p>
          <w:tbl>
            <w:tblPr>
              <w:tblStyle w:val="skn-mly7cntc-secaddressicon-row"/>
              <w:tblW w:w="0" w:type="auto"/>
              <w:tblCellSpacing w:w="0" w:type="dxa"/>
              <w:tblLayout w:type="fixed"/>
              <w:tblLook w:val="05E0"/>
            </w:tblPr>
            <w:tblGrid>
              <w:gridCol w:w="240"/>
              <w:gridCol w:w="40"/>
              <w:gridCol w:w="3240"/>
            </w:tblGrid>
            <w:tr>
              <w:tblPrEx>
                <w:tblW w:w="0" w:type="auto"/>
                <w:tblCellSpacing w:w="0" w:type="dxa"/>
                <w:tblLayout w:type="fixed"/>
                <w:tblLook w:val="05E0"/>
              </w:tblPrEx>
              <w:trPr>
                <w:trHeight w:val="240"/>
                <w:tblCellSpacing w:w="0" w:type="dxa"/>
              </w:trPr>
              <w:tc>
                <w:tcPr>
                  <w:tcW w:w="240" w:type="dxa"/>
                  <w:tcMar>
                    <w:left w:w="0" w:type="dxa"/>
                    <w:bottom w:w="200" w:type="dxa"/>
                    <w:right w:w="0" w:type="dxa"/>
                  </w:tcMar>
                  <w:vAlign w:val="center"/>
                  <w:hideMark/>
                </w:tcPr>
                <w:p>
                  <w:pPr>
                    <w:spacing w:line="240" w:lineRule="atLeast"/>
                    <w:jc w:val="center"/>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drawing>
                      <wp:anchor simplePos="0" relativeHeight="251659264" behindDoc="0" locked="0" layoutInCell="1" allowOverlap="1">
                        <wp:simplePos x="0" y="0"/>
                        <wp:positionH relativeFrom="column">
                          <wp:align>center</wp:align>
                        </wp:positionH>
                        <wp:positionV relativeFrom="paragraph">
                          <wp:posOffset>0</wp:posOffset>
                        </wp:positionV>
                        <wp:extent cx="152832" cy="152923"/>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52923"/>
                                </a:xfrm>
                                <a:prstGeom prst="rect">
                                  <a:avLst/>
                                </a:prstGeom>
                              </pic:spPr>
                            </pic:pic>
                          </a:graphicData>
                        </a:graphic>
                      </wp:anchor>
                    </w:drawing>
                  </w:r>
                </w:p>
              </w:tc>
              <w:tc>
                <w:tcPr>
                  <w:tcW w:w="40" w:type="dxa"/>
                  <w:tcMar>
                    <w:left w:w="0" w:type="dxa"/>
                    <w:bottom w:w="200" w:type="dxa"/>
                    <w:right w:w="0" w:type="dxa"/>
                  </w:tcMar>
                  <w:vAlign w:val="center"/>
                  <w:hideMark/>
                </w:tcPr>
                <w:p>
                  <w:pPr>
                    <w:spacing w:line="240" w:lineRule="atLeast"/>
                    <w:rPr>
                      <w:rStyle w:val="skn-mly7top-sectionleft-box"/>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 </w:t>
                  </w:r>
                </w:p>
              </w:tc>
              <w:tc>
                <w:tcPr>
                  <w:tcW w:w="3240" w:type="dxa"/>
                  <w:tcMar>
                    <w:left w:w="0" w:type="dxa"/>
                    <w:bottom w:w="200" w:type="dxa"/>
                    <w:right w:w="0" w:type="dxa"/>
                  </w:tcMar>
                  <w:vAlign w:val="center"/>
                  <w:hideMark/>
                </w:tcPr>
                <w:p>
                  <w:pPr>
                    <w:spacing w:line="240" w:lineRule="atLeast"/>
                    <w:rPr>
                      <w:rStyle w:val="skn-mly7cntc-secaddressicon-rowdiv"/>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rakesh.verma@example.com</w:t>
                  </w:r>
                </w:p>
              </w:tc>
            </w:tr>
          </w:tbl>
          <w:p>
            <w:pPr>
              <w:rPr>
                <w:vanish/>
              </w:rPr>
            </w:pPr>
          </w:p>
          <w:tbl>
            <w:tblPr>
              <w:tblStyle w:val="skn-mly7cntc-secaddressicon-row"/>
              <w:tblW w:w="0" w:type="auto"/>
              <w:tblCellSpacing w:w="0" w:type="dxa"/>
              <w:tblLayout w:type="fixed"/>
              <w:tblLook w:val="05E0"/>
            </w:tblPr>
            <w:tblGrid>
              <w:gridCol w:w="240"/>
              <w:gridCol w:w="40"/>
              <w:gridCol w:w="3240"/>
            </w:tblGrid>
            <w:tr>
              <w:tblPrEx>
                <w:tblW w:w="0" w:type="auto"/>
                <w:tblCellSpacing w:w="0" w:type="dxa"/>
                <w:tblLayout w:type="fixed"/>
                <w:tblLook w:val="05E0"/>
              </w:tblPrEx>
              <w:trPr>
                <w:trHeight w:val="240"/>
                <w:tblCellSpacing w:w="0" w:type="dxa"/>
              </w:trPr>
              <w:tc>
                <w:tcPr>
                  <w:tcW w:w="240" w:type="dxa"/>
                  <w:tcMar>
                    <w:left w:w="0" w:type="dxa"/>
                    <w:bottom w:w="200" w:type="dxa"/>
                    <w:right w:w="0" w:type="dxa"/>
                  </w:tcMar>
                  <w:vAlign w:val="center"/>
                  <w:hideMark/>
                </w:tcPr>
                <w:p>
                  <w:pPr>
                    <w:spacing w:line="240" w:lineRule="atLeast"/>
                    <w:jc w:val="center"/>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drawing>
                      <wp:anchor simplePos="0" relativeHeight="251660288" behindDoc="0" locked="0" layoutInCell="1" allowOverlap="1">
                        <wp:simplePos x="0" y="0"/>
                        <wp:positionH relativeFrom="column">
                          <wp:align>center</wp:align>
                        </wp:positionH>
                        <wp:positionV relativeFrom="paragraph">
                          <wp:posOffset>0</wp:posOffset>
                        </wp:positionV>
                        <wp:extent cx="152832" cy="152923"/>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52832" cy="152923"/>
                                </a:xfrm>
                                <a:prstGeom prst="rect">
                                  <a:avLst/>
                                </a:prstGeom>
                              </pic:spPr>
                            </pic:pic>
                          </a:graphicData>
                        </a:graphic>
                      </wp:anchor>
                    </w:drawing>
                  </w:r>
                </w:p>
              </w:tc>
              <w:tc>
                <w:tcPr>
                  <w:tcW w:w="40" w:type="dxa"/>
                  <w:tcMar>
                    <w:left w:w="0" w:type="dxa"/>
                    <w:bottom w:w="200" w:type="dxa"/>
                    <w:right w:w="0" w:type="dxa"/>
                  </w:tcMar>
                  <w:vAlign w:val="center"/>
                  <w:hideMark/>
                </w:tcPr>
                <w:p>
                  <w:pPr>
                    <w:spacing w:line="240" w:lineRule="atLeast"/>
                    <w:rPr>
                      <w:rStyle w:val="skn-mly7top-sectionleft-box"/>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 </w:t>
                  </w:r>
                </w:p>
              </w:tc>
              <w:tc>
                <w:tcPr>
                  <w:tcW w:w="3240" w:type="dxa"/>
                  <w:tcMar>
                    <w:left w:w="0" w:type="dxa"/>
                    <w:bottom w:w="200" w:type="dxa"/>
                    <w:right w:w="0" w:type="dxa"/>
                  </w:tcMar>
                  <w:vAlign w:val="center"/>
                  <w:hideMark/>
                </w:tcPr>
                <w:p>
                  <w:pPr>
                    <w:spacing w:line="240" w:lineRule="atLeast"/>
                    <w:rPr>
                      <w:rStyle w:val="skn-mly7cntc-secaddressicon-rowdiv"/>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Mumbai</w:t>
                  </w:r>
                  <w:r>
                    <w:rPr>
                      <w:rStyle w:val="skn-mly7cntc-secaddressicon-rowdiv"/>
                      <w:rFonts w:ascii="Open Sans" w:eastAsia="Open Sans" w:hAnsi="Open Sans" w:cs="Open Sans"/>
                      <w:b w:val="0"/>
                      <w:bCs w:val="0"/>
                      <w:color w:val="181818"/>
                      <w:sz w:val="20"/>
                      <w:szCs w:val="20"/>
                    </w:rPr>
                    <w:t>,</w:t>
                  </w:r>
                  <w:r>
                    <w:rPr>
                      <w:rStyle w:val="skn-mly7cntc-secaddressicon-rowdiv"/>
                      <w:rFonts w:ascii="Open Sans" w:eastAsia="Open Sans" w:hAnsi="Open Sans" w:cs="Open Sans"/>
                      <w:b w:val="0"/>
                      <w:bCs w:val="0"/>
                      <w:color w:val="181818"/>
                      <w:sz w:val="20"/>
                      <w:szCs w:val="20"/>
                    </w:rPr>
                    <w:t xml:space="preserve"> </w:t>
                  </w:r>
                  <w:r>
                    <w:rPr>
                      <w:rStyle w:val="skn-mly7cntc-secaddressicon-rowdiv"/>
                      <w:rFonts w:ascii="Open Sans" w:eastAsia="Open Sans" w:hAnsi="Open Sans" w:cs="Open Sans"/>
                      <w:b w:val="0"/>
                      <w:bCs w:val="0"/>
                      <w:color w:val="181818"/>
                      <w:sz w:val="20"/>
                      <w:szCs w:val="20"/>
                    </w:rPr>
                    <w:t>Maharashtra</w:t>
                  </w:r>
                  <w:r>
                    <w:rPr>
                      <w:rStyle w:val="skn-mly7cntc-secaddressicon-rowdiv"/>
                      <w:rFonts w:ascii="Open Sans" w:eastAsia="Open Sans" w:hAnsi="Open Sans" w:cs="Open Sans"/>
                      <w:b w:val="0"/>
                      <w:bCs w:val="0"/>
                      <w:color w:val="181818"/>
                      <w:sz w:val="20"/>
                      <w:szCs w:val="20"/>
                    </w:rPr>
                    <w:t xml:space="preserve"> </w:t>
                  </w:r>
                  <w:r>
                    <w:rPr>
                      <w:rStyle w:val="skn-mly7cntc-secaddressicon-rowdiv"/>
                      <w:rFonts w:ascii="Open Sans" w:eastAsia="Open Sans" w:hAnsi="Open Sans" w:cs="Open Sans"/>
                      <w:b w:val="0"/>
                      <w:bCs w:val="0"/>
                      <w:color w:val="181818"/>
                      <w:sz w:val="20"/>
                      <w:szCs w:val="20"/>
                    </w:rPr>
                    <w:t>400053</w:t>
                  </w:r>
                </w:p>
              </w:tc>
            </w:tr>
          </w:tbl>
          <w:p>
            <w:pPr>
              <w:rPr>
                <w:vanish/>
              </w:rPr>
            </w:pPr>
          </w:p>
          <w:tbl>
            <w:tblPr>
              <w:tblStyle w:val="skn-mly7cntc-secaddressicon-row"/>
              <w:tblW w:w="0" w:type="auto"/>
              <w:tblCellSpacing w:w="0" w:type="dxa"/>
              <w:tblLayout w:type="fixed"/>
              <w:tblLook w:val="05E0"/>
            </w:tblPr>
            <w:tblGrid>
              <w:gridCol w:w="240"/>
              <w:gridCol w:w="40"/>
              <w:gridCol w:w="3240"/>
            </w:tblGrid>
            <w:tr>
              <w:tblPrEx>
                <w:tblW w:w="0" w:type="auto"/>
                <w:tblCellSpacing w:w="0" w:type="dxa"/>
                <w:tblLayout w:type="fixed"/>
                <w:tblLook w:val="05E0"/>
              </w:tblPrEx>
              <w:trPr>
                <w:trHeight w:val="240"/>
                <w:tblCellSpacing w:w="0" w:type="dxa"/>
              </w:trPr>
              <w:tc>
                <w:tcPr>
                  <w:tcW w:w="240" w:type="dxa"/>
                  <w:tcMar>
                    <w:left w:w="0" w:type="dxa"/>
                    <w:bottom w:w="200" w:type="dxa"/>
                    <w:right w:w="0" w:type="dxa"/>
                  </w:tcMar>
                  <w:vAlign w:val="center"/>
                  <w:hideMark/>
                </w:tcPr>
                <w:p>
                  <w:pPr>
                    <w:spacing w:line="240" w:lineRule="atLeast"/>
                    <w:jc w:val="center"/>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drawing>
                      <wp:anchor simplePos="0" relativeHeight="251661312" behindDoc="0" locked="0" layoutInCell="1" allowOverlap="1">
                        <wp:simplePos x="0" y="0"/>
                        <wp:positionH relativeFrom="column">
                          <wp:align>center</wp:align>
                        </wp:positionH>
                        <wp:positionV relativeFrom="paragraph">
                          <wp:posOffset>0</wp:posOffset>
                        </wp:positionV>
                        <wp:extent cx="152832" cy="152923"/>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52832" cy="152923"/>
                                </a:xfrm>
                                <a:prstGeom prst="rect">
                                  <a:avLst/>
                                </a:prstGeom>
                              </pic:spPr>
                            </pic:pic>
                          </a:graphicData>
                        </a:graphic>
                      </wp:anchor>
                    </w:drawing>
                  </w:r>
                </w:p>
              </w:tc>
              <w:tc>
                <w:tcPr>
                  <w:tcW w:w="40" w:type="dxa"/>
                  <w:tcMar>
                    <w:left w:w="0" w:type="dxa"/>
                    <w:bottom w:w="200" w:type="dxa"/>
                    <w:right w:w="0" w:type="dxa"/>
                  </w:tcMar>
                  <w:vAlign w:val="center"/>
                  <w:hideMark/>
                </w:tcPr>
                <w:p>
                  <w:pPr>
                    <w:spacing w:line="240" w:lineRule="atLeast"/>
                    <w:rPr>
                      <w:rStyle w:val="skn-mly7top-sectionleft-box"/>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 </w:t>
                  </w:r>
                </w:p>
              </w:tc>
              <w:tc>
                <w:tcPr>
                  <w:tcW w:w="3240" w:type="dxa"/>
                  <w:tcMar>
                    <w:left w:w="0" w:type="dxa"/>
                    <w:bottom w:w="200" w:type="dxa"/>
                    <w:right w:w="0" w:type="dxa"/>
                  </w:tcMar>
                  <w:vAlign w:val="center"/>
                  <w:hideMark/>
                </w:tcPr>
                <w:p>
                  <w:pPr>
                    <w:spacing w:line="240" w:lineRule="atLeast"/>
                    <w:rPr>
                      <w:rStyle w:val="skn-mly7cntc-secaddressicon-rowdiv"/>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10-Aug-1987</w:t>
                  </w:r>
                  <w:r>
                    <w:rPr>
                      <w:rStyle w:val="skn-mly7cntc-secaddressicon-rowdiv"/>
                      <w:rFonts w:ascii="Open Sans" w:eastAsia="Open Sans" w:hAnsi="Open Sans" w:cs="Open Sans"/>
                      <w:b w:val="0"/>
                      <w:bCs w:val="0"/>
                      <w:color w:val="181818"/>
                      <w:sz w:val="20"/>
                      <w:szCs w:val="20"/>
                    </w:rPr>
                    <w:t xml:space="preserve"> </w:t>
                  </w:r>
                </w:p>
              </w:tc>
            </w:tr>
          </w:tbl>
          <w:p>
            <w:pPr>
              <w:spacing w:line="280" w:lineRule="atLeast"/>
              <w:rPr>
                <w:rStyle w:val="skn-mly7top-sectionleft-box"/>
                <w:rFonts w:ascii="Open Sans" w:eastAsia="Open Sans" w:hAnsi="Open Sans" w:cs="Open Sans"/>
                <w:b w:val="0"/>
                <w:bCs w:val="0"/>
                <w:color w:val="181818"/>
                <w:sz w:val="20"/>
                <w:szCs w:val="20"/>
              </w:rPr>
            </w:pPr>
            <w:r>
              <w:rPr>
                <w:rStyle w:val="skn-mly7sectiontitle"/>
                <w:b/>
                <w:bCs/>
                <w:caps/>
                <w:color w:val="181818"/>
              </w:rPr>
              <w:t>Professional Summary</w:t>
            </w:r>
          </w:p>
          <w:p>
            <w:pPr>
              <w:spacing w:line="24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p>
            <w:pPr>
              <w:spacing w:before="200" w:after="200" w:line="280" w:lineRule="atLeas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Successful at managing sales operations and driving market expansion through effective distributor and dealer management. Bringing expertise in sales target planning, team leadership, and channel sales strategy. Experienced in delivering consistent sales growth and enhancing product visibility across territories.</w:t>
            </w:r>
          </w:p>
          <w:p>
            <w:pPr>
              <w:spacing w:line="40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p>
            <w:pPr>
              <w:pStyle w:val="skn-mly7sklisecheading"/>
              <w:spacing w:line="240" w:lineRule="atLeast"/>
              <w:rPr>
                <w:rStyle w:val="skn-mly7top-sectionleft-box"/>
                <w:rFonts w:ascii="Open Sans" w:eastAsia="Open Sans" w:hAnsi="Open Sans" w:cs="Open Sans"/>
                <w:b w:val="0"/>
                <w:bCs w:val="0"/>
                <w:color w:val="181818"/>
                <w:sz w:val="0"/>
                <w:szCs w:val="0"/>
              </w:rPr>
            </w:pPr>
            <w:r>
              <w:rPr>
                <w:rStyle w:val="skn-mly7sectiontitle"/>
                <w:b/>
                <w:bCs/>
                <w:caps/>
                <w:color w:val="181818"/>
              </w:rPr>
              <w:t>Skills</w:t>
            </w:r>
          </w:p>
          <w:p>
            <w:pPr>
              <w:numPr>
                <w:ilvl w:val="0"/>
                <w:numId w:val="1"/>
              </w:numPr>
              <w:spacing w:before="280" w:after="200" w:line="240" w:lineRule="atLeast"/>
              <w:ind w:left="250" w:right="250" w:hanging="192"/>
              <w:jc w:val="left"/>
              <w:rPr>
                <w:rStyle w:val="skn-mly7sklisecparagraphfirstparagraph"/>
                <w:rFonts w:ascii="Open Sans" w:eastAsia="Open Sans" w:hAnsi="Open Sans" w:cs="Open Sans"/>
                <w:b w:val="0"/>
                <w:bCs w:val="0"/>
                <w:color w:val="181818"/>
                <w:sz w:val="20"/>
                <w:szCs w:val="20"/>
              </w:rPr>
            </w:pPr>
            <w:r>
              <w:rPr>
                <w:rStyle w:val="skn-mly7sklisecparagraphfirstparagraph"/>
                <w:rFonts w:ascii="Open Sans" w:eastAsia="Open Sans" w:hAnsi="Open Sans" w:cs="Open Sans"/>
                <w:b w:val="0"/>
                <w:bCs w:val="0"/>
                <w:color w:val="181818"/>
                <w:sz w:val="20"/>
                <w:szCs w:val="20"/>
              </w:rPr>
              <w:t>Territory Sales Management</w:t>
            </w:r>
          </w:p>
          <w:p>
            <w:pPr>
              <w:numPr>
                <w:ilvl w:val="0"/>
                <w:numId w:val="2"/>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Distributor &amp; Dealer Management</w:t>
            </w:r>
          </w:p>
          <w:p>
            <w:pPr>
              <w:numPr>
                <w:ilvl w:val="0"/>
                <w:numId w:val="3"/>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Channel Sales Strategy</w:t>
            </w:r>
          </w:p>
          <w:p>
            <w:pPr>
              <w:numPr>
                <w:ilvl w:val="0"/>
                <w:numId w:val="4"/>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Team Leadership &amp; Motivation</w:t>
            </w:r>
          </w:p>
          <w:p>
            <w:pPr>
              <w:numPr>
                <w:ilvl w:val="0"/>
                <w:numId w:val="5"/>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Sales Target Planning</w:t>
            </w:r>
          </w:p>
          <w:p>
            <w:pPr>
              <w:numPr>
                <w:ilvl w:val="0"/>
                <w:numId w:val="6"/>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Market Expansion</w:t>
            </w:r>
          </w:p>
          <w:p>
            <w:pPr>
              <w:numPr>
                <w:ilvl w:val="0"/>
                <w:numId w:val="7"/>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MIS &amp; Sales Reporting</w:t>
            </w:r>
          </w:p>
          <w:p>
            <w:pPr>
              <w:spacing w:line="400" w:lineRule="exact"/>
              <w:rPr>
                <w:rStyle w:val="skn-mly7top-sectionleft-box"/>
                <w:rFonts w:ascii="Open Sans" w:eastAsia="Open Sans" w:hAnsi="Open Sans" w:cs="Open Sans"/>
                <w:b w:val="0"/>
                <w:bCs w:val="0"/>
                <w:color w:val="181818"/>
                <w:sz w:val="0"/>
                <w:szCs w:val="0"/>
              </w:rPr>
            </w:pPr>
            <w:r>
              <w:rPr>
                <w:rStyle w:val="skn-mly7top-sectionleft-box"/>
                <w:rFonts w:ascii="Open Sans" w:eastAsia="Open Sans" w:hAnsi="Open Sans" w:cs="Open Sans"/>
                <w:b w:val="0"/>
                <w:bCs w:val="0"/>
                <w:color w:val="181818"/>
                <w:sz w:val="0"/>
                <w:szCs w:val="0"/>
              </w:rPr>
              <w:t> </w:t>
            </w:r>
          </w:p>
          <w:p>
            <w:pPr>
              <w:pStyle w:val="skn-mly7similar-secheading"/>
              <w:spacing w:line="240" w:lineRule="atLeast"/>
              <w:rPr>
                <w:rStyle w:val="skn-mly7top-sectionleft-box"/>
                <w:rFonts w:ascii="Open Sans" w:eastAsia="Open Sans" w:hAnsi="Open Sans" w:cs="Open Sans"/>
                <w:b w:val="0"/>
                <w:bCs w:val="0"/>
                <w:color w:val="181818"/>
                <w:sz w:val="20"/>
                <w:szCs w:val="20"/>
              </w:rPr>
            </w:pPr>
            <w:r>
              <w:rPr>
                <w:rStyle w:val="skn-mly7sectiontitle"/>
                <w:b/>
                <w:bCs/>
                <w:caps/>
                <w:color w:val="181818"/>
              </w:rPr>
              <w:t>References</w:t>
            </w:r>
          </w:p>
          <w:p>
            <w:pPr>
              <w:spacing w:line="24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p>
            <w:pPr>
              <w:pStyle w:val="skn-mly7similar-secparagraph"/>
              <w:spacing w:before="80" w:line="240" w:lineRule="atLeast"/>
              <w:rPr>
                <w:rStyle w:val="skn-mly7top-sectionleft-box"/>
                <w:rFonts w:ascii="Open Sans" w:eastAsia="Open Sans" w:hAnsi="Open Sans" w:cs="Open Sans"/>
                <w:b w:val="0"/>
                <w:bCs w:val="0"/>
                <w:color w:val="181818"/>
                <w:sz w:val="20"/>
                <w:szCs w:val="20"/>
              </w:rPr>
            </w:pPr>
            <w:r>
              <w:rPr>
                <w:rStyle w:val="xsltstaticchange"/>
                <w:rFonts w:ascii="Open Sans" w:eastAsia="Open Sans" w:hAnsi="Open Sans" w:cs="Open Sans"/>
                <w:b w:val="0"/>
                <w:bCs w:val="0"/>
                <w:color w:val="181818"/>
                <w:sz w:val="20"/>
                <w:szCs w:val="20"/>
              </w:rPr>
              <w:t>References available upon request</w:t>
            </w:r>
          </w:p>
          <w:p>
            <w:pPr>
              <w:spacing w:after="0" w:line="16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tc>
        <w:tc>
          <w:tcPr>
            <w:tcW w:w="240" w:type="dxa"/>
            <w:shd w:val="clear" w:color="auto" w:fill="D3E5E5"/>
            <w:tcMar>
              <w:top w:w="480" w:type="dxa"/>
              <w:left w:w="0" w:type="dxa"/>
              <w:right w:w="0" w:type="dxa"/>
            </w:tcMar>
            <w:vAlign w:val="center"/>
            <w:hideMark/>
          </w:tcPr>
          <w:p>
            <w:pPr>
              <w:spacing w:after="0" w:line="240" w:lineRule="atLeast"/>
              <w:rPr>
                <w:rStyle w:val="skn-mly7top-sectionleft-box"/>
                <w:rFonts w:ascii="Open Sans" w:eastAsia="Open Sans" w:hAnsi="Open Sans" w:cs="Open Sans"/>
                <w:b w:val="0"/>
                <w:bCs w:val="0"/>
                <w:color w:val="181818"/>
                <w:sz w:val="2"/>
                <w:szCs w:val="2"/>
              </w:rPr>
            </w:pPr>
          </w:p>
        </w:tc>
        <w:tc>
          <w:tcPr>
            <w:tcW w:w="240" w:type="dxa"/>
            <w:tcMar>
              <w:top w:w="480" w:type="dxa"/>
              <w:left w:w="0" w:type="dxa"/>
              <w:right w:w="0" w:type="dxa"/>
            </w:tcMar>
            <w:vAlign w:val="center"/>
            <w:hideMark/>
          </w:tcPr>
          <w:p>
            <w:pPr>
              <w:spacing w:after="0" w:line="240" w:lineRule="atLeast"/>
              <w:rPr>
                <w:rStyle w:val="skn-mly7top-sectionleft-box"/>
                <w:rFonts w:ascii="Open Sans" w:eastAsia="Open Sans" w:hAnsi="Open Sans" w:cs="Open Sans"/>
                <w:b w:val="0"/>
                <w:bCs w:val="0"/>
                <w:color w:val="181818"/>
                <w:sz w:val="2"/>
                <w:szCs w:val="2"/>
              </w:rPr>
            </w:pPr>
          </w:p>
        </w:tc>
        <w:tc>
          <w:tcPr>
            <w:tcW w:w="7360" w:type="dxa"/>
            <w:tcMar>
              <w:left w:w="0" w:type="dxa"/>
              <w:bottom w:w="480" w:type="dxa"/>
              <w:right w:w="0" w:type="dxa"/>
            </w:tcMar>
            <w:vAlign w:val="top"/>
            <w:hideMark/>
          </w:tcPr>
          <w:tbl>
            <w:tblPr>
              <w:tblStyle w:val="skn-mly7pict-table"/>
              <w:tblW w:w="0" w:type="auto"/>
              <w:tblCellSpacing w:w="0" w:type="dxa"/>
              <w:tblLayout w:type="fixed"/>
              <w:tblLook w:val="05E0"/>
            </w:tblPr>
            <w:tblGrid>
              <w:gridCol w:w="7360"/>
            </w:tblGrid>
            <w:tr>
              <w:tblPrEx>
                <w:tblW w:w="0" w:type="auto"/>
                <w:tblCellSpacing w:w="0" w:type="dxa"/>
                <w:tblLayout w:type="fixed"/>
                <w:tblLook w:val="05E0"/>
              </w:tblPrEx>
              <w:trPr>
                <w:tblCellSpacing w:w="0" w:type="dxa"/>
              </w:trPr>
              <w:tc>
                <w:tcPr>
                  <w:tcW w:w="7360" w:type="dxa"/>
                  <w:tcMar>
                    <w:left w:w="0" w:type="dxa"/>
                    <w:right w:w="0" w:type="dxa"/>
                  </w:tcMar>
                  <w:vAlign w:val="top"/>
                  <w:hideMark/>
                </w:tcPr>
                <w:p>
                  <w:pPr>
                    <w:pStyle w:val="skn-mly7txt-bold"/>
                    <w:spacing w:line="760" w:lineRule="atLeast"/>
                    <w:textAlignment w:val="top"/>
                    <w:rPr>
                      <w:rStyle w:val="skn-mly7top-sectionsectionnth-last-child1Character"/>
                      <w:rFonts w:ascii="Raleway" w:eastAsia="Raleway" w:hAnsi="Raleway" w:cs="Raleway"/>
                      <w:b/>
                      <w:bCs/>
                      <w:caps/>
                      <w:color w:val="217C7C"/>
                      <w:sz w:val="60"/>
                      <w:szCs w:val="60"/>
                    </w:rPr>
                  </w:pPr>
                  <w:r>
                    <w:rPr>
                      <w:rStyle w:val="fnam"/>
                      <w:rFonts w:ascii="Raleway" w:eastAsia="Raleway" w:hAnsi="Raleway" w:cs="Raleway"/>
                      <w:b/>
                      <w:bCs/>
                      <w:caps/>
                      <w:color w:val="217C7C"/>
                      <w:sz w:val="60"/>
                      <w:szCs w:val="60"/>
                    </w:rPr>
                    <w:t>Rakesh</w:t>
                  </w:r>
                  <w:r>
                    <w:rPr>
                      <w:rStyle w:val="skn-mly7top-sectionsectionnth-last-child1Character"/>
                      <w:rFonts w:ascii="Raleway" w:eastAsia="Raleway" w:hAnsi="Raleway" w:cs="Raleway"/>
                      <w:b/>
                      <w:bCs/>
                      <w:caps/>
                      <w:color w:val="217C7C"/>
                      <w:sz w:val="60"/>
                      <w:szCs w:val="60"/>
                    </w:rPr>
                    <w:t xml:space="preserve"> </w:t>
                  </w:r>
                  <w:r>
                    <w:rPr>
                      <w:rStyle w:val="lnam"/>
                      <w:rFonts w:ascii="Raleway" w:eastAsia="Raleway" w:hAnsi="Raleway" w:cs="Raleway"/>
                      <w:b/>
                      <w:bCs/>
                      <w:caps/>
                      <w:color w:val="217C7C"/>
                      <w:sz w:val="60"/>
                      <w:szCs w:val="60"/>
                    </w:rPr>
                    <w:t>Verma</w:t>
                  </w:r>
                </w:p>
                <w:p>
                  <w:pPr>
                    <w:pStyle w:val="skn-mly7resume-title"/>
                    <w:rPr>
                      <w:rStyle w:val="skn-mly7top-sectionsectionnth-last-child1Character"/>
                      <w:rFonts w:ascii="Open Sans" w:eastAsia="Open Sans" w:hAnsi="Open Sans" w:cs="Open Sans"/>
                      <w:b/>
                      <w:bCs/>
                      <w:color w:val="181818"/>
                      <w:sz w:val="28"/>
                      <w:szCs w:val="28"/>
                    </w:rPr>
                  </w:pPr>
                  <w:r>
                    <w:rPr>
                      <w:rStyle w:val="skn-mly7top-sectionsectionnth-last-child1Character"/>
                      <w:rFonts w:ascii="Open Sans" w:eastAsia="Open Sans" w:hAnsi="Open Sans" w:cs="Open Sans"/>
                      <w:b/>
                      <w:bCs/>
                      <w:color w:val="181818"/>
                    </w:rPr>
                    <w:t>Area Sales Manager</w:t>
                  </w:r>
                </w:p>
                <w:p>
                  <w:pPr>
                    <w:pStyle w:val="skn-mly7top-sectionsectionnth-last-child1"/>
                    <w:spacing w:line="240" w:lineRule="atLeast"/>
                    <w:rPr>
                      <w:rStyle w:val="skn-mly7top-sectionsectionnth-last-child1Character"/>
                      <w:rFonts w:ascii="Open Sans" w:eastAsia="Open Sans" w:hAnsi="Open Sans" w:cs="Open Sans"/>
                      <w:b w:val="0"/>
                      <w:bCs w:val="0"/>
                      <w:color w:val="181818"/>
                      <w:sz w:val="20"/>
                      <w:szCs w:val="20"/>
                    </w:rPr>
                  </w:pPr>
                </w:p>
              </w:tc>
            </w:tr>
          </w:tbl>
          <w:p>
            <w:pPr>
              <w:spacing w:line="240" w:lineRule="atLeast"/>
              <w:rPr>
                <w:rStyle w:val="skn-mly7top-sectionright-box"/>
                <w:rFonts w:ascii="Open Sans" w:eastAsia="Open Sans" w:hAnsi="Open Sans" w:cs="Open Sans"/>
                <w:b w:val="0"/>
                <w:bCs w:val="0"/>
                <w:color w:val="181818"/>
                <w:sz w:val="20"/>
                <w:szCs w:val="20"/>
              </w:rPr>
            </w:pP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Experience</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txt-bold"/>
                    <w:spacing w:line="240" w:lineRule="atLeast"/>
                    <w:ind w:left="0" w:right="0"/>
                    <w:jc w:val="left"/>
                    <w:rPr>
                      <w:rStyle w:val="skn-mly7right-boxjob-positiondiv"/>
                      <w:rFonts w:ascii="Open Sans SemiBold" w:eastAsia="Open Sans SemiBold" w:hAnsi="Open Sans SemiBold" w:cs="Open Sans SemiBold"/>
                      <w:b/>
                      <w:bCs/>
                      <w:color w:val="181818"/>
                      <w:sz w:val="22"/>
                      <w:szCs w:val="22"/>
                    </w:rPr>
                  </w:pPr>
                  <w:r>
                    <w:rPr>
                      <w:rStyle w:val="skn-mly7right-boxjob-positiondiv"/>
                      <w:rFonts w:ascii="Open Sans SemiBold" w:eastAsia="Open Sans SemiBold" w:hAnsi="Open Sans SemiBold" w:cs="Open Sans SemiBold"/>
                      <w:b/>
                      <w:bCs/>
                      <w:color w:val="181818"/>
                      <w:sz w:val="22"/>
                      <w:szCs w:val="22"/>
                    </w:rPr>
                    <w:t>Area Sales Manager</w:t>
                  </w:r>
                </w:p>
                <w:p>
                  <w:pPr>
                    <w:pStyle w:val="skn-mly7disp-block"/>
                    <w:pBdr>
                      <w:top w:val="none" w:sz="0" w:space="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FreshGrow FMCG Pvt. Ltd.</w:t>
                  </w:r>
                </w:p>
              </w:tc>
              <w:tc>
                <w:tcPr>
                  <w:tcW w:w="200" w:type="dxa"/>
                  <w:tcMar>
                    <w:top w:w="0" w:type="dxa"/>
                    <w:left w:w="0" w:type="dxa"/>
                    <w:right w:w="0" w:type="dxa"/>
                  </w:tcMar>
                  <w:vAlign w:val="top"/>
                  <w:hideMark/>
                </w:tcPr>
                <w:p>
                  <w:pPr>
                    <w:pStyle w:val="skn-mly7right-boxparagraphfirstparagraphjobpaddingcellParagraph"/>
                    <w:spacing w:line="240" w:lineRule="atLeast"/>
                    <w:ind w:left="0" w:right="0"/>
                    <w:jc w:val="left"/>
                    <w:textAlignment w:val="top"/>
                    <w:rPr>
                      <w:rStyle w:val="skn-mly7right-boxparagraphfirstparagraphjobpaddingcell"/>
                      <w:rFonts w:ascii="Open Sans" w:eastAsia="Open Sans" w:hAnsi="Open Sans" w:cs="Open Sans"/>
                      <w:b w:val="0"/>
                      <w:bCs w:val="0"/>
                      <w:color w:val="181818"/>
                      <w:sz w:val="20"/>
                      <w:szCs w:val="20"/>
                    </w:rPr>
                  </w:pPr>
                  <w:r>
                    <w:rPr>
                      <w:rStyle w:val="skn-mly7right-boxparagraphfirstparagraphjobpaddingcell"/>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pBdr>
                      <w:bottom w:val="none" w:sz="0" w:space="2" w:color="auto"/>
                    </w:pBd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Apr 2019</w:t>
                  </w:r>
                  <w:r>
                    <w:rPr>
                      <w:rStyle w:val="skn-mly7right-boxjob-positiondiv"/>
                      <w:rFonts w:ascii="Open Sans" w:eastAsia="Open Sans" w:hAnsi="Open Sans" w:cs="Open Sans"/>
                      <w:b w:val="0"/>
                      <w:bCs w:val="0"/>
                      <w:color w:val="181818"/>
                      <w:sz w:val="20"/>
                      <w:szCs w:val="20"/>
                    </w:rPr>
                    <w:t xml:space="preserve"> – </w:t>
                  </w:r>
                  <w:r>
                    <w:rPr>
                      <w:rStyle w:val="skn-mly7right-boxjob-positiondiv"/>
                      <w:rFonts w:ascii="Open Sans" w:eastAsia="Open Sans" w:hAnsi="Open Sans" w:cs="Open Sans"/>
                      <w:b w:val="0"/>
                      <w:bCs w:val="0"/>
                      <w:color w:val="181818"/>
                      <w:sz w:val="20"/>
                      <w:szCs w:val="20"/>
                    </w:rPr>
                    <w:t>Present</w:t>
                  </w:r>
                </w:p>
                <w:p>
                  <w:pP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Mumbai</w:t>
                  </w:r>
                  <w:r>
                    <w:rPr>
                      <w:rStyle w:val="skn-mly7right-boxjob-positiondiv"/>
                      <w:rFonts w:ascii="Open Sans" w:eastAsia="Open Sans" w:hAnsi="Open Sans" w:cs="Open Sans"/>
                      <w:b w:val="0"/>
                      <w:bCs w:val="0"/>
                      <w:color w:val="181818"/>
                      <w:sz w:val="20"/>
                      <w:szCs w:val="20"/>
                    </w:rPr>
                    <w:t xml:space="preserve">, </w:t>
                  </w:r>
                  <w:r>
                    <w:rPr>
                      <w:rStyle w:val="skn-mly7right-boxjob-positiondiv"/>
                      <w:rFonts w:ascii="Open Sans" w:eastAsia="Open Sans" w:hAnsi="Open Sans" w:cs="Open Sans"/>
                      <w:b w:val="0"/>
                      <w:bCs w:val="0"/>
                      <w:color w:val="181818"/>
                      <w:sz w:val="20"/>
                      <w:szCs w:val="20"/>
                    </w:rPr>
                    <w:t>Maharashtra</w:t>
                  </w:r>
                </w:p>
              </w:tc>
            </w:tr>
          </w:tbl>
          <w:p>
            <w:pPr>
              <w:pStyle w:val="skn-mly7expr-seculli"/>
              <w:numPr>
                <w:ilvl w:val="0"/>
                <w:numId w:val="8"/>
              </w:numPr>
              <w:pBdr>
                <w:left w:val="none" w:sz="0" w:space="3" w:color="auto"/>
              </w:pBdr>
              <w:spacing w:before="160"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Managed sales operations across Mumbai and surrounding districts.</w:t>
            </w:r>
          </w:p>
          <w:p>
            <w:pPr>
              <w:pStyle w:val="skn-mly7expr-seculli"/>
              <w:numPr>
                <w:ilvl w:val="0"/>
                <w:numId w:val="8"/>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Handled a network of 45+ distributors and key retail partners.</w:t>
            </w:r>
          </w:p>
          <w:p>
            <w:pPr>
              <w:pStyle w:val="skn-mly7expr-seculli"/>
              <w:numPr>
                <w:ilvl w:val="0"/>
                <w:numId w:val="8"/>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Achieved annual sales growth of over 25% consistently.</w:t>
            </w:r>
          </w:p>
          <w:p>
            <w:pPr>
              <w:pStyle w:val="skn-mly7expr-seculli"/>
              <w:numPr>
                <w:ilvl w:val="0"/>
                <w:numId w:val="8"/>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Led and trained a team of 12 sales executives.</w:t>
            </w:r>
          </w:p>
          <w:p>
            <w:pPr>
              <w:pStyle w:val="skn-mly7expr-seculli"/>
              <w:numPr>
                <w:ilvl w:val="0"/>
                <w:numId w:val="8"/>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Planned monthly and quarterly sales targets with execution tracking.</w:t>
            </w:r>
          </w:p>
          <w:p>
            <w:pPr>
              <w:pStyle w:val="skn-mly7ullinth-last-child1"/>
              <w:numPr>
                <w:ilvl w:val="0"/>
                <w:numId w:val="8"/>
              </w:numPr>
              <w:pBdr>
                <w:left w:val="none" w:sz="0" w:space="3" w:color="auto"/>
              </w:pBdr>
              <w:spacing w:after="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Conducted market visits to improve visibility and product placement.</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txt-bold"/>
                    <w:spacing w:line="240" w:lineRule="atLeast"/>
                    <w:ind w:left="0" w:right="0"/>
                    <w:jc w:val="left"/>
                    <w:rPr>
                      <w:rStyle w:val="skn-mly7right-boxjob-positiondiv"/>
                      <w:rFonts w:ascii="Open Sans SemiBold" w:eastAsia="Open Sans SemiBold" w:hAnsi="Open Sans SemiBold" w:cs="Open Sans SemiBold"/>
                      <w:b/>
                      <w:bCs/>
                      <w:color w:val="181818"/>
                      <w:sz w:val="22"/>
                      <w:szCs w:val="22"/>
                    </w:rPr>
                  </w:pPr>
                  <w:r>
                    <w:rPr>
                      <w:rStyle w:val="skn-mly7right-boxjob-positiondiv"/>
                      <w:rFonts w:ascii="Open Sans SemiBold" w:eastAsia="Open Sans SemiBold" w:hAnsi="Open Sans SemiBold" w:cs="Open Sans SemiBold"/>
                      <w:b/>
                      <w:bCs/>
                      <w:color w:val="181818"/>
                      <w:sz w:val="22"/>
                      <w:szCs w:val="22"/>
                    </w:rPr>
                    <w:t>Regional Sales Executive</w:t>
                  </w:r>
                </w:p>
                <w:p>
                  <w:pPr>
                    <w:pStyle w:val="skn-mly7disp-block"/>
                    <w:pBdr>
                      <w:top w:val="none" w:sz="0" w:space="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DailyNeeds Consumer Products</w:t>
                  </w:r>
                </w:p>
              </w:tc>
              <w:tc>
                <w:tcPr>
                  <w:tcW w:w="200" w:type="dxa"/>
                  <w:tcMar>
                    <w:top w:w="240" w:type="dxa"/>
                    <w:left w:w="0" w:type="dxa"/>
                    <w:right w:w="0" w:type="dxa"/>
                  </w:tcMar>
                  <w:vAlign w:val="top"/>
                  <w:hideMark/>
                </w:tcPr>
                <w:p>
                  <w:pPr>
                    <w:pStyle w:val="skn-mly7right-boxjob-positiondivParagraph"/>
                    <w:pBdr>
                      <w:top w:val="none" w:sz="0" w:space="1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pBdr>
                      <w:bottom w:val="none" w:sz="0" w:space="2" w:color="auto"/>
                    </w:pBd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Jan 2015</w:t>
                  </w:r>
                  <w:r>
                    <w:rPr>
                      <w:rStyle w:val="skn-mly7right-boxjob-positiondiv"/>
                      <w:rFonts w:ascii="Open Sans" w:eastAsia="Open Sans" w:hAnsi="Open Sans" w:cs="Open Sans"/>
                      <w:b w:val="0"/>
                      <w:bCs w:val="0"/>
                      <w:color w:val="181818"/>
                      <w:sz w:val="20"/>
                      <w:szCs w:val="20"/>
                    </w:rPr>
                    <w:t xml:space="preserve"> – </w:t>
                  </w:r>
                  <w:r>
                    <w:rPr>
                      <w:rStyle w:val="skn-mly7right-boxjob-positiondiv"/>
                      <w:rFonts w:ascii="Open Sans" w:eastAsia="Open Sans" w:hAnsi="Open Sans" w:cs="Open Sans"/>
                      <w:b w:val="0"/>
                      <w:bCs w:val="0"/>
                      <w:color w:val="181818"/>
                      <w:sz w:val="20"/>
                      <w:szCs w:val="20"/>
                    </w:rPr>
                    <w:t>Mar 2019</w:t>
                  </w:r>
                </w:p>
                <w:p>
                  <w:pP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Pune</w:t>
                  </w:r>
                  <w:r>
                    <w:rPr>
                      <w:rStyle w:val="skn-mly7right-boxjob-positiondiv"/>
                      <w:rFonts w:ascii="Open Sans" w:eastAsia="Open Sans" w:hAnsi="Open Sans" w:cs="Open Sans"/>
                      <w:b w:val="0"/>
                      <w:bCs w:val="0"/>
                      <w:color w:val="181818"/>
                      <w:sz w:val="20"/>
                      <w:szCs w:val="20"/>
                    </w:rPr>
                    <w:t xml:space="preserve"> </w:t>
                  </w:r>
                </w:p>
              </w:tc>
            </w:tr>
          </w:tbl>
          <w:p>
            <w:pPr>
              <w:pStyle w:val="skn-mly7expr-seculli"/>
              <w:numPr>
                <w:ilvl w:val="0"/>
                <w:numId w:val="9"/>
              </w:numPr>
              <w:pBdr>
                <w:left w:val="none" w:sz="0" w:space="3" w:color="auto"/>
              </w:pBdr>
              <w:spacing w:before="160"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Managed distributor sales for Pune and Nashik regions.</w:t>
            </w:r>
          </w:p>
          <w:p>
            <w:pPr>
              <w:pStyle w:val="skn-mly7expr-seculli"/>
              <w:numPr>
                <w:ilvl w:val="0"/>
                <w:numId w:val="9"/>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Appointed new distributors to improve market coverage.</w:t>
            </w:r>
          </w:p>
          <w:p>
            <w:pPr>
              <w:pStyle w:val="skn-mly7expr-seculli"/>
              <w:numPr>
                <w:ilvl w:val="0"/>
                <w:numId w:val="9"/>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Coordinated promotional activities and retailer schemes.</w:t>
            </w:r>
          </w:p>
          <w:p>
            <w:pPr>
              <w:pStyle w:val="skn-mly7expr-seculli"/>
              <w:numPr>
                <w:ilvl w:val="0"/>
                <w:numId w:val="9"/>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Monitored secondary sales and stock movement.</w:t>
            </w:r>
          </w:p>
          <w:p>
            <w:pPr>
              <w:pStyle w:val="skn-mly7expr-seculli"/>
              <w:numPr>
                <w:ilvl w:val="0"/>
                <w:numId w:val="9"/>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Supported credit control and collections process.</w:t>
            </w:r>
          </w:p>
          <w:p>
            <w:pPr>
              <w:pStyle w:val="skn-mly7ullinth-last-child1"/>
              <w:numPr>
                <w:ilvl w:val="0"/>
                <w:numId w:val="9"/>
              </w:numPr>
              <w:pBdr>
                <w:left w:val="none" w:sz="0" w:space="3" w:color="auto"/>
              </w:pBdr>
              <w:spacing w:after="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Prepared daily and monthly sales performance reports.</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txt-bold"/>
                    <w:spacing w:line="240" w:lineRule="atLeast"/>
                    <w:ind w:left="0" w:right="0"/>
                    <w:jc w:val="left"/>
                    <w:rPr>
                      <w:rStyle w:val="skn-mly7right-boxjob-positiondiv"/>
                      <w:rFonts w:ascii="Open Sans SemiBold" w:eastAsia="Open Sans SemiBold" w:hAnsi="Open Sans SemiBold" w:cs="Open Sans SemiBold"/>
                      <w:b/>
                      <w:bCs/>
                      <w:color w:val="181818"/>
                      <w:sz w:val="22"/>
                      <w:szCs w:val="22"/>
                    </w:rPr>
                  </w:pPr>
                  <w:r>
                    <w:rPr>
                      <w:rStyle w:val="skn-mly7right-boxjob-positiondiv"/>
                      <w:rFonts w:ascii="Open Sans SemiBold" w:eastAsia="Open Sans SemiBold" w:hAnsi="Open Sans SemiBold" w:cs="Open Sans SemiBold"/>
                      <w:b/>
                      <w:bCs/>
                      <w:color w:val="181818"/>
                      <w:sz w:val="22"/>
                      <w:szCs w:val="22"/>
                    </w:rPr>
                    <w:t>Sales Officer</w:t>
                  </w:r>
                </w:p>
                <w:p>
                  <w:pPr>
                    <w:pStyle w:val="skn-mly7disp-block"/>
                    <w:pBdr>
                      <w:top w:val="none" w:sz="0" w:space="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QuickBasket Foods Ltd.</w:t>
                  </w:r>
                </w:p>
              </w:tc>
              <w:tc>
                <w:tcPr>
                  <w:tcW w:w="200" w:type="dxa"/>
                  <w:tcMar>
                    <w:top w:w="240" w:type="dxa"/>
                    <w:left w:w="0" w:type="dxa"/>
                    <w:right w:w="0" w:type="dxa"/>
                  </w:tcMar>
                  <w:vAlign w:val="top"/>
                  <w:hideMark/>
                </w:tcPr>
                <w:p>
                  <w:pPr>
                    <w:pStyle w:val="skn-mly7right-boxjob-positiondivParagraph"/>
                    <w:pBdr>
                      <w:top w:val="none" w:sz="0" w:space="1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pBdr>
                      <w:bottom w:val="none" w:sz="0" w:space="2" w:color="auto"/>
                    </w:pBd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Jun 2012</w:t>
                  </w:r>
                  <w:r>
                    <w:rPr>
                      <w:rStyle w:val="skn-mly7right-boxjob-positiondiv"/>
                      <w:rFonts w:ascii="Open Sans" w:eastAsia="Open Sans" w:hAnsi="Open Sans" w:cs="Open Sans"/>
                      <w:b w:val="0"/>
                      <w:bCs w:val="0"/>
                      <w:color w:val="181818"/>
                      <w:sz w:val="20"/>
                      <w:szCs w:val="20"/>
                    </w:rPr>
                    <w:t xml:space="preserve"> – </w:t>
                  </w:r>
                  <w:r>
                    <w:rPr>
                      <w:rStyle w:val="skn-mly7right-boxjob-positiondiv"/>
                      <w:rFonts w:ascii="Open Sans" w:eastAsia="Open Sans" w:hAnsi="Open Sans" w:cs="Open Sans"/>
                      <w:b w:val="0"/>
                      <w:bCs w:val="0"/>
                      <w:color w:val="181818"/>
                      <w:sz w:val="20"/>
                      <w:szCs w:val="20"/>
                    </w:rPr>
                    <w:t>Dec 2014</w:t>
                  </w:r>
                </w:p>
                <w:p>
                  <w:pP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Nagpur</w:t>
                  </w:r>
                  <w:r>
                    <w:rPr>
                      <w:rStyle w:val="skn-mly7right-boxjob-positiondiv"/>
                      <w:rFonts w:ascii="Open Sans" w:eastAsia="Open Sans" w:hAnsi="Open Sans" w:cs="Open Sans"/>
                      <w:b w:val="0"/>
                      <w:bCs w:val="0"/>
                      <w:color w:val="181818"/>
                      <w:sz w:val="20"/>
                      <w:szCs w:val="20"/>
                    </w:rPr>
                    <w:t xml:space="preserve"> </w:t>
                  </w:r>
                </w:p>
              </w:tc>
            </w:tr>
          </w:tbl>
          <w:p>
            <w:pPr>
              <w:pStyle w:val="skn-mly7expr-seculli"/>
              <w:numPr>
                <w:ilvl w:val="0"/>
                <w:numId w:val="10"/>
              </w:numPr>
              <w:pBdr>
                <w:left w:val="none" w:sz="0" w:space="3" w:color="auto"/>
              </w:pBdr>
              <w:spacing w:before="160"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Covered assigned retail outlets for order generation.</w:t>
            </w:r>
          </w:p>
          <w:p>
            <w:pPr>
              <w:pStyle w:val="skn-mly7expr-seculli"/>
              <w:numPr>
                <w:ilvl w:val="0"/>
                <w:numId w:val="10"/>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Executed in-store promotions and product launches.</w:t>
            </w:r>
          </w:p>
          <w:p>
            <w:pPr>
              <w:pStyle w:val="skn-mly7expr-seculli"/>
              <w:numPr>
                <w:ilvl w:val="0"/>
                <w:numId w:val="10"/>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Built strong retailer relationships in assigned territory.</w:t>
            </w:r>
          </w:p>
          <w:p>
            <w:pPr>
              <w:pStyle w:val="skn-mly7expr-seculli"/>
              <w:numPr>
                <w:ilvl w:val="0"/>
                <w:numId w:val="10"/>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Collected market feedback and competitor information.</w:t>
            </w:r>
          </w:p>
          <w:p>
            <w:pPr>
              <w:pStyle w:val="skn-mly7expr-seculli"/>
              <w:numPr>
                <w:ilvl w:val="0"/>
                <w:numId w:val="10"/>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Ensured timely payment collections from retailers.</w:t>
            </w:r>
          </w:p>
          <w:p>
            <w:pPr>
              <w:pStyle w:val="skn-mly7ullinth-last-child1"/>
              <w:numPr>
                <w:ilvl w:val="0"/>
                <w:numId w:val="10"/>
              </w:numPr>
              <w:pBdr>
                <w:left w:val="none" w:sz="0" w:space="3" w:color="auto"/>
              </w:pBdr>
              <w:spacing w:after="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Supported distributor stock planning and replenishment.</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Education</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disp-block"/>
                    <w:spacing w:line="240" w:lineRule="atLeast"/>
                    <w:ind w:left="0" w:right="0"/>
                    <w:jc w:val="left"/>
                    <w:rPr>
                      <w:rStyle w:val="skn-mly7right-boxeducationjob-details"/>
                      <w:rFonts w:ascii="Open Sans SemiBold" w:eastAsia="Open Sans SemiBold" w:hAnsi="Open Sans SemiBold" w:cs="Open Sans SemiBold"/>
                      <w:b/>
                      <w:bCs/>
                      <w:color w:val="181818"/>
                      <w:sz w:val="22"/>
                      <w:szCs w:val="22"/>
                    </w:rPr>
                  </w:pPr>
                  <w:r>
                    <w:rPr>
                      <w:rStyle w:val="skn-mly7right-boxeducationjob-details"/>
                      <w:rFonts w:ascii="Open Sans SemiBold" w:eastAsia="Open Sans SemiBold" w:hAnsi="Open Sans SemiBold" w:cs="Open Sans SemiBold"/>
                      <w:b/>
                      <w:bCs/>
                      <w:color w:val="181818"/>
                      <w:sz w:val="22"/>
                      <w:szCs w:val="22"/>
                    </w:rPr>
                    <w:t>MBA</w:t>
                  </w:r>
                  <w:r>
                    <w:rPr>
                      <w:rStyle w:val="skn-mly7right-boxeducationjob-details"/>
                      <w:rFonts w:ascii="Open Sans SemiBold" w:eastAsia="Open Sans SemiBold" w:hAnsi="Open Sans SemiBold" w:cs="Open Sans SemiBold"/>
                      <w:b/>
                      <w:bCs/>
                      <w:color w:val="181818"/>
                      <w:sz w:val="22"/>
                      <w:szCs w:val="22"/>
                    </w:rPr>
                    <w:t xml:space="preserve"> </w:t>
                  </w:r>
                  <w:r>
                    <w:rPr>
                      <w:rStyle w:val="xsltstaticchange"/>
                      <w:rFonts w:ascii="Open Sans SemiBold" w:eastAsia="Open Sans SemiBold" w:hAnsi="Open Sans SemiBold" w:cs="Open Sans SemiBold"/>
                      <w:b/>
                      <w:bCs/>
                      <w:color w:val="181818"/>
                      <w:sz w:val="22"/>
                      <w:szCs w:val="22"/>
                    </w:rPr>
                    <w:t>in</w:t>
                  </w:r>
                  <w:r>
                    <w:rPr>
                      <w:rStyle w:val="skn-mly7right-boxeducationjob-details"/>
                      <w:rFonts w:ascii="Open Sans SemiBold" w:eastAsia="Open Sans SemiBold" w:hAnsi="Open Sans SemiBold" w:cs="Open Sans SemiBold"/>
                      <w:b/>
                      <w:bCs/>
                      <w:color w:val="181818"/>
                      <w:sz w:val="22"/>
                      <w:szCs w:val="22"/>
                    </w:rPr>
                    <w:t xml:space="preserve"> </w:t>
                  </w:r>
                  <w:r>
                    <w:rPr>
                      <w:rStyle w:val="skn-mly7right-boxeducationjob-details"/>
                      <w:rFonts w:ascii="Open Sans SemiBold" w:eastAsia="Open Sans SemiBold" w:hAnsi="Open Sans SemiBold" w:cs="Open Sans SemiBold"/>
                      <w:b/>
                      <w:bCs/>
                      <w:color w:val="181818"/>
                      <w:sz w:val="22"/>
                      <w:szCs w:val="22"/>
                    </w:rPr>
                    <w:t>Marketing</w:t>
                  </w:r>
                </w:p>
                <w:p>
                  <w:pPr>
                    <w:pStyle w:val="skn-mly7disp-block"/>
                    <w:pBdr>
                      <w:top w:val="none" w:sz="0" w:space="2" w:color="auto"/>
                    </w:pBdr>
                    <w:spacing w:line="240" w:lineRule="atLeast"/>
                    <w:ind w:left="0" w:right="0"/>
                    <w:jc w:val="left"/>
                    <w:rPr>
                      <w:rStyle w:val="skn-mly7right-boxeducationjob-details"/>
                      <w:rFonts w:ascii="Open Sans" w:eastAsia="Open Sans" w:hAnsi="Open Sans" w:cs="Open Sans"/>
                      <w:b w:val="0"/>
                      <w:bCs w:val="0"/>
                      <w:color w:val="181818"/>
                      <w:sz w:val="20"/>
                      <w:szCs w:val="20"/>
                    </w:rPr>
                  </w:pPr>
                  <w:r>
                    <w:rPr>
                      <w:rStyle w:val="skn-mly7right-boxeducationjob-details"/>
                      <w:rFonts w:ascii="Open Sans" w:eastAsia="Open Sans" w:hAnsi="Open Sans" w:cs="Open Sans"/>
                      <w:b w:val="0"/>
                      <w:bCs w:val="0"/>
                      <w:color w:val="181818"/>
                      <w:sz w:val="20"/>
                      <w:szCs w:val="20"/>
                    </w:rPr>
                    <w:t>Pune University</w:t>
                  </w:r>
                </w:p>
              </w:tc>
              <w:tc>
                <w:tcPr>
                  <w:tcW w:w="200" w:type="dxa"/>
                  <w:tcMar>
                    <w:top w:w="0" w:type="dxa"/>
                    <w:left w:w="0" w:type="dxa"/>
                    <w:right w:w="0" w:type="dxa"/>
                  </w:tcMar>
                  <w:vAlign w:val="top"/>
                  <w:hideMark/>
                </w:tcPr>
                <w:p>
                  <w:pPr>
                    <w:pStyle w:val="skn-mly7right-boxparagraphfirstparagraphjobpaddingcellParagraph"/>
                    <w:spacing w:line="240" w:lineRule="atLeast"/>
                    <w:ind w:left="0" w:right="0"/>
                    <w:jc w:val="left"/>
                    <w:textAlignment w:val="top"/>
                    <w:rPr>
                      <w:rStyle w:val="skn-mly7right-boxparagraphfirstparagraphjobpaddingcell"/>
                      <w:rFonts w:ascii="Open Sans" w:eastAsia="Open Sans" w:hAnsi="Open Sans" w:cs="Open Sans"/>
                      <w:b w:val="0"/>
                      <w:bCs w:val="0"/>
                      <w:color w:val="181818"/>
                      <w:sz w:val="20"/>
                      <w:szCs w:val="20"/>
                    </w:rPr>
                  </w:pPr>
                  <w:r>
                    <w:rPr>
                      <w:rStyle w:val="skn-mly7right-boxparagraphfirstparagraphjobpaddingcell"/>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spacing w:line="240" w:lineRule="atLeast"/>
                    <w:ind w:left="0" w:right="0"/>
                    <w:jc w:val="right"/>
                    <w:rPr>
                      <w:rStyle w:val="skn-mly7right-boxeducationjob-date"/>
                      <w:rFonts w:ascii="Open Sans" w:eastAsia="Open Sans" w:hAnsi="Open Sans" w:cs="Open Sans"/>
                      <w:b w:val="0"/>
                      <w:bCs w:val="0"/>
                      <w:color w:val="181818"/>
                      <w:sz w:val="20"/>
                      <w:szCs w:val="20"/>
                    </w:rPr>
                  </w:pPr>
                  <w:r>
                    <w:rPr>
                      <w:rStyle w:val="skn-mly7right-boxeducationjob-date"/>
                      <w:rFonts w:ascii="Open Sans" w:eastAsia="Open Sans" w:hAnsi="Open Sans" w:cs="Open Sans"/>
                      <w:b w:val="0"/>
                      <w:bCs w:val="0"/>
                      <w:color w:val="181818"/>
                      <w:sz w:val="20"/>
                      <w:szCs w:val="20"/>
                    </w:rPr>
                    <w:t>Jan 2012</w:t>
                  </w:r>
                </w:p>
                <w:p>
                  <w:pPr>
                    <w:pStyle w:val="skn-mly7disp-block"/>
                    <w:pBdr>
                      <w:top w:val="none" w:sz="0" w:space="2" w:color="auto"/>
                    </w:pBdr>
                    <w:spacing w:line="240" w:lineRule="atLeast"/>
                    <w:ind w:left="0" w:right="0"/>
                    <w:jc w:val="right"/>
                    <w:rPr>
                      <w:rStyle w:val="skn-mly7right-boxeducationjob-date"/>
                      <w:rFonts w:ascii="Open Sans" w:eastAsia="Open Sans" w:hAnsi="Open Sans" w:cs="Open Sans"/>
                      <w:b w:val="0"/>
                      <w:bCs w:val="0"/>
                      <w:color w:val="181818"/>
                      <w:sz w:val="20"/>
                      <w:szCs w:val="20"/>
                    </w:rPr>
                  </w:pPr>
                </w:p>
              </w:tc>
            </w:tr>
          </w:tbl>
          <w:p>
            <w:pPr>
              <w:pStyle w:val="skn-mly7top-sectionright-boxeducationparagraphempty-div"/>
              <w:spacing w:line="240" w:lineRule="atLeast"/>
              <w:rPr>
                <w:rStyle w:val="skn-mly7top-sectionright-box"/>
                <w:rFonts w:ascii="Open Sans" w:eastAsia="Open Sans" w:hAnsi="Open Sans" w:cs="Open Sans"/>
                <w:b w:val="0"/>
                <w:bCs w:val="0"/>
                <w:vanish/>
                <w:color w:val="181818"/>
                <w:sz w:val="20"/>
                <w:szCs w:val="20"/>
              </w:rPr>
            </w:pPr>
            <w:r>
              <w:rPr>
                <w:rStyle w:val="skn-mly7top-sectionright-box"/>
                <w:rFonts w:ascii="Open Sans" w:eastAsia="Open Sans" w:hAnsi="Open Sans" w:cs="Open Sans"/>
                <w:b w:val="0"/>
                <w:bCs w:val="0"/>
                <w:vanish/>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disp-block"/>
                    <w:spacing w:line="240" w:lineRule="atLeast"/>
                    <w:ind w:left="0" w:right="0"/>
                    <w:jc w:val="left"/>
                    <w:rPr>
                      <w:rStyle w:val="skn-mly7right-boxeducationjob-details"/>
                      <w:rFonts w:ascii="Open Sans SemiBold" w:eastAsia="Open Sans SemiBold" w:hAnsi="Open Sans SemiBold" w:cs="Open Sans SemiBold"/>
                      <w:b/>
                      <w:bCs/>
                      <w:color w:val="181818"/>
                      <w:sz w:val="22"/>
                      <w:szCs w:val="22"/>
                    </w:rPr>
                  </w:pPr>
                  <w:r>
                    <w:rPr>
                      <w:rStyle w:val="skn-mly7right-boxeducationjob-details"/>
                      <w:rFonts w:ascii="Open Sans SemiBold" w:eastAsia="Open Sans SemiBold" w:hAnsi="Open Sans SemiBold" w:cs="Open Sans SemiBold"/>
                      <w:b/>
                      <w:bCs/>
                      <w:color w:val="181818"/>
                      <w:sz w:val="22"/>
                      <w:szCs w:val="22"/>
                    </w:rPr>
                    <w:t>Bachelor of Commerce</w:t>
                  </w:r>
                  <w:r>
                    <w:rPr>
                      <w:rStyle w:val="skn-mly7right-boxeducationjob-details"/>
                      <w:rFonts w:ascii="Open Sans SemiBold" w:eastAsia="Open Sans SemiBold" w:hAnsi="Open Sans SemiBold" w:cs="Open Sans SemiBold"/>
                      <w:b/>
                      <w:bCs/>
                      <w:color w:val="181818"/>
                      <w:sz w:val="22"/>
                      <w:szCs w:val="22"/>
                    </w:rPr>
                    <w:t xml:space="preserve"> </w:t>
                  </w:r>
                </w:p>
                <w:p>
                  <w:pPr>
                    <w:pStyle w:val="skn-mly7disp-block"/>
                    <w:pBdr>
                      <w:top w:val="none" w:sz="0" w:space="2" w:color="auto"/>
                    </w:pBdr>
                    <w:spacing w:line="240" w:lineRule="atLeast"/>
                    <w:ind w:left="0" w:right="0"/>
                    <w:jc w:val="left"/>
                    <w:rPr>
                      <w:rStyle w:val="skn-mly7right-boxeducationjob-details"/>
                      <w:rFonts w:ascii="Open Sans" w:eastAsia="Open Sans" w:hAnsi="Open Sans" w:cs="Open Sans"/>
                      <w:b w:val="0"/>
                      <w:bCs w:val="0"/>
                      <w:color w:val="181818"/>
                      <w:sz w:val="20"/>
                      <w:szCs w:val="20"/>
                    </w:rPr>
                  </w:pPr>
                  <w:r>
                    <w:rPr>
                      <w:rStyle w:val="skn-mly7right-boxeducationjob-details"/>
                      <w:rFonts w:ascii="Open Sans" w:eastAsia="Open Sans" w:hAnsi="Open Sans" w:cs="Open Sans"/>
                      <w:b w:val="0"/>
                      <w:bCs w:val="0"/>
                      <w:color w:val="181818"/>
                      <w:sz w:val="20"/>
                      <w:szCs w:val="20"/>
                    </w:rPr>
                    <w:t>Hislop College</w:t>
                  </w:r>
                </w:p>
              </w:tc>
              <w:tc>
                <w:tcPr>
                  <w:tcW w:w="200" w:type="dxa"/>
                  <w:tcMar>
                    <w:top w:w="240" w:type="dxa"/>
                    <w:left w:w="0" w:type="dxa"/>
                    <w:right w:w="0" w:type="dxa"/>
                  </w:tcMar>
                  <w:vAlign w:val="top"/>
                  <w:hideMark/>
                </w:tcPr>
                <w:p>
                  <w:pPr>
                    <w:pStyle w:val="skn-mly7right-boxjob-positiondivParagraph"/>
                    <w:pBdr>
                      <w:top w:val="none" w:sz="0" w:space="1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spacing w:line="240" w:lineRule="atLeast"/>
                    <w:ind w:left="0" w:right="0"/>
                    <w:jc w:val="right"/>
                    <w:rPr>
                      <w:rStyle w:val="skn-mly7right-boxeducationjob-date"/>
                      <w:rFonts w:ascii="Open Sans" w:eastAsia="Open Sans" w:hAnsi="Open Sans" w:cs="Open Sans"/>
                      <w:b w:val="0"/>
                      <w:bCs w:val="0"/>
                      <w:color w:val="181818"/>
                      <w:sz w:val="20"/>
                      <w:szCs w:val="20"/>
                    </w:rPr>
                  </w:pPr>
                  <w:r>
                    <w:rPr>
                      <w:rStyle w:val="skn-mly7right-boxeducationjob-date"/>
                      <w:rFonts w:ascii="Open Sans" w:eastAsia="Open Sans" w:hAnsi="Open Sans" w:cs="Open Sans"/>
                      <w:b w:val="0"/>
                      <w:bCs w:val="0"/>
                      <w:color w:val="181818"/>
                      <w:sz w:val="20"/>
                      <w:szCs w:val="20"/>
                    </w:rPr>
                    <w:t>Jan 2010</w:t>
                  </w:r>
                </w:p>
                <w:p>
                  <w:pPr>
                    <w:pStyle w:val="skn-mly7disp-block"/>
                    <w:pBdr>
                      <w:top w:val="none" w:sz="0" w:space="2" w:color="auto"/>
                    </w:pBdr>
                    <w:spacing w:line="240" w:lineRule="atLeast"/>
                    <w:ind w:left="0" w:right="0"/>
                    <w:jc w:val="right"/>
                    <w:rPr>
                      <w:rStyle w:val="skn-mly7right-boxeducationjob-date"/>
                      <w:rFonts w:ascii="Open Sans" w:eastAsia="Open Sans" w:hAnsi="Open Sans" w:cs="Open Sans"/>
                      <w:b w:val="0"/>
                      <w:bCs w:val="0"/>
                      <w:color w:val="181818"/>
                      <w:sz w:val="20"/>
                      <w:szCs w:val="20"/>
                    </w:rPr>
                  </w:pPr>
                </w:p>
              </w:tc>
            </w:tr>
          </w:tbl>
          <w:p>
            <w:pPr>
              <w:pStyle w:val="skn-mly7top-sectionright-boxeducationparagraphempty-div"/>
              <w:spacing w:line="240" w:lineRule="atLeast"/>
              <w:rPr>
                <w:rStyle w:val="skn-mly7top-sectionright-box"/>
                <w:rFonts w:ascii="Open Sans" w:eastAsia="Open Sans" w:hAnsi="Open Sans" w:cs="Open Sans"/>
                <w:b w:val="0"/>
                <w:bCs w:val="0"/>
                <w:vanish/>
                <w:color w:val="181818"/>
                <w:sz w:val="20"/>
                <w:szCs w:val="20"/>
              </w:rPr>
            </w:pPr>
            <w:r>
              <w:rPr>
                <w:rStyle w:val="skn-mly7top-sectionright-box"/>
                <w:rFonts w:ascii="Open Sans" w:eastAsia="Open Sans" w:hAnsi="Open Sans" w:cs="Open Sans"/>
                <w:b w:val="0"/>
                <w:bCs w:val="0"/>
                <w:vanish/>
                <w:color w:val="181818"/>
                <w:sz w:val="20"/>
                <w:szCs w:val="20"/>
              </w:rPr>
              <w:t> </w:t>
            </w:r>
          </w:p>
          <w:p>
            <w:pPr>
              <w:spacing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License Certification</w:t>
            </w:r>
          </w:p>
          <w:p>
            <w:pPr>
              <w:pStyle w:val="skn-mly7ulli"/>
              <w:numPr>
                <w:ilvl w:val="0"/>
                <w:numId w:val="11"/>
              </w:numPr>
              <w:spacing w:before="160" w:after="80" w:line="240" w:lineRule="atLeast"/>
              <w:ind w:left="14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Certified Sales Management Professional</w:t>
            </w:r>
          </w:p>
          <w:p>
            <w:pPr>
              <w:pStyle w:val="skn-mly7ullinth-last-child1"/>
              <w:numPr>
                <w:ilvl w:val="0"/>
                <w:numId w:val="11"/>
              </w:numPr>
              <w:pBdr>
                <w:left w:val="none" w:sz="0" w:space="3" w:color="auto"/>
              </w:pBdr>
              <w:spacing w:after="0" w:line="240" w:lineRule="atLeast"/>
              <w:ind w:left="14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Certificate in FMCG Distribution &amp; Channel Sales</w:t>
            </w:r>
          </w:p>
          <w:p>
            <w:pPr>
              <w:spacing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Personal Information</w:t>
            </w:r>
          </w:p>
          <w:p>
            <w:pPr>
              <w:pStyle w:val="skn-mly7top-sectionright-boxsinglecolumn"/>
              <w:spacing w:line="240" w:lineRule="atLeast"/>
              <w:ind w:left="0"/>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Gender: Male</w:t>
            </w:r>
          </w:p>
          <w:p>
            <w:pPr>
              <w:spacing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Accomplishments</w:t>
            </w:r>
          </w:p>
          <w:p>
            <w:pPr>
              <w:pStyle w:val="skn-mly7ulli"/>
              <w:numPr>
                <w:ilvl w:val="0"/>
                <w:numId w:val="12"/>
              </w:numPr>
              <w:spacing w:before="160" w:after="80" w:line="240" w:lineRule="atLeast"/>
              <w:ind w:left="14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Awarded Best Area Sales Manager for FY 2022.</w:t>
            </w:r>
          </w:p>
          <w:p>
            <w:pPr>
              <w:pStyle w:val="skn-mly7ulli"/>
              <w:numPr>
                <w:ilvl w:val="0"/>
                <w:numId w:val="12"/>
              </w:numPr>
              <w:spacing w:after="80" w:line="240" w:lineRule="atLeast"/>
              <w:ind w:left="14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Successfully launched three new product lines across assigned region.</w:t>
            </w:r>
          </w:p>
          <w:p>
            <w:pPr>
              <w:pStyle w:val="skn-mly7ullinth-last-child1"/>
              <w:numPr>
                <w:ilvl w:val="0"/>
                <w:numId w:val="12"/>
              </w:numPr>
              <w:pBdr>
                <w:left w:val="none" w:sz="0" w:space="3" w:color="auto"/>
              </w:pBdr>
              <w:spacing w:after="0" w:line="240" w:lineRule="atLeast"/>
              <w:ind w:left="14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Increased distributor productivity by improving route planning and schemes.</w:t>
            </w:r>
          </w:p>
          <w:p>
            <w:pPr>
              <w:spacing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Projects</w:t>
            </w:r>
          </w:p>
          <w:p>
            <w:pPr>
              <w:pStyle w:val="skn-mly7top-sectionright-boxsinglecolumn"/>
              <w:spacing w:line="240" w:lineRule="atLeast"/>
              <w:ind w:left="0"/>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Expanded rural distributor network, Resulting in 18% volume growth within one year. Implemented beat planning system, Improved sales team productivity by 20%.</w:t>
            </w:r>
          </w:p>
          <w:p>
            <w:pPr>
              <w:spacing w:after="0"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p>
        </w:tc>
        <w:tc>
          <w:tcPr>
            <w:tcW w:w="480" w:type="dxa"/>
            <w:tcMar>
              <w:top w:w="480" w:type="dxa"/>
              <w:left w:w="0" w:type="dxa"/>
              <w:right w:w="0" w:type="dxa"/>
            </w:tcMar>
            <w:vAlign w:val="center"/>
            <w:hideMark/>
          </w:tcPr>
          <w:p>
            <w:pPr>
              <w:spacing w:line="240" w:lineRule="atLeast"/>
              <w:rPr>
                <w:rStyle w:val="skn-mly7top-sectionright-box"/>
                <w:rFonts w:ascii="Open Sans" w:eastAsia="Open Sans" w:hAnsi="Open Sans" w:cs="Open Sans"/>
                <w:b w:val="0"/>
                <w:bCs w:val="0"/>
                <w:color w:val="181818"/>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b w:val="0"/>
          <w:bCs w:val="0"/>
          <w:color w:val="181818"/>
          <w:sz w:val="20"/>
          <w:szCs w:val="20"/>
        </w:rPr>
      </w:pPr>
      <w:r>
        <w:rPr>
          <w:color w:val="FFFFFF"/>
          <w:sz w:val="2"/>
        </w:rPr>
        <w:t>.</w:t>
      </w:r>
    </w:p>
    <w:sectPr>
      <w:headerReference w:type="default" r:id="rId8"/>
      <w:pgSz w:w="12240" w:h="15840"/>
      <w:pgMar w:top="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331F0F70-0BF1-4215-BCF1-5F0E44990BBC}"/>
    <w:embedBold r:id="rId2" w:fontKey="{D0190625-9244-4934-A264-4D6EF7657AF3}"/>
  </w:font>
  <w:font w:name="Raleway">
    <w:charset w:val="00"/>
    <w:family w:val="auto"/>
    <w:pitch w:val="default"/>
    <w:embedRegular r:id="rId3" w:fontKey="{497C9BD0-364B-47A9-BF74-C5460F7A392B}"/>
    <w:embedBold r:id="rId4" w:fontKey="{D98B9560-61B2-47B9-A3F3-6C67CB74D714}"/>
  </w:font>
  <w:font w:name="Open Sans SemiBold">
    <w:charset w:val="00"/>
    <w:family w:val="auto"/>
    <w:pitch w:val="default"/>
    <w:embedRegular r:id="rId5" w:fontKey="{7ED006DB-3F77-4D34-A028-C6DF265772DB}"/>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208pt;height:1000pt;margin-top:0;margin-left:0;mso-position-horizontal-relative:page;mso-position-vertical-relative:page;position:absolute;z-index:-251658240" o:allowincell="f" fillcolor="#a6cbcb" stroked="f">
          <v:path strokeok="f"/>
        </v:rect>
      </w:pict>
    </w:r>
    <w:r>
      <w:rPr>
        <w:rStyle w:val="skn-mly7top-sectionright-box"/>
        <w:rFonts w:ascii="Open Sans" w:eastAsia="Open Sans" w:hAnsi="Open Sans" w:cs="Open Sans"/>
        <w:b w:val="0"/>
        <w:bCs w:val="0"/>
        <w:color w:val="181818"/>
        <w:sz w:val="20"/>
        <w:szCs w:val="20"/>
      </w:rPr>
      <w:drawing>
        <wp:anchor simplePos="0" relativeHeight="251659264" behindDoc="1" locked="0" layoutInCell="1" allowOverlap="1">
          <wp:simplePos x="0" y="0"/>
          <wp:positionH relativeFrom="column">
            <wp:posOffset>2641600</wp:posOffset>
          </wp:positionH>
          <wp:positionV relativeFrom="paragraph">
            <wp:posOffset>8242300</wp:posOffset>
          </wp:positionV>
          <wp:extent cx="5118735" cy="1817749"/>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1"/>
                  <a:stretch>
                    <a:fillRect/>
                  </a:stretch>
                </pic:blipFill>
                <pic:spPr>
                  <a:xfrm>
                    <a:off x="0" y="0"/>
                    <a:ext cx="5118735" cy="1817749"/>
                  </a:xfrm>
                  <a:prstGeom prst="rect">
                    <a:avLst/>
                  </a:prstGeom>
                </pic:spPr>
              </pic:pic>
            </a:graphicData>
          </a:graphic>
        </wp:anchor>
      </w:drawing>
    </w:r>
    <w:r>
      <w:rPr>
        <w:rStyle w:val="skn-mly7top-sectionright-box"/>
        <w:rFonts w:ascii="Open Sans" w:eastAsia="Open Sans" w:hAnsi="Open Sans" w:cs="Open Sans"/>
        <w:b w:val="0"/>
        <w:bCs w:val="0"/>
        <w:color w:val="181818"/>
        <w:sz w:val="20"/>
        <w:szCs w:val="20"/>
      </w:rPr>
      <w:drawing>
        <wp:anchor simplePos="0" relativeHeight="251660288" behindDoc="1" locked="0" layoutInCell="1" allowOverlap="1">
          <wp:simplePos x="0" y="0"/>
          <wp:positionH relativeFrom="column">
            <wp:posOffset>2641600</wp:posOffset>
          </wp:positionH>
          <wp:positionV relativeFrom="paragraph">
            <wp:posOffset>0</wp:posOffset>
          </wp:positionV>
          <wp:extent cx="5118735" cy="2664884"/>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2"/>
                  <a:stretch>
                    <a:fillRect/>
                  </a:stretch>
                </pic:blipFill>
                <pic:spPr>
                  <a:xfrm>
                    <a:off x="0" y="0"/>
                    <a:ext cx="5118735" cy="2664884"/>
                  </a:xfrm>
                  <a:prstGeom prst="rect">
                    <a:avLst/>
                  </a:prstGeom>
                </pic:spPr>
              </pic:pic>
            </a:graphicData>
          </a:graphic>
        </wp:anchor>
      </w:drawing>
    </w:r>
    <w:r>
      <w:rPr>
        <w:color w:val="FFFFFF"/>
        <w:sz w:val="2"/>
      </w:rPr>
      <w:t>.</w: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color w:val="5D5D5D"/>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color w:val="5D5D5D"/>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color w:val="5D5D5D"/>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y7pagesize">
    <w:name w:val="skn-mly7_pagesize"/>
    <w:basedOn w:val="Normal"/>
  </w:style>
  <w:style w:type="character" w:customStyle="1" w:styleId="skn-mly7top-sectionleftboxleftpaddingcell">
    <w:name w:val="skn-mly7_top-section_leftboxleftpaddingcell"/>
    <w:basedOn w:val="DefaultParagraphFont"/>
  </w:style>
  <w:style w:type="character" w:customStyle="1" w:styleId="skn-mly7top-sectionleft-box">
    <w:name w:val="skn-mly7_top-section_left-box"/>
    <w:basedOn w:val="DefaultParagraphFont"/>
  </w:style>
  <w:style w:type="paragraph" w:customStyle="1" w:styleId="skn-mly7top-sectionleft-boxsectioncntc-sec">
    <w:name w:val="skn-mly7_top-section_left-box_section_cntc-sec"/>
    <w:basedOn w:val="Normal"/>
    <w:pPr>
      <w:pBdr>
        <w:top w:val="none" w:sz="0" w:space="24" w:color="auto"/>
      </w:pBdr>
    </w:pPr>
  </w:style>
  <w:style w:type="paragraph" w:customStyle="1" w:styleId="skn-mly7address">
    <w:name w:val="skn-mly7_address"/>
    <w:basedOn w:val="Normal"/>
  </w:style>
  <w:style w:type="character" w:customStyle="1" w:styleId="skn-mly7cntc-secaddressicon-rowdiv">
    <w:name w:val="skn-mly7_cntc-sec_address_icon-row &gt; div"/>
    <w:basedOn w:val="DefaultParagraphFont"/>
  </w:style>
  <w:style w:type="table" w:customStyle="1" w:styleId="skn-mly7cntc-secaddressicon-row">
    <w:name w:val="skn-mly7_cntc-sec_address_icon-row"/>
    <w:basedOn w:val="TableNormal"/>
    <w:tblPr/>
  </w:style>
  <w:style w:type="paragraph" w:customStyle="1" w:styleId="skn-mly7section">
    <w:name w:val="skn-mly7_section"/>
    <w:basedOn w:val="Normal"/>
  </w:style>
  <w:style w:type="character" w:customStyle="1" w:styleId="skn-mly7sectiontitle">
    <w:name w:val="skn-mly7_sectiontitle"/>
    <w:basedOn w:val="DefaultParagraphFont"/>
    <w:rPr>
      <w:rFonts w:ascii="Raleway" w:eastAsia="Raleway" w:hAnsi="Raleway" w:cs="Raleway"/>
      <w:b/>
      <w:bCs/>
      <w:caps/>
      <w:spacing w:val="6"/>
      <w:sz w:val="24"/>
      <w:szCs w:val="24"/>
    </w:rPr>
  </w:style>
  <w:style w:type="paragraph" w:customStyle="1" w:styleId="skn-mly7sklisecheading">
    <w:name w:val="skn-mly7_skli_sec_heading"/>
    <w:basedOn w:val="Normal"/>
  </w:style>
  <w:style w:type="character" w:customStyle="1" w:styleId="skn-mly7sklisecparagraphfirstparagraph">
    <w:name w:val="skn-mly7_skli_sec_paragraph_firstparagraph"/>
    <w:basedOn w:val="DefaultParagraphFont"/>
  </w:style>
  <w:style w:type="paragraph" w:customStyle="1" w:styleId="skn-mly7ullinth-last-child1">
    <w:name w:val="skn-mly7_ul_li_nth-last-child(1)"/>
    <w:basedOn w:val="Normal"/>
  </w:style>
  <w:style w:type="character" w:customStyle="1" w:styleId="skn-mly7sklisecdivparagraph">
    <w:name w:val="skn-mly7_skli_sec_div_paragraph"/>
    <w:basedOn w:val="DefaultParagraphFont"/>
  </w:style>
  <w:style w:type="paragraph" w:customStyle="1" w:styleId="skn-mly7top-sectionsectionnth-last-child1">
    <w:name w:val="skn-mly7_top-section_section_nth-last-child(1)"/>
    <w:basedOn w:val="Normal"/>
  </w:style>
  <w:style w:type="paragraph" w:customStyle="1" w:styleId="skn-mly7similar-secheading">
    <w:name w:val="skn-mly7_similar-sec_heading"/>
    <w:basedOn w:val="Normal"/>
  </w:style>
  <w:style w:type="paragraph" w:customStyle="1" w:styleId="skn-mly7similar-secparagraph">
    <w:name w:val="skn-mly7_similar-sec_paragraph"/>
    <w:basedOn w:val="Normal"/>
  </w:style>
  <w:style w:type="character" w:customStyle="1" w:styleId="xsltstaticchange">
    <w:name w:val="xslt_static_change"/>
    <w:basedOn w:val="DefaultParagraphFont"/>
  </w:style>
  <w:style w:type="character" w:customStyle="1" w:styleId="skn-mly7top-sectionleftboxrightpaddingcell">
    <w:name w:val="skn-mly7_top-section_leftboxrightpaddingcell"/>
    <w:basedOn w:val="DefaultParagraphFont"/>
  </w:style>
  <w:style w:type="character" w:customStyle="1" w:styleId="skn-mly7top-sectionrightboxleftpaddingcell">
    <w:name w:val="skn-mly7_top-section_rightboxleftpaddingcell"/>
    <w:basedOn w:val="DefaultParagraphFont"/>
  </w:style>
  <w:style w:type="character" w:customStyle="1" w:styleId="skn-mly7top-sectionright-box">
    <w:name w:val="skn-mly7_top-section_right-box"/>
    <w:basedOn w:val="DefaultParagraphFont"/>
  </w:style>
  <w:style w:type="character" w:customStyle="1" w:styleId="skn-mly7top-sectionsectionnth-last-child1Character">
    <w:name w:val="skn-mly7_top-section_section_nth-last-child(1) Character"/>
    <w:basedOn w:val="DefaultParagraphFont"/>
  </w:style>
  <w:style w:type="paragraph" w:customStyle="1" w:styleId="skn-mly7txt-bold">
    <w:name w:val="skn-mly7_txt-bold"/>
    <w:basedOn w:val="Normal"/>
    <w:rPr>
      <w:b/>
      <w:bCs/>
    </w:rPr>
  </w:style>
  <w:style w:type="character" w:customStyle="1" w:styleId="fnam">
    <w:name w:val="fnam"/>
    <w:basedOn w:val="DefaultParagraphFont"/>
  </w:style>
  <w:style w:type="character" w:customStyle="1" w:styleId="lnam">
    <w:name w:val="lnam"/>
    <w:basedOn w:val="DefaultParagraphFont"/>
  </w:style>
  <w:style w:type="paragraph" w:customStyle="1" w:styleId="skn-mly7resume-title">
    <w:name w:val="skn-mly7_resume-title"/>
    <w:basedOn w:val="Normal"/>
    <w:pPr>
      <w:spacing w:line="320" w:lineRule="atLeast"/>
    </w:pPr>
    <w:rPr>
      <w:b/>
      <w:bCs/>
      <w:sz w:val="28"/>
      <w:szCs w:val="28"/>
    </w:rPr>
  </w:style>
  <w:style w:type="table" w:customStyle="1" w:styleId="skn-mly7pict-table">
    <w:name w:val="skn-mly7_pict-table"/>
    <w:basedOn w:val="TableNormal"/>
    <w:tblPr/>
  </w:style>
  <w:style w:type="paragraph" w:customStyle="1" w:styleId="skn-mly7top-pattern">
    <w:name w:val="skn-mly7_top-pattern"/>
    <w:basedOn w:val="Normal"/>
  </w:style>
  <w:style w:type="paragraph" w:customStyle="1" w:styleId="skn-mly7top-sectionright-boxsinglecolumn">
    <w:name w:val="skn-mly7_top-section_right-box_singlecolumn"/>
    <w:basedOn w:val="Normal"/>
  </w:style>
  <w:style w:type="character" w:customStyle="1" w:styleId="skn-mly7right-boxjob-positiondiv">
    <w:name w:val="skn-mly7_right-box_job-position &gt; div"/>
    <w:basedOn w:val="DefaultParagraphFont"/>
  </w:style>
  <w:style w:type="paragraph" w:customStyle="1" w:styleId="skn-mly7disp-block">
    <w:name w:val="skn-mly7_disp-block"/>
    <w:basedOn w:val="Normal"/>
  </w:style>
  <w:style w:type="character" w:customStyle="1" w:styleId="skn-mly7right-boxparagraphfirstparagraphjobpaddingcell">
    <w:name w:val="skn-mly7_right-box_paragraph_firstparagraph_jobpaddingcell"/>
    <w:basedOn w:val="DefaultParagraphFont"/>
  </w:style>
  <w:style w:type="paragraph" w:customStyle="1" w:styleId="skn-mly7right-boxparagraphfirstparagraphjobpaddingcellParagraph">
    <w:name w:val="skn-mly7_right-box_paragraph_firstparagraph_jobpaddingcell Paragraph"/>
    <w:basedOn w:val="Normal"/>
    <w:pPr>
      <w:pBdr>
        <w:top w:val="none" w:sz="0" w:space="0" w:color="auto"/>
      </w:pBdr>
    </w:pPr>
  </w:style>
  <w:style w:type="table" w:customStyle="1" w:styleId="skn-mly7right-boxjob-position">
    <w:name w:val="skn-mly7_right-box_job-position"/>
    <w:basedOn w:val="TableNormal"/>
    <w:tblPr/>
  </w:style>
  <w:style w:type="paragraph" w:customStyle="1" w:styleId="skn-mly7expr-seculli">
    <w:name w:val="skn-mly7_expr-sec_ul_li"/>
    <w:basedOn w:val="Normal"/>
  </w:style>
  <w:style w:type="character" w:customStyle="1" w:styleId="skn-mly7expr-seculliCharacter">
    <w:name w:val="skn-mly7_expr-sec_ul_li Character"/>
    <w:basedOn w:val="DefaultParagraphFont"/>
  </w:style>
  <w:style w:type="character" w:customStyle="1" w:styleId="skn-mly7ullinth-last-child1Character">
    <w:name w:val="skn-mly7_ul_li_nth-last-child(1) Character"/>
    <w:basedOn w:val="DefaultParagraphFont"/>
  </w:style>
  <w:style w:type="paragraph" w:customStyle="1" w:styleId="skn-mly7right-boxjob-positiondivParagraph">
    <w:name w:val="skn-mly7_right-box_job-position &gt; div Paragraph"/>
    <w:basedOn w:val="Normal"/>
    <w:pPr>
      <w:textAlignment w:val="top"/>
    </w:pPr>
  </w:style>
  <w:style w:type="character" w:customStyle="1" w:styleId="skn-mly7right-boxeducationjob-details">
    <w:name w:val="skn-mly7_right-box_education_job-details"/>
    <w:basedOn w:val="DefaultParagraphFont"/>
  </w:style>
  <w:style w:type="character" w:customStyle="1" w:styleId="skn-mly7right-boxeducationjob-date">
    <w:name w:val="skn-mly7_right-box_education_job-date"/>
    <w:basedOn w:val="DefaultParagraphFont"/>
  </w:style>
  <w:style w:type="character" w:customStyle="1" w:styleId="jobdates">
    <w:name w:val="jobdates"/>
    <w:basedOn w:val="DefaultParagraphFont"/>
  </w:style>
  <w:style w:type="paragraph" w:customStyle="1" w:styleId="skn-mly7top-sectionright-boxeducationparagraphempty-div">
    <w:name w:val="skn-mly7_top-section_right-box_education_paragraphempty-div"/>
    <w:basedOn w:val="Normal"/>
    <w:rPr>
      <w:vanish/>
    </w:rPr>
  </w:style>
  <w:style w:type="paragraph" w:customStyle="1" w:styleId="skn-mly7ulli">
    <w:name w:val="skn-mly7_ul_li"/>
    <w:basedOn w:val="Normal"/>
    <w:pPr>
      <w:pBdr>
        <w:left w:val="none" w:sz="0" w:space="3" w:color="auto"/>
      </w:pBdr>
    </w:pPr>
  </w:style>
  <w:style w:type="paragraph" w:customStyle="1" w:styleId="skn-mly7top-sectionright-boxsectionnth-last-child2">
    <w:name w:val="skn-mly7_top-section_right-box &gt; section_nth-last-child(2)"/>
    <w:basedOn w:val="Normal"/>
  </w:style>
  <w:style w:type="paragraph" w:customStyle="1" w:styleId="skn-mly7foot-pattern">
    <w:name w:val="skn-mly7_foot-pattern"/>
    <w:basedOn w:val="Normal"/>
  </w:style>
  <w:style w:type="character" w:customStyle="1" w:styleId="skn-mly7top-sectionrightboxrightpaddingcell">
    <w:name w:val="skn-mly7_top-section_rightboxrightpaddingcell"/>
    <w:basedOn w:val="DefaultParagraphFont"/>
  </w:style>
  <w:style w:type="table" w:customStyle="1" w:styleId="skn-mly7top-section">
    <w:name w:val="skn-mly7_top-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eader" Target="header1.xml"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_rels/header1.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Rakesh Verma</dc:title>
  <cp:revision>0</cp:revision>
</cp:coreProperties>
</file>