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shapetype id="_x0000_t202" coordsize="21600,21600" o:spt="202" path="m,l,21600r21600,l21600,xe">
            <v:stroke joinstyle="miter"/>
            <v:path gradientshapeok="t" o:connecttype="rect"/>
          </v:shapetype>
          <v:shape id="_x0000_s1025" type="#_x0000_t202" style="width:612pt;height:0;margin-top:0;margin-left:0;mso-position-horizontal-relative:page;mso-position-vertical-relative:page;mso-wrap-distance-bottom:0;mso-wrap-distance-left:0;mso-wrap-distance-right:0;mso-wrap-distance-top:0;position:absolute;z-index:251658240" o:allowincell="f" filled="t" stroked="f">
            <v:fill r:id="rId4" o:title="" type="frame"/>
            <v:path strokeok="f" textboxrect="0,0,21600,21600"/>
            <v:textbox style="mso-fit-shape-to-text:t" inset="0,0,0,0">
              <w:txbxContent>
                <w:tbl>
                  <w:tblPr>
                    <w:tblStyle w:val="skn-mlo6top-sectionleft-box"/>
                    <w:tblW w:w="0" w:type="auto"/>
                    <w:tblCellSpacing w:w="0" w:type="dxa"/>
                    <w:tblLayout w:type="fixed"/>
                    <w:tblCellMar>
                      <w:top w:w="0" w:type="dxa"/>
                      <w:left w:w="0" w:type="dxa"/>
                      <w:bottom w:w="0" w:type="dxa"/>
                      <w:right w:w="0" w:type="dxa"/>
                    </w:tblCellMar>
                    <w:tblLook w:val="05E0"/>
                  </w:tblPr>
                  <w:tblGrid>
                    <w:gridCol w:w="122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2240" w:type="dxa"/>
                        <w:shd w:val="clear" w:color="auto" w:fill="auto"/>
                        <w:tcMar>
                          <w:top w:w="580" w:type="dxa"/>
                          <w:left w:w="0" w:type="dxa"/>
                          <w:bottom w:w="580" w:type="dxa"/>
                          <w:right w:w="0" w:type="dxa"/>
                        </w:tcMar>
                        <w:vAlign w:val="center"/>
                        <w:hideMark/>
                      </w:tcPr>
                      <w:p>
                        <w:pPr>
                          <w:pStyle w:val="skn-mlo6left-boxname-secany"/>
                          <w:pBdr>
                            <w:top w:val="none" w:sz="0" w:space="0" w:color="auto"/>
                            <w:left w:val="none" w:sz="0" w:space="0" w:color="auto"/>
                            <w:bottom w:val="none" w:sz="0" w:space="0" w:color="auto"/>
                            <w:right w:val="none" w:sz="0" w:space="0" w:color="auto"/>
                          </w:pBdr>
                          <w:spacing w:before="0" w:after="0" w:line="760" w:lineRule="atLeast"/>
                          <w:ind w:left="0" w:right="0"/>
                          <w:jc w:val="center"/>
                          <w:rPr>
                            <w:rStyle w:val="skn-mlo6top-sectionleft-boxname-sec"/>
                            <w:rFonts w:ascii="Bebas Neue" w:eastAsia="Bebas Neue" w:hAnsi="Bebas Neue" w:cs="Bebas Neue"/>
                            <w:caps/>
                            <w:color w:val="FFFFFF"/>
                            <w:spacing w:val="74"/>
                            <w:sz w:val="74"/>
                            <w:szCs w:val="74"/>
                            <w:bdr w:val="none" w:sz="0" w:space="0" w:color="auto"/>
                            <w:shd w:val="clear" w:color="auto" w:fill="auto"/>
                            <w:vertAlign w:val="baseline"/>
                          </w:rPr>
                        </w:pPr>
                        <w:r>
                          <w:rPr>
                            <w:rStyle w:val="skn-mlo6left-boxname-secanyCharacter"/>
                            <w:rFonts w:ascii="Bebas Neue" w:eastAsia="Bebas Neue" w:hAnsi="Bebas Neue" w:cs="Bebas Neue"/>
                            <w:caps/>
                            <w:color w:val="FFFFFF"/>
                            <w:spacing w:val="74"/>
                            <w:sz w:val="74"/>
                            <w:szCs w:val="74"/>
                          </w:rPr>
                          <w:t>Rohan</w:t>
                        </w:r>
                        <w:r>
                          <w:rPr>
                            <w:rStyle w:val="skn-mlo6top-sectionleft-boxname-sec"/>
                            <w:rFonts w:ascii="Bebas Neue" w:eastAsia="Bebas Neue" w:hAnsi="Bebas Neue" w:cs="Bebas Neue"/>
                            <w:caps/>
                            <w:color w:val="FFFFFF"/>
                            <w:spacing w:val="74"/>
                            <w:sz w:val="74"/>
                            <w:szCs w:val="74"/>
                            <w:bdr w:val="none" w:sz="0" w:space="0" w:color="auto"/>
                            <w:shd w:val="clear" w:color="auto" w:fill="auto"/>
                            <w:vertAlign w:val="baseline"/>
                          </w:rPr>
                          <w:t xml:space="preserve"> </w:t>
                        </w:r>
                        <w:r>
                          <w:rPr>
                            <w:rStyle w:val="skn-mlo6left-boxname-secanyCharacter"/>
                            <w:rFonts w:ascii="Bebas Neue" w:eastAsia="Bebas Neue" w:hAnsi="Bebas Neue" w:cs="Bebas Neue"/>
                            <w:caps/>
                            <w:color w:val="FFFFFF"/>
                            <w:spacing w:val="74"/>
                            <w:sz w:val="74"/>
                            <w:szCs w:val="74"/>
                          </w:rPr>
                          <w:t>Mehta</w:t>
                        </w:r>
                      </w:p>
                      <w:p>
                        <w:pPr>
                          <w:pStyle w:val="skn-mlo6left-boxname-secany"/>
                          <w:pBdr>
                            <w:top w:val="none" w:sz="0" w:space="5" w:color="auto"/>
                            <w:left w:val="none" w:sz="0" w:space="0" w:color="auto"/>
                            <w:bottom w:val="none" w:sz="0" w:space="0" w:color="auto"/>
                            <w:right w:val="none" w:sz="0" w:space="0" w:color="auto"/>
                          </w:pBdr>
                          <w:spacing w:before="0" w:after="0"/>
                          <w:ind w:left="0" w:right="0"/>
                          <w:jc w:val="center"/>
                          <w:rPr>
                            <w:rStyle w:val="skn-mlo6top-sectionleft-boxname-sec"/>
                            <w:rFonts w:ascii="Open Sans" w:eastAsia="Open Sans" w:hAnsi="Open Sans" w:cs="Open Sans"/>
                            <w:b/>
                            <w:bCs/>
                            <w:caps/>
                            <w:color w:val="FFFFFF"/>
                            <w:spacing w:val="75"/>
                            <w:sz w:val="18"/>
                            <w:szCs w:val="18"/>
                            <w:bdr w:val="none" w:sz="0" w:space="0" w:color="auto"/>
                            <w:shd w:val="clear" w:color="auto" w:fill="auto"/>
                            <w:vertAlign w:val="baseline"/>
                          </w:rPr>
                        </w:pPr>
                        <w:r>
                          <w:rPr>
                            <w:rStyle w:val="skn-mlo6left-boxname-secanyCharacter"/>
                            <w:rFonts w:ascii="Open Sans" w:eastAsia="Open Sans" w:hAnsi="Open Sans" w:cs="Open Sans"/>
                            <w:b/>
                            <w:bCs/>
                            <w:caps/>
                            <w:color w:val="FFFFFF"/>
                            <w:spacing w:val="75"/>
                            <w:sz w:val="18"/>
                            <w:szCs w:val="18"/>
                          </w:rPr>
                          <w:t>Architectural Draftsman</w:t>
                        </w:r>
                      </w:p>
                      <w:p>
                        <w:pPr>
                          <w:pStyle w:val="skn-mlo6top-sectionleft-boxname-secParagraph"/>
                          <w:pBdr>
                            <w:top w:val="none" w:sz="0" w:space="0" w:color="auto"/>
                            <w:left w:val="none" w:sz="0" w:space="0" w:color="auto"/>
                            <w:bottom w:val="none" w:sz="0" w:space="0" w:color="auto"/>
                            <w:right w:val="none" w:sz="0" w:space="0" w:color="auto"/>
                            <w:between w:val="none" w:sz="0" w:space="0" w:color="auto"/>
                            <w:bar w:val="none" w:sz="0" w:space="0" w:color="auto"/>
                          </w:pBdr>
                          <w:shd w:val="clear" w:color="auto" w:fill="auto"/>
                          <w:spacing w:before="0" w:after="0" w:line="20" w:lineRule="auto"/>
                          <w:ind w:left="0" w:right="0"/>
                          <w:jc w:val="center"/>
                          <w:textAlignment w:val="auto"/>
                          <w:rPr>
                            <w:rStyle w:val="skn-mlo6top-sectionleft-boxname-sec"/>
                            <w:rFonts w:ascii="Open Sans" w:eastAsia="Open Sans" w:hAnsi="Open Sans" w:cs="Open Sans"/>
                            <w:color w:val="050505"/>
                            <w:sz w:val="20"/>
                            <w:szCs w:val="20"/>
                            <w:bdr w:val="none" w:sz="0" w:space="0" w:color="auto"/>
                            <w:shd w:val="clear" w:color="auto" w:fill="auto"/>
                            <w:vertAlign w:val="baseline"/>
                          </w:rPr>
                        </w:pPr>
                        <w:r>
                          <w:rPr>
                            <w:color w:val="FFFFFF"/>
                            <w:sz w:val="2"/>
                          </w:rPr>
                          <w:t>.</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xbxContent>
            </v:textbox>
            <w10:wrap type="topAndBottom"/>
          </v:shape>
        </w:pict>
      </w:r>
      <w:r>
        <w:rPr>
          <w:color w:val="FFFFFF"/>
          <w:sz w:val="2"/>
        </w:rPr>
        <w:t>.</w:t>
      </w:r>
    </w:p>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Style w:val="skn-mlo6mid-section"/>
        <w:tblW w:w="0" w:type="auto"/>
        <w:tblCellSpacing w:w="0" w:type="dxa"/>
        <w:tblLayout w:type="fixed"/>
        <w:tblCellMar>
          <w:top w:w="0" w:type="dxa"/>
          <w:left w:w="0" w:type="dxa"/>
          <w:bottom w:w="0" w:type="dxa"/>
          <w:right w:w="0" w:type="dxa"/>
        </w:tblCellMar>
        <w:tblLook w:val="05E0"/>
      </w:tblPr>
      <w:tblGrid>
        <w:gridCol w:w="380"/>
        <w:gridCol w:w="7330"/>
        <w:gridCol w:w="500"/>
        <w:gridCol w:w="450"/>
        <w:gridCol w:w="320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divCharacter"/>
                <w:rFonts w:ascii="Open Sans" w:eastAsia="Open Sans" w:hAnsi="Open Sans" w:cs="Open Sans"/>
                <w:color w:val="050505"/>
                <w:sz w:val="20"/>
                <w:szCs w:val="20"/>
                <w:bdr w:val="none" w:sz="0" w:space="0" w:color="auto"/>
                <w:vertAlign w:val="baseline"/>
              </w:rPr>
            </w:pPr>
            <w:r>
              <w:rPr>
                <w:color w:val="FFFFFF"/>
                <w:sz w:val="2"/>
              </w:rPr>
              <w:t>.</w:t>
            </w:r>
          </w:p>
        </w:tc>
        <w:tc>
          <w:tcPr>
            <w:tcW w:w="7330" w:type="dxa"/>
            <w:tcMar>
              <w:top w:w="0" w:type="dxa"/>
              <w:left w:w="0" w:type="dxa"/>
              <w:bottom w:w="0" w:type="dxa"/>
              <w:right w:w="0" w:type="dxa"/>
            </w:tcMar>
            <w:vAlign w:val="top"/>
            <w:hideMark/>
          </w:tcPr>
          <w:p>
            <w:pPr>
              <w:pStyle w:val="mid-sectionleft-boxsectionnth-child1section-spacing-para"/>
              <w:pBdr>
                <w:top w:val="none" w:sz="0" w:space="0" w:color="auto"/>
                <w:left w:val="none" w:sz="0" w:space="0" w:color="auto"/>
                <w:bottom w:val="none" w:sz="0" w:space="0" w:color="auto"/>
                <w:right w:val="none" w:sz="0" w:space="0" w:color="auto"/>
              </w:pBdr>
              <w:spacing w:before="0" w:after="0" w:line="320" w:lineRule="atLeast"/>
              <w:ind w:left="0" w:right="0"/>
              <w:rPr>
                <w:rStyle w:val="skn-mlo6mid-sectionleft-box"/>
                <w:rFonts w:ascii="Open Sans" w:eastAsia="Open Sans" w:hAnsi="Open Sans" w:cs="Open Sans"/>
                <w:vanish/>
                <w:color w:val="050505"/>
                <w:sz w:val="20"/>
                <w:szCs w:val="20"/>
                <w:bdr w:val="none" w:sz="0" w:space="0" w:color="auto"/>
                <w:vertAlign w:val="baseline"/>
              </w:rPr>
            </w:pPr>
            <w:r>
              <w:rPr>
                <w:rStyle w:val="skn-mlo6mid-sectionleft-box"/>
                <w:rFonts w:ascii="Open Sans" w:eastAsia="Open Sans" w:hAnsi="Open Sans" w:cs="Open Sans"/>
                <w:vanish/>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left-box"/>
                <w:rFonts w:ascii="Bebas Neue" w:eastAsia="Bebas Neue" w:hAnsi="Bebas Neue" w:cs="Bebas Neue"/>
                <w:caps/>
                <w:color w:val="050505"/>
                <w:spacing w:val="12"/>
                <w:bdr w:val="none" w:sz="0" w:space="0" w:color="auto"/>
                <w:vertAlign w:val="baseline"/>
              </w:rPr>
            </w:pPr>
            <w:r>
              <w:rPr>
                <w:rStyle w:val="skn-mlo6mid-sectionleft-box"/>
                <w:caps/>
                <w:color w:val="050505"/>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20" w:lineRule="atLeast"/>
              <w:ind w:left="0" w:right="0"/>
              <w:rPr>
                <w:rStyle w:val="skn-mlo6mid-sectionleft-box"/>
                <w:rFonts w:ascii="Open Sans" w:eastAsia="Open Sans" w:hAnsi="Open Sans" w:cs="Open Sans"/>
                <w:color w:val="050505"/>
                <w:sz w:val="20"/>
                <w:szCs w:val="20"/>
                <w:bdr w:val="none" w:sz="0" w:space="0" w:color="auto"/>
                <w:vertAlign w:val="baseline"/>
              </w:rPr>
            </w:pPr>
            <w:r>
              <w:rPr>
                <w:rStyle w:val="skn-mlo6mid-sectionleft-box"/>
                <w:rFonts w:ascii="Open Sans" w:eastAsia="Open Sans" w:hAnsi="Open Sans" w:cs="Open Sans"/>
                <w:color w:val="050505"/>
                <w:sz w:val="20"/>
                <w:szCs w:val="20"/>
                <w:bdr w:val="none" w:sz="0" w:space="0" w:color="auto"/>
                <w:vertAlign w:val="baseline"/>
              </w:rPr>
              <w:t>Experienced in architectural drafting with expertise in AutoCAD, layout planning, and drawing coordination. Skilled in developing detailed architectural drawings and supporting project teams through effective documentation and collaboration. Eager to contribute as an Architectural Draftsman by leveraging technical skills and project experience to drive successful design outcomes.</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mid-sectionleft-box"/>
                <w:rFonts w:ascii="Open Sans" w:eastAsia="Open Sans" w:hAnsi="Open Sans" w:cs="Open Sans"/>
                <w:color w:val="050505"/>
                <w:sz w:val="20"/>
                <w:szCs w:val="20"/>
                <w:bdr w:val="none" w:sz="0" w:space="0" w:color="auto"/>
                <w:vertAlign w:val="baseline"/>
              </w:rPr>
            </w:pPr>
            <w:r>
              <w:rPr>
                <w:rStyle w:val="skn-mlo6mid-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left-box"/>
                <w:rFonts w:ascii="Bebas Neue" w:eastAsia="Bebas Neue" w:hAnsi="Bebas Neue" w:cs="Bebas Neue"/>
                <w:caps/>
                <w:color w:val="050505"/>
                <w:spacing w:val="12"/>
                <w:bdr w:val="none" w:sz="0" w:space="0" w:color="auto"/>
                <w:vertAlign w:val="baseline"/>
              </w:rPr>
            </w:pPr>
            <w:r>
              <w:rPr>
                <w:rStyle w:val="skn-mlo6mid-sectionleft-box"/>
                <w:caps/>
                <w:color w:val="050505"/>
                <w:bdr w:val="none" w:sz="0" w:space="0" w:color="auto"/>
                <w:vertAlign w:val="baseline"/>
              </w:rPr>
              <w:t>Skills</w:t>
            </w:r>
          </w:p>
          <w:tbl>
            <w:tblPr>
              <w:tblStyle w:val="skn-mlo6sectionsklisecskliparatable"/>
              <w:tblCellSpacing w:w="0" w:type="dxa"/>
              <w:tblInd w:w="0" w:type="dxa"/>
              <w:tblLayout w:type="fixed"/>
              <w:tblCellMar>
                <w:top w:w="0" w:type="dxa"/>
                <w:left w:w="0" w:type="dxa"/>
                <w:bottom w:w="0" w:type="dxa"/>
                <w:right w:w="0" w:type="dxa"/>
              </w:tblCellMar>
              <w:tblLook w:val="05E0"/>
            </w:tblPr>
            <w:tblGrid>
              <w:gridCol w:w="3515"/>
              <w:gridCol w:w="300"/>
              <w:gridCol w:w="3515"/>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1"/>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AutoCAD Drafting</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2"/>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Architectural Drawings</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3"/>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Working Drawings</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4"/>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Layout Planning</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5"/>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Detailing</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6"/>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Drawing Coordination</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gridAfter w:val="2"/>
                <w:wAfter w:w="720" w:type="dxa"/>
                <w:tblCellSpacing w:w="0" w:type="dxa"/>
              </w:trPr>
              <w:tc>
                <w:tcPr>
                  <w:tcW w:w="3515" w:type="dxa"/>
                  <w:tcMar>
                    <w:top w:w="0" w:type="dxa"/>
                    <w:left w:w="0" w:type="dxa"/>
                    <w:bottom w:w="0" w:type="dxa"/>
                    <w:right w:w="0" w:type="dxa"/>
                  </w:tcMar>
                  <w:vAlign w:val="top"/>
                  <w:hideMark/>
                </w:tcPr>
                <w:p>
                  <w:pPr>
                    <w:pStyle w:val="p"/>
                    <w:numPr>
                      <w:ilvl w:val="0"/>
                      <w:numId w:val="7"/>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Documentation</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bl>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500" w:type="dxa"/>
            <w:tcMar>
              <w:top w:w="0" w:type="dxa"/>
              <w:left w:w="0" w:type="dxa"/>
              <w:bottom w:w="0" w:type="dxa"/>
              <w:right w:w="0" w:type="dxa"/>
            </w:tcMar>
            <w:vAlign w:val="bottom"/>
            <w:hideMark/>
          </w:tcPr>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450" w:type="dxa"/>
            <w:tcBorders>
              <w:left w:val="single" w:sz="8" w:space="0" w:color="B4B4B4"/>
            </w:tcBorders>
            <w:tcMar>
              <w:top w:w="0" w:type="dxa"/>
              <w:left w:w="0" w:type="dxa"/>
              <w:bottom w:w="0" w:type="dxa"/>
              <w:right w:w="0" w:type="dxa"/>
            </w:tcMar>
            <w:vAlign w:val="bottom"/>
            <w:hideMark/>
          </w:tcPr>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3200" w:type="dxa"/>
            <w:tcMar>
              <w:top w:w="0" w:type="dxa"/>
              <w:left w:w="0" w:type="dxa"/>
              <w:bottom w:w="0" w:type="dxa"/>
              <w:right w:w="0" w:type="dxa"/>
            </w:tcMar>
            <w:vAlign w:val="top"/>
            <w:hideMark/>
          </w:tcPr>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right-box"/>
                <w:rFonts w:ascii="Bebas Neue" w:eastAsia="Bebas Neue" w:hAnsi="Bebas Neue" w:cs="Bebas Neue"/>
                <w:caps/>
                <w:color w:val="050505"/>
                <w:spacing w:val="12"/>
                <w:bdr w:val="none" w:sz="0" w:space="0" w:color="auto"/>
                <w:vertAlign w:val="baseline"/>
              </w:rPr>
            </w:pPr>
            <w:r>
              <w:rPr>
                <w:rStyle w:val="skn-mlo6mid-sectionright-box"/>
                <w:caps/>
                <w:color w:val="050505"/>
                <w:bdr w:val="none" w:sz="0" w:space="0" w:color="auto"/>
                <w:vertAlign w:val="baseline"/>
              </w:rPr>
              <w:t>Contact</w:t>
            </w: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pBdr>
                      <w:top w:val="none" w:sz="0" w:space="0" w:color="auto"/>
                      <w:left w:val="none" w:sz="0" w:space="0" w:color="auto"/>
                      <w:bottom w:val="none" w:sz="0" w:space="0" w:color="auto"/>
                      <w:right w:val="none" w:sz="0" w:space="0" w:color="auto"/>
                    </w:pBdr>
                    <w:spacing w:line="220" w:lineRule="atLeast"/>
                    <w:ind w:left="0" w:right="0"/>
                    <w:textAlignment w:val="auto"/>
                    <w:rPr>
                      <w:rStyle w:val="skn-mlo6icon-svg"/>
                      <w:rFonts w:ascii="Open Sans" w:eastAsia="Open Sans" w:hAnsi="Open Sans" w:cs="Open Sans"/>
                      <w:color w:val="050505"/>
                      <w:sz w:val="20"/>
                      <w:szCs w:val="20"/>
                      <w:bdr w:val="none" w:sz="0" w:space="0" w:color="auto"/>
                      <w:vertAlign w:val="baseline"/>
                    </w:rPr>
                  </w:pPr>
                  <w:r>
                    <w:rPr>
                      <w:rStyle w:val="skn-mlo6icon-svg"/>
                      <w:rFonts w:ascii="Open Sans" w:eastAsia="Open Sans" w:hAnsi="Open Sans" w:cs="Open Sans"/>
                      <w:color w:val="050505"/>
                      <w:sz w:val="20"/>
                      <w:szCs w:val="20"/>
                      <w:bdr w:val="none" w:sz="0" w:space="0" w:color="auto"/>
                      <w:vertAlign w:val="baseline"/>
                    </w:rPr>
                    <w:drawing>
                      <wp:inline>
                        <wp:extent cx="114779" cy="114849"/>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5"/>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pBdr>
                      <w:top w:val="none" w:sz="0" w:space="0" w:color="auto"/>
                      <w:left w:val="none" w:sz="0" w:space="0" w:color="auto"/>
                      <w:bottom w:val="none" w:sz="0" w:space="0" w:color="auto"/>
                      <w:right w:val="none" w:sz="0" w:space="0" w:color="auto"/>
                    </w:pBdr>
                    <w:spacing w:line="220" w:lineRule="atLeast"/>
                    <w:ind w:left="0" w:right="0"/>
                    <w:jc w:val="left"/>
                    <w:textAlignment w:val="auto"/>
                    <w:rPr>
                      <w:rStyle w:val="skn-mlo6icon-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18"/>
                      <w:szCs w:val="18"/>
                    </w:rPr>
                    <w:t>+91 98765 43210</w:t>
                  </w:r>
                  <w:r>
                    <w:rPr>
                      <w:rStyle w:val="skn-mlo6cntc-secico-txt"/>
                      <w:rFonts w:ascii="Open Sans" w:eastAsia="Open Sans" w:hAnsi="Open Sans" w:cs="Open Sans"/>
                      <w:color w:val="050505"/>
                      <w:sz w:val="18"/>
                      <w:szCs w:val="18"/>
                      <w:bdr w:val="none" w:sz="0" w:space="0" w:color="auto"/>
                      <w:vertAlign w:val="baseline"/>
                    </w:rPr>
                    <w:t xml:space="preserve"> </w:t>
                  </w:r>
                </w:p>
              </w:tc>
            </w:tr>
          </w:tbl>
          <w:p>
            <w:pPr>
              <w:rPr>
                <w:vanish/>
              </w:rPr>
            </w:pP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6"/>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pan"/>
                      <w:rFonts w:ascii="Open Sans" w:eastAsia="Open Sans" w:hAnsi="Open Sans" w:cs="Open Sans"/>
                      <w:color w:val="050505"/>
                      <w:sz w:val="18"/>
                      <w:szCs w:val="18"/>
                    </w:rPr>
                    <w:t>rohan.mehta@example.com</w:t>
                  </w:r>
                </w:p>
              </w:tc>
            </w:tr>
          </w:tbl>
          <w:p>
            <w:pPr>
              <w:rPr>
                <w:vanish/>
              </w:rPr>
            </w:pP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7"/>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Pune</w:t>
                  </w:r>
                  <w:r>
                    <w:rPr>
                      <w:rStyle w:val="span"/>
                      <w:rFonts w:ascii="Open Sans" w:eastAsia="Open Sans" w:hAnsi="Open Sans" w:cs="Open Sans"/>
                      <w:color w:val="050505"/>
                      <w:sz w:val="18"/>
                      <w:szCs w:val="18"/>
                    </w:rPr>
                    <w:t>,</w:t>
                  </w: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Maharashtra</w:t>
                  </w: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411004</w:t>
                  </w:r>
                </w:p>
              </w:tc>
            </w:tr>
          </w:tbl>
          <w:p>
            <w:pPr>
              <w:rPr>
                <w:vanish/>
              </w:rPr>
            </w:pPr>
          </w:p>
          <w:tbl>
            <w:tblPr>
              <w:tblStyle w:val="skn-mlo6icon-rownth-last-child1"/>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8"/>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pan"/>
                      <w:rFonts w:ascii="Open Sans" w:eastAsia="Open Sans" w:hAnsi="Open Sans" w:cs="Open Sans"/>
                      <w:color w:val="050505"/>
                      <w:sz w:val="18"/>
                      <w:szCs w:val="18"/>
                    </w:rPr>
                    <w:t>22 May 1990</w:t>
                  </w:r>
                </w:p>
              </w:tc>
            </w:tr>
          </w:tbl>
          <w:p>
            <w:pPr>
              <w:pStyle w:val="skn-mlo6mid-sectionright-boxParagraph"/>
              <w:pBdr>
                <w:top w:val="none" w:sz="0" w:space="0" w:color="auto"/>
                <w:left w:val="none" w:sz="0" w:space="0" w:color="auto"/>
                <w:bottom w:val="none" w:sz="0" w:space="0" w:color="auto"/>
                <w:right w:val="none" w:sz="0" w:space="0" w:color="auto"/>
              </w:pBdr>
              <w:ind w:left="0" w:right="0"/>
              <w:textAlignment w:val="auto"/>
              <w:rPr>
                <w:rStyle w:val="skn-mlo6mid-sectionright-box"/>
                <w:rFonts w:ascii="Open Sans" w:eastAsia="Open Sans" w:hAnsi="Open Sans" w:cs="Open Sans"/>
                <w:color w:val="050505"/>
                <w:sz w:val="20"/>
                <w:szCs w:val="20"/>
                <w:bdr w:val="none" w:sz="0" w:space="0" w:color="auto"/>
                <w:vertAlign w:val="baseline"/>
              </w:rPr>
            </w:pPr>
          </w:p>
        </w:tc>
        <w:tc>
          <w:tcPr>
            <w:tcW w:w="380" w:type="dxa"/>
            <w:tcMar>
              <w:top w:w="0" w:type="dxa"/>
              <w:left w:w="0" w:type="dxa"/>
              <w:bottom w:w="0" w:type="dxa"/>
              <w:right w:w="0" w:type="dxa"/>
            </w:tcMar>
            <w:vAlign w:val="bottom"/>
            <w:hideMark/>
          </w:tcPr>
          <w:p>
            <w:pPr>
              <w:pStyle w:val="skn-mlo6mid-sectionright-box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ind w:left="0" w:right="0"/>
              <w:textAlignment w:val="auto"/>
              <w:rPr>
                <w:rStyle w:val="skn-mlo6mid-sectionright-box"/>
                <w:rFonts w:ascii="Open Sans" w:eastAsia="Open Sans" w:hAnsi="Open Sans" w:cs="Open Sans"/>
                <w:color w:val="050505"/>
                <w:sz w:val="20"/>
                <w:szCs w:val="20"/>
                <w:bdr w:val="none" w:sz="0" w:space="0" w:color="auto"/>
                <w:vertAlign w:val="baseline"/>
              </w:rPr>
            </w:pPr>
            <w:r>
              <w:rPr>
                <w:color w:val="FFFFFF"/>
                <w:sz w:val="2"/>
              </w:rPr>
              <w:t>.</w:t>
            </w:r>
          </w:p>
        </w:tc>
      </w:tr>
    </w:tbl>
    <w:p>
      <w:pPr>
        <w:rPr>
          <w:vanish/>
        </w:rPr>
      </w:pPr>
    </w:p>
    <w:tbl>
      <w:tblPr>
        <w:tblStyle w:val="skn-mlo6parent-container"/>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rPr>
                <w:rStyle w:val="divCharacter"/>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parent-containerleft-box"/>
                <w:rFonts w:ascii="Bebas Neue" w:eastAsia="Bebas Neue" w:hAnsi="Bebas Neue" w:cs="Bebas Neue"/>
                <w:caps/>
                <w:color w:val="050505"/>
                <w:spacing w:val="12"/>
                <w:bdr w:val="none" w:sz="0" w:space="0" w:color="auto"/>
                <w:vertAlign w:val="baseline"/>
              </w:rPr>
            </w:pPr>
            <w:r>
              <w:rPr>
                <w:rStyle w:val="skn-mlo6parent-containerleft-box"/>
                <w:caps/>
                <w:color w:val="050505"/>
                <w:bdr w:val="none" w:sz="0" w:space="0" w:color="auto"/>
                <w:vertAlign w:val="baseline"/>
              </w:rPr>
              <w:t>Experience</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vanish/>
                <w:color w:val="050505"/>
                <w:sz w:val="20"/>
                <w:szCs w:val="20"/>
                <w:bdr w:val="none" w:sz="0" w:space="0" w:color="auto"/>
                <w:vertAlign w:val="baseline"/>
              </w:rPr>
            </w:pPr>
            <w:r>
              <w:rPr>
                <w:rStyle w:val="skn-mlo6parent-containerleft-box"/>
                <w:rFonts w:ascii="Open Sans" w:eastAsia="Open Sans" w:hAnsi="Open Sans" w:cs="Open Sans"/>
                <w:vanish/>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469FBE"/>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Architectural Draftsman</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Mar 2019</w:t>
            </w:r>
            <w:r>
              <w:rPr>
                <w:rStyle w:val="span"/>
                <w:rFonts w:ascii="Open Sans" w:eastAsia="Open Sans" w:hAnsi="Open Sans" w:cs="Open Sans"/>
                <w:color w:val="050505"/>
                <w:sz w:val="20"/>
                <w:szCs w:val="20"/>
              </w:rPr>
              <w:t xml:space="preserve"> - </w:t>
            </w:r>
            <w:r>
              <w:rPr>
                <w:rStyle w:val="skn-mlo6txt-caps"/>
                <w:rFonts w:ascii="Open Sans" w:eastAsia="Open Sans" w:hAnsi="Open Sans" w:cs="Open Sans"/>
                <w:caps/>
                <w:color w:val="050505"/>
                <w:sz w:val="20"/>
                <w:szCs w:val="20"/>
              </w:rPr>
              <w:t>Present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Axis Design Studio</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ulli"/>
              <w:numPr>
                <w:ilvl w:val="0"/>
                <w:numId w:val="8"/>
              </w:numPr>
              <w:spacing w:before="240"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Prepared detailed architectural drawings based on approved design concepts and client requirements.</w:t>
            </w:r>
          </w:p>
          <w:p>
            <w:pPr>
              <w:pStyle w:val="ulli"/>
              <w:numPr>
                <w:ilvl w:val="0"/>
                <w:numId w:val="8"/>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Developed working drawings for residential and commercial construction projects.</w:t>
            </w:r>
          </w:p>
          <w:p>
            <w:pPr>
              <w:pStyle w:val="ulli"/>
              <w:numPr>
                <w:ilvl w:val="0"/>
                <w:numId w:val="8"/>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Coordinated with architects to revise drawings as per site feedback.</w:t>
            </w:r>
          </w:p>
          <w:p>
            <w:pPr>
              <w:pStyle w:val="ulli"/>
              <w:numPr>
                <w:ilvl w:val="0"/>
                <w:numId w:val="8"/>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Assisted engineers by providing accurate layout and section drawings.</w:t>
            </w:r>
          </w:p>
          <w:p>
            <w:pPr>
              <w:pStyle w:val="ulli"/>
              <w:numPr>
                <w:ilvl w:val="0"/>
                <w:numId w:val="8"/>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Maintained drawing documentation and ensured version control standards.</w:t>
            </w:r>
          </w:p>
          <w:p>
            <w:pPr>
              <w:pStyle w:val="linth-last-child1"/>
              <w:numPr>
                <w:ilvl w:val="0"/>
                <w:numId w:val="8"/>
              </w:numPr>
              <w:pBdr>
                <w:left w:val="none" w:sz="0" w:space="5" w:color="auto"/>
              </w:pBdr>
              <w:spacing w:after="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Supported site teams by resolving drawing-related queries promptly.</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469FBE"/>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Architectural Draftsman</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Jan 2015</w:t>
            </w:r>
            <w:r>
              <w:rPr>
                <w:rStyle w:val="span"/>
                <w:rFonts w:ascii="Open Sans" w:eastAsia="Open Sans" w:hAnsi="Open Sans" w:cs="Open Sans"/>
                <w:color w:val="050505"/>
                <w:sz w:val="20"/>
                <w:szCs w:val="20"/>
              </w:rPr>
              <w:t xml:space="preserve"> - </w:t>
            </w:r>
            <w:r>
              <w:rPr>
                <w:rStyle w:val="skn-mlo6txt-caps"/>
                <w:rFonts w:ascii="Open Sans" w:eastAsia="Open Sans" w:hAnsi="Open Sans" w:cs="Open Sans"/>
                <w:caps/>
                <w:color w:val="050505"/>
                <w:sz w:val="20"/>
                <w:szCs w:val="20"/>
              </w:rPr>
              <w:t>Feb 2019</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BuildCraft Consultants</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Mumbai</w:t>
            </w:r>
            <w:r>
              <w:rPr>
                <w:rStyle w:val="skn-mlo6parent-containerleft-box"/>
                <w:rFonts w:ascii="Open Sans" w:eastAsia="Open Sans" w:hAnsi="Open Sans" w:cs="Open Sans"/>
                <w:color w:val="050505"/>
                <w:sz w:val="20"/>
                <w:szCs w:val="20"/>
                <w:bdr w:val="none" w:sz="0" w:space="0" w:color="auto"/>
                <w:vertAlign w:val="baseline"/>
              </w:rPr>
              <w:t xml:space="preserve"> </w:t>
            </w:r>
          </w:p>
          <w:p>
            <w:pPr>
              <w:pStyle w:val="ulli"/>
              <w:numPr>
                <w:ilvl w:val="0"/>
                <w:numId w:val="9"/>
              </w:numPr>
              <w:spacing w:before="240"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Created floor plans, elevations, and sections using AutoCAD software.</w:t>
            </w:r>
          </w:p>
          <w:p>
            <w:pPr>
              <w:pStyle w:val="ulli"/>
              <w:numPr>
                <w:ilvl w:val="0"/>
                <w:numId w:val="9"/>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Assisted senior architects in preparing submission drawings for approvals.</w:t>
            </w:r>
          </w:p>
          <w:p>
            <w:pPr>
              <w:pStyle w:val="ulli"/>
              <w:numPr>
                <w:ilvl w:val="0"/>
                <w:numId w:val="9"/>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Checked drawings for dimensional accuracy and compliance standards.</w:t>
            </w:r>
          </w:p>
          <w:p>
            <w:pPr>
              <w:pStyle w:val="ulli"/>
              <w:numPr>
                <w:ilvl w:val="0"/>
                <w:numId w:val="9"/>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Updated drawings based on design changes and client feedback.</w:t>
            </w:r>
          </w:p>
          <w:p>
            <w:pPr>
              <w:pStyle w:val="ulli"/>
              <w:numPr>
                <w:ilvl w:val="0"/>
                <w:numId w:val="9"/>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Coordinated with structural teams for drawing alignment.</w:t>
            </w:r>
          </w:p>
          <w:p>
            <w:pPr>
              <w:pStyle w:val="linth-last-child1"/>
              <w:numPr>
                <w:ilvl w:val="0"/>
                <w:numId w:val="9"/>
              </w:numPr>
              <w:pBdr>
                <w:left w:val="none" w:sz="0" w:space="5" w:color="auto"/>
              </w:pBdr>
              <w:spacing w:after="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Maintained organized digital records of project drawings.</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parent-containerleft-box"/>
                <w:rFonts w:ascii="Bebas Neue" w:eastAsia="Bebas Neue" w:hAnsi="Bebas Neue" w:cs="Bebas Neue"/>
                <w:caps/>
                <w:color w:val="050505"/>
                <w:spacing w:val="12"/>
                <w:bdr w:val="none" w:sz="0" w:space="0" w:color="auto"/>
                <w:vertAlign w:val="baseline"/>
              </w:rPr>
            </w:pPr>
            <w:r>
              <w:rPr>
                <w:rStyle w:val="skn-mlo6parent-containerleft-box"/>
                <w:caps/>
                <w:color w:val="050505"/>
                <w:bdr w:val="none" w:sz="0" w:space="0" w:color="auto"/>
                <w:vertAlign w:val="baseline"/>
              </w:rPr>
              <w:t>Education</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vanish/>
                <w:color w:val="050505"/>
                <w:sz w:val="20"/>
                <w:szCs w:val="20"/>
                <w:bdr w:val="none" w:sz="0" w:space="0" w:color="auto"/>
                <w:vertAlign w:val="baseline"/>
              </w:rPr>
            </w:pPr>
            <w:r>
              <w:rPr>
                <w:rStyle w:val="skn-mlo6parent-containerleft-box"/>
                <w:rFonts w:ascii="Open Sans" w:eastAsia="Open Sans" w:hAnsi="Open Sans" w:cs="Open Sans"/>
                <w:vanish/>
                <w:color w:val="050505"/>
                <w:sz w:val="20"/>
                <w:szCs w:val="20"/>
                <w:bdr w:val="none" w:sz="0" w:space="0" w:color="auto"/>
                <w:vertAlign w:val="baseline"/>
              </w:rPr>
              <w:t>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469FBE"/>
                <w:sz w:val="20"/>
                <w:szCs w:val="20"/>
              </w:rPr>
              <w:t>Diploma</w:t>
            </w:r>
            <w:r>
              <w:rPr>
                <w:rStyle w:val="skn-mlo6txt-bold"/>
                <w:rFonts w:ascii="Open Sans" w:eastAsia="Open Sans" w:hAnsi="Open Sans" w:cs="Open Sans"/>
                <w:b/>
                <w:bCs/>
                <w:color w:val="469FBE"/>
                <w:sz w:val="20"/>
                <w:szCs w:val="20"/>
              </w:rPr>
              <w:t xml:space="preserve"> </w:t>
            </w:r>
            <w:r>
              <w:rPr>
                <w:rStyle w:val="span"/>
                <w:rFonts w:ascii="Open Sans" w:eastAsia="Open Sans" w:hAnsi="Open Sans" w:cs="Open Sans"/>
                <w:b/>
                <w:bCs/>
                <w:color w:val="469FBE"/>
                <w:sz w:val="20"/>
                <w:szCs w:val="20"/>
              </w:rPr>
              <w:t>in</w:t>
            </w:r>
            <w:r>
              <w:rPr>
                <w:rStyle w:val="skn-mlo6txt-bold"/>
                <w:rFonts w:ascii="Open Sans" w:eastAsia="Open Sans" w:hAnsi="Open Sans" w:cs="Open Sans"/>
                <w:b/>
                <w:bCs/>
                <w:color w:val="469FBE"/>
                <w:sz w:val="20"/>
                <w:szCs w:val="20"/>
              </w:rPr>
              <w:t xml:space="preserve"> </w:t>
            </w:r>
            <w:r>
              <w:rPr>
                <w:rStyle w:val="span"/>
                <w:rFonts w:ascii="Open Sans" w:eastAsia="Open Sans" w:hAnsi="Open Sans" w:cs="Open Sans"/>
                <w:b/>
                <w:bCs/>
                <w:color w:val="469FBE"/>
                <w:sz w:val="20"/>
                <w:szCs w:val="20"/>
              </w:rPr>
              <w:t>Architectural Drafting and Design</w:t>
            </w:r>
            <w:r>
              <w:rPr>
                <w:rStyle w:val="skn-mlo6txt-bold"/>
                <w:rFonts w:ascii="Open Sans" w:eastAsia="Open Sans" w:hAnsi="Open Sans" w:cs="Open Sans"/>
                <w:b/>
                <w:bCs/>
                <w:color w:val="469FBE"/>
                <w:sz w:val="20"/>
                <w:szCs w:val="20"/>
              </w:rPr>
              <w:t xml:space="preserve">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L.S. Raheja School of Architecture</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skn-mlo6parent-containersinglecolumn"/>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color w:val="050505"/>
                <w:sz w:val="20"/>
                <w:szCs w:val="20"/>
                <w:bdr w:val="none" w:sz="0" w:space="0" w:color="auto"/>
                <w:vertAlign w:val="baseline"/>
              </w:rPr>
            </w:pPr>
          </w:p>
        </w:tc>
        <w:tc>
          <w:tcPr>
            <w:tcW w:w="380" w:type="dxa"/>
            <w:tcMar>
              <w:top w:w="0" w:type="dxa"/>
              <w:left w:w="0" w:type="dxa"/>
              <w:bottom w:w="0" w:type="dxa"/>
              <w:right w:w="0" w:type="dxa"/>
            </w:tcMar>
            <w:vAlign w:val="bottom"/>
            <w:hideMark/>
          </w:tcPr>
          <w:p>
            <w:pPr>
              <w:pStyle w:val="skn-mlo6parent-containersinglecolumn"/>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color w:val="050505"/>
                <w:sz w:val="20"/>
                <w:szCs w:val="20"/>
                <w:bdr w:val="none" w:sz="0" w:space="0" w:color="auto"/>
                <w:vertAlign w:val="baseline"/>
              </w:rPr>
            </w:pPr>
          </w:p>
        </w:tc>
      </w:tr>
    </w:tbl>
    <w:p>
      <w:pPr>
        <w:rPr>
          <w:vanish/>
        </w:rPr>
      </w:pPr>
    </w:p>
    <w:tbl>
      <w:tblPr>
        <w:tblStyle w:val="skn-mlo6bottom-section"/>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Style w:val="skn-mlo6bottom-sectionleftpaddingcellParagraph"/>
              <w:pBdr>
                <w:top w:val="none" w:sz="0" w:space="0" w:color="auto"/>
                <w:left w:val="none" w:sz="0" w:space="0" w:color="auto"/>
                <w:bottom w:val="none" w:sz="0" w:space="0" w:color="auto"/>
                <w:right w:val="none" w:sz="0" w:space="0" w:color="auto"/>
              </w:pBdr>
              <w:ind w:left="0" w:right="0"/>
              <w:textAlignment w:val="auto"/>
              <w:rPr>
                <w:rStyle w:val="skn-mlo6bottom-sectionleftpaddingcell"/>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bottom-sectionleft-box"/>
                <w:rFonts w:ascii="Open Sans" w:eastAsia="Open Sans" w:hAnsi="Open Sans" w:cs="Open Sans"/>
                <w:color w:val="050505"/>
                <w:sz w:val="20"/>
                <w:szCs w:val="20"/>
                <w:bdr w:val="none" w:sz="0" w:space="0" w:color="auto"/>
                <w:vertAlign w:val="baseline"/>
              </w:rPr>
            </w:pPr>
            <w:r>
              <w:rPr>
                <w:rStyle w:val="skn-mlo6bottom-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bottom-sectionleft-box"/>
                <w:rFonts w:ascii="Bebas Neue" w:eastAsia="Bebas Neue" w:hAnsi="Bebas Neue" w:cs="Bebas Neue"/>
                <w:caps/>
                <w:color w:val="050505"/>
                <w:spacing w:val="12"/>
                <w:bdr w:val="none" w:sz="0" w:space="0" w:color="auto"/>
                <w:vertAlign w:val="baseline"/>
              </w:rPr>
            </w:pPr>
            <w:r>
              <w:rPr>
                <w:rStyle w:val="skn-mlo6bottom-sectionleft-box"/>
                <w:caps/>
                <w:color w:val="050505"/>
                <w:bdr w:val="none" w:sz="0" w:space="0" w:color="auto"/>
                <w:vertAlign w:val="baseline"/>
              </w:rPr>
              <w:t>Certifications</w:t>
            </w:r>
          </w:p>
          <w:tbl>
            <w:tblPr>
              <w:tblStyle w:val="skn-mlo6bottom-sectionsectioncmn-sectwocolumnpara"/>
              <w:tblCellSpacing w:w="0" w:type="dxa"/>
              <w:tblInd w:w="0" w:type="dxa"/>
              <w:tblLayout w:type="fixed"/>
              <w:tblCellMar>
                <w:top w:w="0" w:type="dxa"/>
                <w:left w:w="0" w:type="dxa"/>
                <w:bottom w:w="0" w:type="dxa"/>
                <w:right w:w="0" w:type="dxa"/>
              </w:tblCellMar>
              <w:tblLook w:val="05E0"/>
            </w:tblPr>
            <w:tblGrid>
              <w:gridCol w:w="5590"/>
              <w:gridCol w:w="300"/>
              <w:gridCol w:w="559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590" w:type="dxa"/>
                  <w:tcMar>
                    <w:top w:w="0" w:type="dxa"/>
                    <w:left w:w="0" w:type="dxa"/>
                    <w:bottom w:w="0" w:type="dxa"/>
                    <w:right w:w="0" w:type="dxa"/>
                  </w:tcMar>
                  <w:vAlign w:val="top"/>
                  <w:hideMark/>
                </w:tcPr>
                <w:p>
                  <w:pPr>
                    <w:pStyle w:val="p"/>
                    <w:numPr>
                      <w:ilvl w:val="0"/>
                      <w:numId w:val="10"/>
                    </w:numPr>
                    <w:spacing w:before="0" w:after="0" w:line="260" w:lineRule="atLeast"/>
                    <w:ind w:left="560" w:right="0" w:hanging="292"/>
                    <w:rPr>
                      <w:rStyle w:val="skn-mlo6bottom-sectionsectioncmn-secparagraph"/>
                      <w:rFonts w:ascii="Open Sans" w:eastAsia="Open Sans" w:hAnsi="Open Sans" w:cs="Open Sans"/>
                      <w:color w:val="B4B4B4"/>
                      <w:sz w:val="20"/>
                      <w:szCs w:val="20"/>
                      <w:bdr w:val="none" w:sz="0" w:space="0" w:color="auto"/>
                      <w:vertAlign w:val="baseline"/>
                    </w:rPr>
                  </w:pPr>
                  <w:r>
                    <w:rPr>
                      <w:rStyle w:val="skn-mlo6bottom-sectionsectioncmn-secparagraph"/>
                      <w:rFonts w:ascii="Open Sans" w:eastAsia="Open Sans" w:hAnsi="Open Sans" w:cs="Open Sans"/>
                      <w:color w:val="050505"/>
                      <w:sz w:val="20"/>
                      <w:szCs w:val="20"/>
                      <w:bdr w:val="none" w:sz="0" w:space="0" w:color="auto"/>
                      <w:vertAlign w:val="baseline"/>
                    </w:rPr>
                    <w:t>AutoCAD Professional Certification</w:t>
                  </w:r>
                </w:p>
                <w:p>
                  <w:pPr>
                    <w:pStyle w:val="skn-mlo6bottom-sectionsectioncmn-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bottom-sectionsectioncmn-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0" w:type="dxa"/>
                    <w:right w:w="0" w:type="dxa"/>
                  </w:tcMar>
                  <w:vAlign w:val="top"/>
                  <w:hideMark/>
                </w:tcPr>
                <w:p/>
              </w:tc>
              <w:tc>
                <w:tcPr>
                  <w:tcW w:w="5590" w:type="dxa"/>
                  <w:tcMar>
                    <w:top w:w="0" w:type="dxa"/>
                    <w:left w:w="0" w:type="dxa"/>
                    <w:bottom w:w="0" w:type="dxa"/>
                    <w:right w:w="0" w:type="dxa"/>
                  </w:tcMar>
                  <w:vAlign w:val="top"/>
                  <w:hideMark/>
                </w:tcPr>
                <w:p>
                  <w:pPr>
                    <w:pStyle w:val="p"/>
                    <w:numPr>
                      <w:ilvl w:val="0"/>
                      <w:numId w:val="11"/>
                    </w:numPr>
                    <w:spacing w:before="0" w:after="0" w:line="260" w:lineRule="atLeast"/>
                    <w:ind w:left="560" w:right="0" w:hanging="292"/>
                    <w:rPr>
                      <w:rStyle w:val="skn-mlo6bottom-sectionsectioncmn-secparagraph"/>
                      <w:rFonts w:ascii="Open Sans" w:eastAsia="Open Sans" w:hAnsi="Open Sans" w:cs="Open Sans"/>
                      <w:color w:val="B4B4B4"/>
                      <w:sz w:val="20"/>
                      <w:szCs w:val="20"/>
                      <w:bdr w:val="none" w:sz="0" w:space="0" w:color="auto"/>
                      <w:vertAlign w:val="baseline"/>
                    </w:rPr>
                  </w:pPr>
                  <w:r>
                    <w:rPr>
                      <w:rStyle w:val="skn-mlo6bottom-sectionsectioncmn-secparagraph"/>
                      <w:rFonts w:ascii="Open Sans" w:eastAsia="Open Sans" w:hAnsi="Open Sans" w:cs="Open Sans"/>
                      <w:color w:val="050505"/>
                      <w:sz w:val="20"/>
                      <w:szCs w:val="20"/>
                      <w:bdr w:val="none" w:sz="0" w:space="0" w:color="auto"/>
                      <w:vertAlign w:val="baseline"/>
                    </w:rPr>
                    <w:t>Building Drawing and Detailing Certification</w:t>
                  </w:r>
                </w:p>
                <w:p>
                  <w:pPr>
                    <w:pStyle w:val="skn-mlo6bottom-sectionsectioncmn-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bottom-sectionsectioncmn-secparagraph"/>
                      <w:rFonts w:ascii="Open Sans" w:eastAsia="Open Sans" w:hAnsi="Open Sans" w:cs="Open Sans"/>
                      <w:color w:val="050505"/>
                      <w:sz w:val="20"/>
                      <w:szCs w:val="20"/>
                      <w:bdr w:val="none" w:sz="0" w:space="0" w:color="auto"/>
                      <w:vertAlign w:val="baseline"/>
                    </w:rPr>
                  </w:pPr>
                </w:p>
              </w:tc>
            </w:tr>
          </w:tbl>
          <w:p>
            <w:pPr>
              <w:rPr>
                <w:rStyle w:val="skn-mlo6bottom-sectionleft-box"/>
                <w:caps/>
                <w:color w:val="050505"/>
                <w:bdr w:val="none" w:sz="0" w:space="0" w:color="auto"/>
                <w:vertAlign w:val="baseline"/>
              </w:rPr>
            </w:pPr>
          </w:p>
        </w:tc>
        <w:tc>
          <w:tcPr>
            <w:tcW w:w="380" w:type="dxa"/>
            <w:tcMar>
              <w:top w:w="0" w:type="dxa"/>
              <w:left w:w="0" w:type="dxa"/>
              <w:bottom w:w="0" w:type="dxa"/>
              <w:right w:w="0" w:type="dxa"/>
            </w:tcMar>
            <w:vAlign w:val="bottom"/>
            <w:hideMark/>
          </w:tcPr>
          <w:p>
            <w:pPr>
              <w:rPr>
                <w:rStyle w:val="skn-mlo6bottom-sectionleft-box"/>
                <w:caps/>
                <w:color w:val="050505"/>
                <w:bdr w:val="none" w:sz="0" w:space="0" w:color="auto"/>
                <w:vertAlign w:val="baseline"/>
              </w:rPr>
            </w:pPr>
          </w:p>
        </w:tc>
      </w:tr>
    </w:tbl>
    <w:p>
      <w:pPr>
        <w:rPr>
          <w:vanish/>
        </w:rPr>
      </w:pPr>
    </w:p>
    <w:tbl>
      <w:tblPr>
        <w:tblStyle w:val="skn-mlo6last-section"/>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Style w:val="skn-mlo6last-sectionleftpaddingcellParagraph"/>
              <w:pBdr>
                <w:top w:val="none" w:sz="0" w:space="0" w:color="auto"/>
                <w:left w:val="none" w:sz="0" w:space="0" w:color="auto"/>
                <w:bottom w:val="none" w:sz="0" w:space="0" w:color="auto"/>
                <w:right w:val="none" w:sz="0" w:space="0" w:color="auto"/>
              </w:pBdr>
              <w:ind w:left="0" w:right="0"/>
              <w:textAlignment w:val="auto"/>
              <w:rPr>
                <w:rStyle w:val="skn-mlo6last-sectionleftpaddingcell"/>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Personal Information</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vanish/>
                <w:color w:val="050505"/>
                <w:sz w:val="20"/>
                <w:szCs w:val="20"/>
                <w:bdr w:val="none" w:sz="0" w:space="0" w:color="auto"/>
                <w:vertAlign w:val="baseline"/>
              </w:rPr>
            </w:pPr>
            <w:r>
              <w:rPr>
                <w:rStyle w:val="skn-mlo6last-sectionleft-box"/>
                <w:rFonts w:ascii="Open Sans" w:eastAsia="Open Sans" w:hAnsi="Open Sans" w:cs="Open Sans"/>
                <w:vanish/>
                <w:color w:val="050505"/>
                <w:sz w:val="20"/>
                <w:szCs w:val="20"/>
                <w:bdr w:val="none" w:sz="0" w:space="0" w:color="auto"/>
                <w:vertAlign w:val="baseline"/>
              </w:rPr>
              <w:t> </w:t>
            </w:r>
          </w:p>
          <w:p>
            <w:pPr>
              <w:pStyle w:val="ulli"/>
              <w:numPr>
                <w:ilvl w:val="0"/>
                <w:numId w:val="12"/>
              </w:numPr>
              <w:spacing w:before="240" w:after="100"/>
              <w:ind w:left="560" w:right="0" w:hanging="283"/>
              <w:rPr>
                <w:rStyle w:val="skn-mlo6last-sectionleft-box"/>
                <w:rFonts w:ascii="Open Sans" w:eastAsia="Open Sans" w:hAnsi="Open Sans" w:cs="Open Sans"/>
                <w:color w:val="B4B4B4"/>
                <w:sz w:val="18"/>
                <w:szCs w:val="18"/>
                <w:bdr w:val="none" w:sz="0" w:space="0" w:color="auto"/>
                <w:vertAlign w:val="baseline"/>
              </w:rPr>
            </w:pPr>
            <w:r>
              <w:rPr>
                <w:rStyle w:val="skn-mlo6last-sectionleft-box"/>
                <w:rFonts w:ascii="Open Sans" w:eastAsia="Open Sans" w:hAnsi="Open Sans" w:cs="Open Sans"/>
                <w:color w:val="050505"/>
                <w:sz w:val="18"/>
                <w:szCs w:val="18"/>
                <w:bdr w:val="none" w:sz="0" w:space="0" w:color="auto"/>
                <w:vertAlign w:val="baseline"/>
              </w:rPr>
              <w:t>Total Experience: 8 Years</w:t>
            </w:r>
          </w:p>
          <w:p>
            <w:pPr>
              <w:pStyle w:val="linth-last-child1"/>
              <w:numPr>
                <w:ilvl w:val="0"/>
                <w:numId w:val="12"/>
              </w:numPr>
              <w:pBdr>
                <w:left w:val="none" w:sz="0" w:space="5" w:color="auto"/>
              </w:pBdr>
              <w:spacing w:after="0"/>
              <w:ind w:left="560" w:right="0" w:hanging="283"/>
              <w:rPr>
                <w:rStyle w:val="skn-mlo6last-sectionleft-box"/>
                <w:rFonts w:ascii="Open Sans" w:eastAsia="Open Sans" w:hAnsi="Open Sans" w:cs="Open Sans"/>
                <w:color w:val="B4B4B4"/>
                <w:sz w:val="18"/>
                <w:szCs w:val="18"/>
                <w:bdr w:val="none" w:sz="0" w:space="0" w:color="auto"/>
                <w:vertAlign w:val="baseline"/>
              </w:rPr>
            </w:pPr>
            <w:r>
              <w:rPr>
                <w:rStyle w:val="skn-mlo6last-sectionleft-box"/>
                <w:rFonts w:ascii="Open Sans" w:eastAsia="Open Sans" w:hAnsi="Open Sans" w:cs="Open Sans"/>
                <w:color w:val="050505"/>
                <w:sz w:val="18"/>
                <w:szCs w:val="18"/>
                <w:bdr w:val="none" w:sz="0" w:space="0" w:color="auto"/>
                <w:vertAlign w:val="baseline"/>
              </w:rPr>
              <w:t>Gender: Male</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Desired Job Title</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vanish/>
                <w:color w:val="050505"/>
                <w:sz w:val="20"/>
                <w:szCs w:val="20"/>
                <w:bdr w:val="none" w:sz="0" w:space="0" w:color="auto"/>
                <w:vertAlign w:val="baseline"/>
              </w:rPr>
            </w:pPr>
            <w:r>
              <w:rPr>
                <w:rStyle w:val="skn-mlo6last-sectionleft-box"/>
                <w:rFonts w:ascii="Open Sans" w:eastAsia="Open Sans" w:hAnsi="Open Sans" w:cs="Open Sans"/>
                <w:vanish/>
                <w:color w:val="050505"/>
                <w:sz w:val="20"/>
                <w:szCs w:val="20"/>
                <w:bdr w:val="none" w:sz="0" w:space="0" w:color="auto"/>
                <w:vertAlign w:val="baseline"/>
              </w:rPr>
              <w:t> </w:t>
            </w:r>
          </w:p>
          <w:p>
            <w:pPr>
              <w:pStyle w:val="skn-mlo6last-sectionsinglecolumn"/>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Architectural Draftsman</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Accomplishments</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vanish/>
                <w:color w:val="050505"/>
                <w:sz w:val="20"/>
                <w:szCs w:val="20"/>
                <w:bdr w:val="none" w:sz="0" w:space="0" w:color="auto"/>
                <w:vertAlign w:val="baseline"/>
              </w:rPr>
            </w:pPr>
            <w:r>
              <w:rPr>
                <w:rStyle w:val="skn-mlo6last-sectionleft-box"/>
                <w:rFonts w:ascii="Open Sans" w:eastAsia="Open Sans" w:hAnsi="Open Sans" w:cs="Open Sans"/>
                <w:vanish/>
                <w:color w:val="050505"/>
                <w:sz w:val="20"/>
                <w:szCs w:val="20"/>
                <w:bdr w:val="none" w:sz="0" w:space="0" w:color="auto"/>
                <w:vertAlign w:val="baseline"/>
              </w:rPr>
              <w:t> </w:t>
            </w:r>
          </w:p>
          <w:p>
            <w:pPr>
              <w:pStyle w:val="ulli"/>
              <w:numPr>
                <w:ilvl w:val="0"/>
                <w:numId w:val="13"/>
              </w:numPr>
              <w:spacing w:before="240" w:after="100"/>
              <w:ind w:left="560" w:right="0" w:hanging="283"/>
              <w:rPr>
                <w:rStyle w:val="skn-mlo6last-sectionleft-box"/>
                <w:rFonts w:ascii="Open Sans" w:eastAsia="Open Sans" w:hAnsi="Open Sans" w:cs="Open Sans"/>
                <w:color w:val="B4B4B4"/>
                <w:sz w:val="18"/>
                <w:szCs w:val="18"/>
                <w:bdr w:val="none" w:sz="0" w:space="0" w:color="auto"/>
                <w:vertAlign w:val="baseline"/>
              </w:rPr>
            </w:pPr>
            <w:r>
              <w:rPr>
                <w:rStyle w:val="skn-mlo6last-sectionleft-box"/>
                <w:rFonts w:ascii="Open Sans" w:eastAsia="Open Sans" w:hAnsi="Open Sans" w:cs="Open Sans"/>
                <w:color w:val="050505"/>
                <w:sz w:val="18"/>
                <w:szCs w:val="18"/>
                <w:bdr w:val="none" w:sz="0" w:space="0" w:color="auto"/>
                <w:vertAlign w:val="baseline"/>
              </w:rPr>
              <w:t>Delivered accurate drawings for multiple projects without major revisions.</w:t>
            </w:r>
          </w:p>
          <w:p>
            <w:pPr>
              <w:pStyle w:val="ulli"/>
              <w:numPr>
                <w:ilvl w:val="0"/>
                <w:numId w:val="13"/>
              </w:numPr>
              <w:spacing w:after="100"/>
              <w:ind w:left="560" w:right="0" w:hanging="283"/>
              <w:rPr>
                <w:rStyle w:val="skn-mlo6last-sectionleft-box"/>
                <w:rFonts w:ascii="Open Sans" w:eastAsia="Open Sans" w:hAnsi="Open Sans" w:cs="Open Sans"/>
                <w:color w:val="B4B4B4"/>
                <w:sz w:val="18"/>
                <w:szCs w:val="18"/>
                <w:bdr w:val="none" w:sz="0" w:space="0" w:color="auto"/>
                <w:vertAlign w:val="baseline"/>
              </w:rPr>
            </w:pPr>
            <w:r>
              <w:rPr>
                <w:rStyle w:val="skn-mlo6last-sectionleft-box"/>
                <w:rFonts w:ascii="Open Sans" w:eastAsia="Open Sans" w:hAnsi="Open Sans" w:cs="Open Sans"/>
                <w:color w:val="050505"/>
                <w:sz w:val="18"/>
                <w:szCs w:val="18"/>
                <w:bdr w:val="none" w:sz="0" w:space="0" w:color="auto"/>
                <w:vertAlign w:val="baseline"/>
              </w:rPr>
              <w:t>Appreciated for maintaining drawing quality and deadlines.</w:t>
            </w:r>
          </w:p>
          <w:p>
            <w:pPr>
              <w:pStyle w:val="linth-last-child1"/>
              <w:numPr>
                <w:ilvl w:val="0"/>
                <w:numId w:val="13"/>
              </w:numPr>
              <w:pBdr>
                <w:left w:val="none" w:sz="0" w:space="5" w:color="auto"/>
              </w:pBdr>
              <w:spacing w:after="0"/>
              <w:ind w:left="560" w:right="0" w:hanging="283"/>
              <w:rPr>
                <w:rStyle w:val="skn-mlo6last-sectionleft-box"/>
                <w:rFonts w:ascii="Open Sans" w:eastAsia="Open Sans" w:hAnsi="Open Sans" w:cs="Open Sans"/>
                <w:color w:val="B4B4B4"/>
                <w:sz w:val="18"/>
                <w:szCs w:val="18"/>
                <w:bdr w:val="none" w:sz="0" w:space="0" w:color="auto"/>
                <w:vertAlign w:val="baseline"/>
              </w:rPr>
            </w:pPr>
            <w:r>
              <w:rPr>
                <w:rStyle w:val="skn-mlo6last-sectionleft-box"/>
                <w:rFonts w:ascii="Open Sans" w:eastAsia="Open Sans" w:hAnsi="Open Sans" w:cs="Open Sans"/>
                <w:color w:val="050505"/>
                <w:sz w:val="18"/>
                <w:szCs w:val="18"/>
                <w:bdr w:val="none" w:sz="0" w:space="0" w:color="auto"/>
                <w:vertAlign w:val="baseline"/>
              </w:rPr>
              <w:t>Improved coordination between design and site execution teams.</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Projects</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vanish/>
                <w:color w:val="050505"/>
                <w:sz w:val="20"/>
                <w:szCs w:val="20"/>
                <w:bdr w:val="none" w:sz="0" w:space="0" w:color="auto"/>
                <w:vertAlign w:val="baseline"/>
              </w:rPr>
            </w:pPr>
            <w:r>
              <w:rPr>
                <w:rStyle w:val="skn-mlo6last-sectionleft-box"/>
                <w:rFonts w:ascii="Open Sans" w:eastAsia="Open Sans" w:hAnsi="Open Sans" w:cs="Open Sans"/>
                <w:vanish/>
                <w:color w:val="050505"/>
                <w:sz w:val="20"/>
                <w:szCs w:val="20"/>
                <w:bdr w:val="none" w:sz="0" w:space="0" w:color="auto"/>
                <w:vertAlign w:val="baseline"/>
              </w:rPr>
              <w:t> </w:t>
            </w:r>
          </w:p>
          <w:p>
            <w:pPr>
              <w:pStyle w:val="skn-mlo6last-sectionsinglecolumn"/>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Residential Housing Project: Prepared complete working drawings for multi-unit apartments. Commercial Office Project: Developed layout and detailing drawings for office interiors.</w:t>
            </w:r>
          </w:p>
          <w:p>
            <w:pPr>
              <w:pStyle w:val="last-sectionsectionnth-last-child1section-spacing-para-refr"/>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color w:val="050505"/>
                <w:sz w:val="2"/>
                <w:szCs w:val="2"/>
                <w:bdr w:val="none" w:sz="0" w:space="0" w:color="auto"/>
                <w:vertAlign w:val="baseline"/>
              </w:rPr>
            </w:pPr>
            <w:r>
              <w:rPr>
                <w:rStyle w:val="skn-mlo6last-sectionleft-box"/>
                <w:rFonts w:ascii="Open Sans" w:eastAsia="Open Sans" w:hAnsi="Open Sans" w:cs="Open Sans"/>
                <w:color w:val="050505"/>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References</w:t>
            </w:r>
          </w:p>
          <w:tbl>
            <w:tblPr>
              <w:tblStyle w:val="skn-mlo6sectionrefer-secrefparatable"/>
              <w:tblCellSpacing w:w="0" w:type="dxa"/>
              <w:tblInd w:w="0" w:type="dxa"/>
              <w:tblLayout w:type="fixed"/>
              <w:tblCellMar>
                <w:top w:w="0" w:type="dxa"/>
                <w:left w:w="0" w:type="dxa"/>
                <w:bottom w:w="0" w:type="dxa"/>
                <w:right w:w="0" w:type="dxa"/>
              </w:tblCellMar>
              <w:tblLook w:val="05E0"/>
            </w:tblPr>
            <w:tblGrid>
              <w:gridCol w:w="5590"/>
              <w:gridCol w:w="300"/>
              <w:gridCol w:w="559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59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p>
              </w:tc>
              <w:tc>
                <w:tcPr>
                  <w:tcW w:w="300" w:type="dxa"/>
                  <w:tcMar>
                    <w:top w:w="0" w:type="dxa"/>
                    <w:left w:w="0" w:type="dxa"/>
                    <w:bottom w:w="0" w:type="dxa"/>
                    <w:right w:w="0" w:type="dxa"/>
                  </w:tcMar>
                  <w:vAlign w:val="top"/>
                  <w:hideMark/>
                </w:tcPr>
                <w:p/>
              </w:tc>
              <w:tc>
                <w:tcPr>
                  <w:tcW w:w="5590" w:type="dxa"/>
                  <w:tcMar>
                    <w:top w:w="0" w:type="dxa"/>
                    <w:left w:w="0" w:type="dxa"/>
                    <w:bottom w:w="0" w:type="dxa"/>
                    <w:right w:w="0" w:type="dxa"/>
                  </w:tcMar>
                  <w:vAlign w:val="top"/>
                  <w:hideMark/>
                </w:tcPr>
                <w:p/>
              </w:tc>
            </w:tr>
          </w:tbl>
          <w:p>
            <w:pPr>
              <w:rPr>
                <w:rStyle w:val="skn-mlo6last-sectionleft-box"/>
                <w:caps/>
                <w:color w:val="050505"/>
                <w:bdr w:val="none" w:sz="0" w:space="0" w:color="auto"/>
                <w:vertAlign w:val="baseline"/>
              </w:rPr>
            </w:pPr>
          </w:p>
        </w:tc>
        <w:tc>
          <w:tcPr>
            <w:tcW w:w="380" w:type="dxa"/>
            <w:tcMar>
              <w:top w:w="0" w:type="dxa"/>
              <w:left w:w="0" w:type="dxa"/>
              <w:bottom w:w="0" w:type="dxa"/>
              <w:right w:w="0" w:type="dxa"/>
            </w:tcMar>
            <w:vAlign w:val="bottom"/>
            <w:hideMark/>
          </w:tcPr>
          <w:p>
            <w:pPr>
              <w:rPr>
                <w:rStyle w:val="skn-mlo6last-sectionleft-box"/>
                <w:caps/>
                <w:color w:val="050505"/>
                <w:bdr w:val="none" w:sz="0" w:space="0" w:color="auto"/>
                <w:vertAlign w:val="baseline"/>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divCharacter"/>
          <w:rFonts w:ascii="Open Sans" w:eastAsia="Open Sans" w:hAnsi="Open Sans" w:cs="Open Sans"/>
          <w:color w:val="050505"/>
          <w:sz w:val="20"/>
          <w:szCs w:val="20"/>
          <w:bdr w:val="none" w:sz="0" w:space="0" w:color="auto"/>
          <w:vertAlign w:val="baseline"/>
        </w:rPr>
      </w:pPr>
      <w:r>
        <w:rPr>
          <w:color w:val="FFFFFF"/>
          <w:sz w:val="2"/>
        </w:rPr>
        <w:t>.</w:t>
      </w:r>
    </w:p>
    <w:sectPr>
      <w:pgSz w:w="12240" w:h="15840"/>
      <w:pgMar w:top="460" w:right="0" w:bottom="460" w:left="0" w:header="720" w:footer="720"/>
      <w:cols w:space="720"/>
    </w:sectPr>
  </w:body>
</w:document>
</file>

<file path=word/fontTable.xml><?xml version="1.0" encoding="utf-8"?>
<w:fonts xmlns:r="http://schemas.openxmlformats.org/officeDocument/2006/relationships" xmlns:w="http://schemas.openxmlformats.org/wordprocessingml/2006/main">
  <w:font w:name="Bebas Neue">
    <w:charset w:val="00"/>
    <w:family w:val="auto"/>
    <w:pitch w:val="default"/>
    <w:sig w:usb0="00000000" w:usb1="00000000" w:usb2="00000000" w:usb3="00000000" w:csb0="00000001" w:csb1="00000000"/>
    <w:embedRegular r:id="rId1" w:fontKey="{336AE5DF-AF42-42D0-9E8B-09895D8D20F6}"/>
  </w:font>
  <w:font w:name="Courier New">
    <w:charset w:val="00"/>
    <w:family w:val="auto"/>
    <w:pitch w:val="default"/>
  </w:font>
  <w:font w:name="Open Sans">
    <w:charset w:val="00"/>
    <w:family w:val="auto"/>
    <w:pitch w:val="default"/>
    <w:sig w:usb0="00000000" w:usb1="00000000" w:usb2="00000000" w:usb3="00000000" w:csb0="00000001" w:csb1="00000000"/>
    <w:embedRegular r:id="rId2" w:fontKey="{CB67B5A9-0A51-4F37-A9E2-C4AF48DB3825}"/>
    <w:embedBold r:id="rId3" w:fontKey="{8346F60B-5B96-4ADB-AEBC-BE088159447F}"/>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6vmargins">
    <w:name w:val="skn-mlo6_vmargins"/>
    <w:basedOn w:val="Normal"/>
    <w:pPr>
      <w:pBdr>
        <w:top w:val="none" w:sz="0" w:space="23" w:color="auto"/>
        <w:bottom w:val="none" w:sz="0" w:space="24" w:color="auto"/>
      </w:pBdr>
    </w:pPr>
  </w:style>
  <w:style w:type="paragraph" w:customStyle="1" w:styleId="skn-mlo6top-section">
    <w:name w:val="skn-mlo6_top-section"/>
    <w:basedOn w:val="Normal"/>
  </w:style>
  <w:style w:type="character" w:customStyle="1" w:styleId="skn-mlo6top-sectionleft-boxname-sec">
    <w:name w:val="skn-mlo6_top-section_left-box_name-sec"/>
    <w:basedOn w:val="DefaultParagraphFont"/>
    <w:rPr>
      <w:shd w:val="clear" w:color="auto" w:fill="469FBE"/>
    </w:rPr>
  </w:style>
  <w:style w:type="paragraph" w:customStyle="1" w:styleId="skn-mlo6left-boxname-secany">
    <w:name w:val="skn-mlo6_left-box_name-sec_any"/>
    <w:basedOn w:val="Normal"/>
    <w:pPr>
      <w:jc w:val="center"/>
    </w:pPr>
  </w:style>
  <w:style w:type="character" w:customStyle="1" w:styleId="skn-mlo6left-boxname-secanyCharacter">
    <w:name w:val="skn-mlo6_left-box_name-sec_any Character"/>
    <w:basedOn w:val="DefaultParagraphFont"/>
  </w:style>
  <w:style w:type="paragraph" w:customStyle="1" w:styleId="skn-mlo6top-sectionleft-boxname-secParagraph">
    <w:name w:val="skn-mlo6_top-section_left-box_name-sec Paragraph"/>
    <w:basedOn w:val="Normal"/>
    <w:pPr>
      <w:pBdr>
        <w:top w:val="none" w:sz="0" w:space="29" w:color="auto"/>
        <w:bottom w:val="none" w:sz="0" w:space="29" w:color="auto"/>
      </w:pBdr>
      <w:shd w:val="clear" w:color="auto" w:fill="469FBE"/>
      <w:textAlignment w:val="center"/>
    </w:pPr>
    <w:rPr>
      <w:shd w:val="clear" w:color="auto" w:fill="469FBE"/>
    </w:rPr>
  </w:style>
  <w:style w:type="table" w:customStyle="1" w:styleId="skn-mlo6top-sectionleft-box">
    <w:name w:val="skn-mlo6_top-section_left-box"/>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skn-mlo6mid-sectionleftpaddingcell">
    <w:name w:val="skn-mlo6_mid-section_leftpaddingcell"/>
    <w:basedOn w:val="DefaultParagraphFont"/>
  </w:style>
  <w:style w:type="character" w:customStyle="1" w:styleId="skn-mlo6mid-sectionleft-box">
    <w:name w:val="skn-mlo6_mid-section_left-box"/>
    <w:basedOn w:val="DefaultParagraphFont"/>
  </w:style>
  <w:style w:type="paragraph" w:customStyle="1" w:styleId="skn-mlo6section">
    <w:name w:val="skn-mlo6_section"/>
    <w:basedOn w:val="Normal"/>
  </w:style>
  <w:style w:type="paragraph" w:customStyle="1" w:styleId="mid-sectionleft-boxsectionnth-child1section-spacing-para">
    <w:name w:val="mid-section_left-box_section_nth-child(1)_section-spacing-para"/>
    <w:basedOn w:val="Normal"/>
    <w:rPr>
      <w:vanish/>
    </w:rPr>
  </w:style>
  <w:style w:type="paragraph" w:customStyle="1" w:styleId="skn-mlo6heading">
    <w:name w:val="skn-mlo6_heading"/>
    <w:basedOn w:val="Normal"/>
  </w:style>
  <w:style w:type="paragraph" w:customStyle="1" w:styleId="skn-mlo6sectiontitle">
    <w:name w:val="skn-mlo6_sectiontitle"/>
    <w:basedOn w:val="Normal"/>
    <w:pPr>
      <w:spacing w:line="280" w:lineRule="atLeast"/>
    </w:pPr>
    <w:rPr>
      <w:rFonts w:ascii="Bebas Neue" w:eastAsia="Bebas Neue" w:hAnsi="Bebas Neue" w:cs="Bebas Neue"/>
      <w:caps/>
      <w:spacing w:val="12"/>
      <w:sz w:val="24"/>
      <w:szCs w:val="24"/>
    </w:rPr>
  </w:style>
  <w:style w:type="paragraph" w:customStyle="1" w:styleId="skn-mlo6firstparagraph">
    <w:name w:val="skn-mlo6_firstparagraph"/>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mlo6sectionsklisecparagraph">
    <w:name w:val="skn-mlo6_section_skli_sec_paragraph"/>
    <w:basedOn w:val="DefaultParagraphFont"/>
  </w:style>
  <w:style w:type="paragraph" w:customStyle="1" w:styleId="skn-mlo6cmn-seculli">
    <w:name w:val="skn-mlo6_cmn-sec_ul_li"/>
    <w:basedOn w:val="Normal"/>
    <w:pPr>
      <w:spacing w:line="260" w:lineRule="atLeast"/>
    </w:pPr>
    <w:rPr>
      <w:sz w:val="20"/>
      <w:szCs w:val="20"/>
    </w:rPr>
  </w:style>
  <w:style w:type="paragraph" w:customStyle="1" w:styleId="skn-mlo6sectionsklisecparagraphParagraph">
    <w:name w:val="skn-mlo6_section_skli_sec_paragraph Paragraph"/>
    <w:basedOn w:val="Normal"/>
    <w:pPr>
      <w:pBdr>
        <w:bottom w:val="none" w:sz="0" w:space="7" w:color="auto"/>
      </w:pBdr>
      <w:textAlignment w:val="top"/>
    </w:pPr>
  </w:style>
  <w:style w:type="table" w:customStyle="1" w:styleId="skn-mlo6sectionsklisecskliparatable">
    <w:name w:val="skn-mlo6_section_skli_sec_skliparatable"/>
    <w:basedOn w:val="TableNormal"/>
    <w:tblPr/>
  </w:style>
  <w:style w:type="paragraph" w:customStyle="1" w:styleId="skn-mlo6mid-sectionleft-boxParagraph">
    <w:name w:val="skn-mlo6_mid-section_left-box Paragraph"/>
    <w:basedOn w:val="Normal"/>
  </w:style>
  <w:style w:type="character" w:customStyle="1" w:styleId="skn-mlo6mid-sectionleftbox-rightpaddingcell">
    <w:name w:val="skn-mlo6_mid-section_leftbox-rightpaddingcell"/>
    <w:basedOn w:val="DefaultParagraphFont"/>
  </w:style>
  <w:style w:type="character" w:customStyle="1" w:styleId="skn-mlo6mid-sectionrightbox-leftpaddingcell">
    <w:name w:val="skn-mlo6_mid-section_rightbox-leftpaddingcell"/>
    <w:basedOn w:val="DefaultParagraphFont"/>
  </w:style>
  <w:style w:type="character" w:customStyle="1" w:styleId="skn-mlo6mid-sectionright-box">
    <w:name w:val="skn-mlo6_mid-section_right-box"/>
    <w:basedOn w:val="DefaultParagraphFont"/>
  </w:style>
  <w:style w:type="character" w:customStyle="1" w:styleId="skn-mlo6icon-svg">
    <w:name w:val="skn-mlo6_icon-svg"/>
    <w:basedOn w:val="DefaultParagraphFont"/>
  </w:style>
  <w:style w:type="character" w:customStyle="1" w:styleId="skn-mlo6cntc-secico-txt">
    <w:name w:val="skn-mlo6_cntc-sec_ico-txt"/>
    <w:basedOn w:val="DefaultParagraphFont"/>
  </w:style>
  <w:style w:type="character" w:customStyle="1" w:styleId="span">
    <w:name w:val="span"/>
    <w:basedOn w:val="DefaultParagraphFont"/>
    <w:rPr>
      <w:bdr w:val="none" w:sz="0" w:space="0" w:color="auto"/>
      <w:vertAlign w:val="baseline"/>
    </w:rPr>
  </w:style>
  <w:style w:type="table" w:customStyle="1" w:styleId="skn-mlo6icon-row">
    <w:name w:val="skn-mlo6_icon-row"/>
    <w:basedOn w:val="TableNormal"/>
    <w:tblPr/>
  </w:style>
  <w:style w:type="table" w:customStyle="1" w:styleId="skn-mlo6icon-rownth-last-child1">
    <w:name w:val="skn-mlo6_icon-row_nth-last-child(1)"/>
    <w:basedOn w:val="TableNormal"/>
    <w:tblPr/>
  </w:style>
  <w:style w:type="paragraph" w:customStyle="1" w:styleId="skn-mlo6mid-sectionright-boxParagraph">
    <w:name w:val="skn-mlo6_mid-section_right-box Paragraph"/>
    <w:basedOn w:val="Normal"/>
  </w:style>
  <w:style w:type="character" w:customStyle="1" w:styleId="skn-mlo6mid-sectionrightpaddingcell">
    <w:name w:val="skn-mlo6_mid-section_rightpaddingcell"/>
    <w:basedOn w:val="DefaultParagraphFont"/>
  </w:style>
  <w:style w:type="table" w:customStyle="1" w:styleId="skn-mlo6mid-section">
    <w:name w:val="skn-mlo6_mid-section"/>
    <w:basedOn w:val="TableNormal"/>
    <w:tblPr/>
  </w:style>
  <w:style w:type="character" w:customStyle="1" w:styleId="skn-mlo6parent-containerleftpaddingcell">
    <w:name w:val="skn-mlo6_parent-container_leftpaddingcell"/>
    <w:basedOn w:val="DefaultParagraphFont"/>
  </w:style>
  <w:style w:type="character" w:customStyle="1" w:styleId="skn-mlo6parent-containerleft-box">
    <w:name w:val="skn-mlo6_parent-container_left-box"/>
    <w:basedOn w:val="DefaultParagraphFont"/>
  </w:style>
  <w:style w:type="paragraph" w:customStyle="1" w:styleId="left-boxsectionparagraphfirstparagraphparagraph-spacing-para">
    <w:name w:val="left-box_section_paragraph_firstparagraph_paragraph-spacing-para"/>
    <w:basedOn w:val="Normal"/>
    <w:rPr>
      <w:vanish/>
    </w:rPr>
  </w:style>
  <w:style w:type="paragraph" w:customStyle="1" w:styleId="skn-mlo6parent-containersinglecolumn">
    <w:name w:val="skn-mlo6_parent-container_singlecolumn"/>
    <w:basedOn w:val="Normal"/>
  </w:style>
  <w:style w:type="paragraph" w:customStyle="1" w:styleId="skn-mlo6singlecolumnjob-title">
    <w:name w:val="skn-mlo6_singlecolumn_job-title"/>
    <w:basedOn w:val="Normal"/>
    <w:rPr>
      <w:color w:val="469FBE"/>
    </w:rPr>
  </w:style>
  <w:style w:type="paragraph" w:customStyle="1" w:styleId="skn-mlo6disp-block">
    <w:name w:val="skn-mlo6_disp-block"/>
    <w:basedOn w:val="Normal"/>
  </w:style>
  <w:style w:type="character" w:customStyle="1" w:styleId="skn-mlo6txt-caps">
    <w:name w:val="skn-mlo6_txt-caps"/>
    <w:basedOn w:val="DefaultParagraphFont"/>
    <w:rPr>
      <w:caps/>
    </w:rPr>
  </w:style>
  <w:style w:type="character" w:customStyle="1" w:styleId="skn-mlo6sprtr">
    <w:name w:val="skn-mlo6_sprtr"/>
    <w:basedOn w:val="DefaultParagraphFont"/>
  </w:style>
  <w:style w:type="paragraph" w:customStyle="1" w:styleId="ulli">
    <w:name w:val="ul_li"/>
    <w:basedOn w:val="Normal"/>
    <w:pPr>
      <w:pBdr>
        <w:left w:val="none" w:sz="0" w:space="5" w:color="auto"/>
      </w:pBdr>
    </w:pPr>
  </w:style>
  <w:style w:type="paragraph" w:customStyle="1" w:styleId="linth-last-child1">
    <w:name w:val="li_nth-last-child(1)"/>
    <w:basedOn w:val="Normal"/>
  </w:style>
  <w:style w:type="paragraph" w:customStyle="1" w:styleId="skn-mlo6paragraph">
    <w:name w:val="skn-mlo6_paragraph"/>
    <w:basedOn w:val="Normal"/>
  </w:style>
  <w:style w:type="paragraph" w:customStyle="1" w:styleId="skn-mlo6twocolsectionparagraph">
    <w:name w:val="skn-mlo6_twocolsection_paragraph"/>
    <w:basedOn w:val="Normal"/>
  </w:style>
  <w:style w:type="character" w:customStyle="1" w:styleId="skn-mlo6grey">
    <w:name w:val="skn-mlo6_grey"/>
    <w:basedOn w:val="DefaultParagraphFont"/>
    <w:rPr>
      <w:color w:val="469FBE"/>
    </w:rPr>
  </w:style>
  <w:style w:type="character" w:customStyle="1" w:styleId="skn-mlo6txt-bold">
    <w:name w:val="skn-mlo6_txt-bold"/>
    <w:basedOn w:val="DefaultParagraphFont"/>
    <w:rPr>
      <w:b/>
      <w:bCs/>
    </w:rPr>
  </w:style>
  <w:style w:type="character" w:customStyle="1" w:styleId="skn-mlo6parent-containerrightpaddingcell">
    <w:name w:val="skn-mlo6_parent-container_rightpaddingcell"/>
    <w:basedOn w:val="DefaultParagraphFont"/>
  </w:style>
  <w:style w:type="table" w:customStyle="1" w:styleId="skn-mlo6parent-container">
    <w:name w:val="skn-mlo6_parent-container"/>
    <w:basedOn w:val="TableNormal"/>
    <w:tblPr/>
  </w:style>
  <w:style w:type="character" w:customStyle="1" w:styleId="skn-mlo6bottom-sectionleftpaddingcell">
    <w:name w:val="skn-mlo6_bottom-section_leftpaddingcell"/>
    <w:basedOn w:val="DefaultParagraphFont"/>
  </w:style>
  <w:style w:type="paragraph" w:customStyle="1" w:styleId="skn-mlo6bottom-sectionleftpaddingcellParagraph">
    <w:name w:val="skn-mlo6_bottom-section_leftpaddingcell Paragraph"/>
    <w:basedOn w:val="Normal"/>
  </w:style>
  <w:style w:type="character" w:customStyle="1" w:styleId="skn-mlo6bottom-sectionleft-box">
    <w:name w:val="skn-mlo6_bottom-section_left-box"/>
    <w:basedOn w:val="DefaultParagraphFont"/>
  </w:style>
  <w:style w:type="paragraph" w:customStyle="1" w:styleId="skn-mlo6bottom-sectionsectionnth-child1">
    <w:name w:val="skn-mlo6_bottom-section_section_nth-child(1)"/>
    <w:basedOn w:val="Normal"/>
    <w:pPr>
      <w:pBdr>
        <w:top w:val="none" w:sz="0" w:space="0" w:color="auto"/>
      </w:pBdr>
    </w:pPr>
  </w:style>
  <w:style w:type="character" w:customStyle="1" w:styleId="skn-mlo6bottom-sectionsectioncmn-secparagraph">
    <w:name w:val="skn-mlo6_bottom-section_section_cmn-sec_paragraph"/>
    <w:basedOn w:val="DefaultParagraphFont"/>
  </w:style>
  <w:style w:type="paragraph" w:customStyle="1" w:styleId="skn-mlo6bottom-sectionsectioncmn-secparagraphParagraph">
    <w:name w:val="skn-mlo6_bottom-section_section_cmn-sec_paragraph Paragraph"/>
    <w:basedOn w:val="Normal"/>
    <w:pPr>
      <w:pBdr>
        <w:bottom w:val="none" w:sz="0" w:space="10" w:color="auto"/>
      </w:pBdr>
      <w:textAlignment w:val="top"/>
    </w:pPr>
  </w:style>
  <w:style w:type="table" w:customStyle="1" w:styleId="skn-mlo6bottom-sectionsectioncmn-sectwocolumnpara">
    <w:name w:val="skn-mlo6_bottom-section_section_cmn-sec_twocolumnpara"/>
    <w:basedOn w:val="TableNormal"/>
    <w:tblPr/>
  </w:style>
  <w:style w:type="character" w:customStyle="1" w:styleId="skn-mlo6bottom-sectionrightpaddingcell">
    <w:name w:val="skn-mlo6_bottom-section_rightpaddingcell"/>
    <w:basedOn w:val="DefaultParagraphFont"/>
  </w:style>
  <w:style w:type="table" w:customStyle="1" w:styleId="skn-mlo6bottom-section">
    <w:name w:val="skn-mlo6_bottom-section"/>
    <w:basedOn w:val="TableNormal"/>
    <w:tblPr/>
  </w:style>
  <w:style w:type="character" w:customStyle="1" w:styleId="skn-mlo6last-sectionleftpaddingcell">
    <w:name w:val="skn-mlo6_last-section_leftpaddingcell"/>
    <w:basedOn w:val="DefaultParagraphFont"/>
  </w:style>
  <w:style w:type="paragraph" w:customStyle="1" w:styleId="skn-mlo6last-sectionleftpaddingcellParagraph">
    <w:name w:val="skn-mlo6_last-section_leftpaddingcell Paragraph"/>
    <w:basedOn w:val="Normal"/>
  </w:style>
  <w:style w:type="character" w:customStyle="1" w:styleId="skn-mlo6last-sectionleft-box">
    <w:name w:val="skn-mlo6_last-section_left-box"/>
    <w:basedOn w:val="DefaultParagraphFont"/>
  </w:style>
  <w:style w:type="paragraph" w:customStyle="1" w:styleId="skn-mlo6last-sectionsectionnth-child1">
    <w:name w:val="skn-mlo6_last-section_section_nth-child(1)"/>
    <w:basedOn w:val="Normal"/>
    <w:pPr>
      <w:pBdr>
        <w:top w:val="none" w:sz="0" w:space="0" w:color="auto"/>
      </w:pBdr>
    </w:pPr>
  </w:style>
  <w:style w:type="paragraph" w:customStyle="1" w:styleId="skn-mlo6last-sectionsinglecolumn">
    <w:name w:val="skn-mlo6_last-section_singlecolumn"/>
    <w:basedOn w:val="Normal"/>
  </w:style>
  <w:style w:type="paragraph" w:customStyle="1" w:styleId="last-sectionsectionnth-last-child1section-spacing-para-refr">
    <w:name w:val="last-section_section_nth-last-child(1)_section-spacing-para-refr"/>
    <w:basedOn w:val="Normal"/>
    <w:pPr>
      <w:spacing w:line="20" w:lineRule="atLeast"/>
    </w:pPr>
    <w:rPr>
      <w:sz w:val="2"/>
      <w:szCs w:val="2"/>
    </w:rPr>
  </w:style>
  <w:style w:type="paragraph" w:customStyle="1" w:styleId="skn-mlo6similar-secheading">
    <w:name w:val="skn-mlo6_similar-sec_heading"/>
    <w:basedOn w:val="Normal"/>
  </w:style>
  <w:style w:type="character" w:customStyle="1" w:styleId="skn-mlo6similar-secparagraphnth-last-child1">
    <w:name w:val="skn-mlo6_similar-sec_paragraph_nth-last-child(1)"/>
    <w:basedOn w:val="DefaultParagraphFont"/>
  </w:style>
  <w:style w:type="table" w:customStyle="1" w:styleId="skn-mlo6sectionrefer-secrefparatable">
    <w:name w:val="skn-mlo6_section_refer-sec_refparatable"/>
    <w:basedOn w:val="TableNormal"/>
    <w:tblPr/>
  </w:style>
  <w:style w:type="character" w:customStyle="1" w:styleId="skn-mlo6last-sectionrightpaddingcell">
    <w:name w:val="skn-mlo6_last-section_rightpaddingcell"/>
    <w:basedOn w:val="DefaultParagraphFont"/>
  </w:style>
  <w:style w:type="table" w:customStyle="1" w:styleId="skn-mlo6last-section">
    <w:name w:val="skn-mlo6_last-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Mehta</dc:title>
  <cp:revision>0</cp:revision>
</cp:coreProperties>
</file>