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.NET 23.2.0 -->
  <w:body>
    <w:tbl>
      <w:tblPr>
        <w:tblStyle w:val="skn-mlx5top-section"/>
        <w:tblW w:w="0" w:type="auto"/>
        <w:tblCellSpacing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480"/>
        <w:gridCol w:w="20"/>
        <w:gridCol w:w="20"/>
        <w:gridCol w:w="11240"/>
        <w:gridCol w:w="480"/>
      </w:tblGrid>
      <w:tr>
        <w:tblPrEx>
          <w:tblW w:w="0" w:type="auto"/>
          <w:tblCellSpacing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rHeight w:val="1600"/>
          <w:tblCellSpacing w:w="0" w:type="dxa"/>
        </w:trPr>
        <w:tc>
          <w:tcPr>
            <w:tcW w:w="480" w:type="dxa"/>
            <w:tcMar>
              <w:top w:w="360" w:type="dxa"/>
              <w:left w:w="0" w:type="dxa"/>
              <w:bottom w:w="360" w:type="dxa"/>
              <w:right w:w="0" w:type="dxa"/>
            </w:tcMar>
            <w:vAlign w:val="top"/>
            <w:hideMark/>
          </w:tcPr>
          <w:p>
            <w:pPr>
              <w:rPr>
                <w:rFonts w:ascii="Open Sans" w:eastAsia="Open Sans" w:hAnsi="Open Sans" w:cs="Open Sans"/>
                <w:color w:val="181818"/>
                <w:sz w:val="20"/>
                <w:szCs w:val="20"/>
              </w:rPr>
            </w:pPr>
          </w:p>
        </w:tc>
        <w:tc>
          <w:tcPr>
            <w:tcW w:w="20" w:type="dxa"/>
            <w:tcMar>
              <w:top w:w="360" w:type="dxa"/>
              <w:left w:w="0" w:type="dxa"/>
              <w:bottom w:w="360" w:type="dxa"/>
              <w:right w:w="0" w:type="dxa"/>
            </w:tcMar>
            <w:vAlign w:val="center"/>
            <w:hideMark/>
          </w:tcPr>
          <w:p>
            <w:pPr>
              <w:pStyle w:val="skn-mlx5top-pattern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0" w:lineRule="exact"/>
              <w:ind w:left="0" w:right="0"/>
              <w:rPr>
                <w:rStyle w:val="skn-mlx5pict-pcpf-nonetop-sectionleft-box"/>
                <w:rFonts w:ascii="Open Sans" w:eastAsia="Open Sans" w:hAnsi="Open Sans" w:cs="Open Sans"/>
                <w:color w:val="181818"/>
                <w:sz w:val="20"/>
                <w:szCs w:val="20"/>
              </w:rPr>
            </w:pPr>
          </w:p>
          <w:p>
            <w:pPr>
              <w:pStyle w:val="skn-mlx5an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space="0" w:color="auto"/>
              </w:pBdr>
              <w:spacing w:before="0" w:after="0" w:line="20" w:lineRule="exact"/>
              <w:ind w:left="0" w:right="0"/>
              <w:rPr>
                <w:rStyle w:val="skn-mlx5pict-pcpf-nonetop-sectionleft-box"/>
                <w:rFonts w:ascii="Open Sans" w:eastAsia="Open Sans" w:hAnsi="Open Sans" w:cs="Open Sans"/>
                <w:color w:val="181818"/>
                <w:sz w:val="20"/>
                <w:szCs w:val="20"/>
              </w:rPr>
            </w:pPr>
            <w:r>
              <w:rPr>
                <w:rStyle w:val="skn-mlx5pict-pcpf-nonetop-sectionleft-box"/>
                <w:rFonts w:ascii="Open Sans" w:eastAsia="Open Sans" w:hAnsi="Open Sans" w:cs="Open Sans"/>
                <w:color w:val="181818"/>
                <w:sz w:val="20"/>
                <w:szCs w:val="20"/>
              </w:rPr>
              <w:drawing>
                <wp:anchor simplePos="0" relativeHeight="251658240" behindDoc="1" locked="0" layoutInCell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-25400</wp:posOffset>
                  </wp:positionV>
                  <wp:extent cx="7760335" cy="1525880"/>
                  <wp:wrapNone/>
                  <wp:docPr id="100003" name=""/>
                  <wp:cNvGraphicFramePr>
                    <a:graphicFrameLocks xmlns:a="http://schemas.openxmlformats.org/drawingml/2006/main" noChangeAspect="0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003" name=""/>
                          <pic:cNvPicPr>
                            <a:picLocks noChangeAspect="0"/>
                          </pic:cNvPicPr>
                        </pic:nvPicPr>
                        <pic:blipFill>
                          <a:blip xmlns:r="http://schemas.openxmlformats.org/officeDocument/2006/relationships"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760335" cy="15258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color w:val="FFFFFF"/>
                <w:sz w:val="2"/>
              </w:rPr>
              <w:t>.</w:t>
            </w:r>
          </w:p>
        </w:tc>
        <w:tc>
          <w:tcPr>
            <w:tcW w:w="20" w:type="dxa"/>
            <w:tcMar>
              <w:top w:w="360" w:type="dxa"/>
              <w:left w:w="0" w:type="dxa"/>
              <w:bottom w:w="360" w:type="dxa"/>
              <w:right w:w="0" w:type="dxa"/>
            </w:tcMar>
            <w:vAlign w:val="top"/>
            <w:hideMark/>
          </w:tcPr>
          <w:p>
            <w:pPr>
              <w:pStyle w:val="skn-mlx5top-sectionmidPaddingCellParagraph"/>
              <w:spacing w:line="20" w:lineRule="atLeast"/>
              <w:ind w:left="0" w:right="0"/>
              <w:rPr>
                <w:rStyle w:val="skn-mlx5top-sectionmidPaddingCell"/>
                <w:rFonts w:ascii="Open Sans" w:eastAsia="Open Sans" w:hAnsi="Open Sans" w:cs="Open Sans"/>
                <w:color w:val="181818"/>
                <w:sz w:val="2"/>
                <w:szCs w:val="2"/>
              </w:rPr>
            </w:pPr>
          </w:p>
        </w:tc>
        <w:tc>
          <w:tcPr>
            <w:tcW w:w="11240" w:type="dxa"/>
            <w:tcMar>
              <w:top w:w="360" w:type="dxa"/>
              <w:left w:w="0" w:type="dxa"/>
              <w:bottom w:w="360" w:type="dxa"/>
              <w:right w:w="0" w:type="dxa"/>
            </w:tcMar>
            <w:vAlign w:val="center"/>
            <w:hideMark/>
          </w:tcPr>
          <w:p>
            <w:pPr>
              <w:pStyle w:val="skn-mlx5name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940" w:lineRule="exact"/>
              <w:ind w:left="0" w:right="0"/>
              <w:jc w:val="right"/>
              <w:rPr>
                <w:rStyle w:val="skn-mlx5top-sectionname-box"/>
                <w:rFonts w:ascii="Teko" w:eastAsia="Teko" w:hAnsi="Teko" w:cs="Teko"/>
                <w:caps/>
                <w:color w:val="FFFFFF"/>
                <w:sz w:val="90"/>
                <w:szCs w:val="90"/>
              </w:rPr>
            </w:pPr>
            <w:r>
              <w:rPr>
                <w:rStyle w:val="skn-mlx5anyCharacter"/>
                <w:caps/>
              </w:rPr>
              <w:t>Neha</w:t>
            </w:r>
            <w:r>
              <w:rPr>
                <w:rStyle w:val="skn-mlx5top-sectionname-box"/>
                <w:caps/>
              </w:rPr>
              <w:t xml:space="preserve"> </w:t>
            </w:r>
            <w:r>
              <w:rPr>
                <w:rStyle w:val="skn-mlx5anyCharacter"/>
                <w:caps/>
              </w:rPr>
              <w:t>Deshpande</w:t>
            </w:r>
          </w:p>
          <w:p>
            <w:pPr>
              <w:pStyle w:val="skn-mlx5txt-bol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340" w:lineRule="atLeast"/>
              <w:ind w:left="0" w:right="0"/>
              <w:jc w:val="right"/>
              <w:rPr>
                <w:rStyle w:val="skn-mlx5top-sectionname-box"/>
                <w:rFonts w:ascii="Open Sans" w:eastAsia="Open Sans" w:hAnsi="Open Sans" w:cs="Open Sans"/>
                <w:b/>
                <w:bCs/>
                <w:color w:val="FFFFFF"/>
                <w:spacing w:val="48"/>
                <w:sz w:val="28"/>
                <w:szCs w:val="28"/>
              </w:rPr>
            </w:pPr>
            <w:r>
              <w:rPr>
                <w:rStyle w:val="skn-mlx5anyCharacter"/>
                <w:rFonts w:ascii="Open Sans" w:eastAsia="Open Sans" w:hAnsi="Open Sans" w:cs="Open Sans"/>
                <w:b/>
                <w:bCs/>
                <w:color w:val="FFFFFF"/>
                <w:spacing w:val="48"/>
                <w:sz w:val="28"/>
                <w:szCs w:val="28"/>
              </w:rPr>
              <w:t>MSc Analytical Chemistry Fresher</w:t>
            </w:r>
          </w:p>
        </w:tc>
        <w:tc>
          <w:tcPr>
            <w:tcW w:w="480" w:type="dxa"/>
            <w:tcMar>
              <w:top w:w="360" w:type="dxa"/>
              <w:left w:w="0" w:type="dxa"/>
              <w:bottom w:w="360" w:type="dxa"/>
              <w:right w:w="0" w:type="dxa"/>
            </w:tcMar>
            <w:vAlign w:val="top"/>
            <w:hideMark/>
          </w:tcPr>
          <w:p>
            <w:pPr>
              <w:pStyle w:val="skn-mlx5txt-bol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340" w:lineRule="atLeast"/>
              <w:ind w:left="0" w:right="0"/>
              <w:jc w:val="right"/>
              <w:rPr>
                <w:rStyle w:val="skn-mlx5anyCharacter"/>
                <w:rFonts w:ascii="Open Sans" w:eastAsia="Open Sans" w:hAnsi="Open Sans" w:cs="Open Sans"/>
                <w:b/>
                <w:bCs/>
                <w:color w:val="FFFFFF"/>
                <w:spacing w:val="48"/>
                <w:sz w:val="28"/>
                <w:szCs w:val="28"/>
              </w:rPr>
            </w:pPr>
          </w:p>
        </w:tc>
      </w:tr>
    </w:tbl>
    <w:p>
      <w:pPr>
        <w:spacing w:line="400" w:lineRule="exact"/>
        <w:sectPr>
          <w:headerReference w:type="default" r:id="rId5"/>
          <w:pgSz w:w="12240" w:h="15840"/>
          <w:pgMar w:top="0" w:right="0" w:bottom="0" w:left="0" w:header="0" w:footer="0"/>
          <w:cols w:space="720"/>
        </w:sectPr>
      </w:pPr>
    </w:p>
    <w:p>
      <w:pPr>
        <w:spacing w:line="400" w:lineRule="exact"/>
      </w:pPr>
    </w:p>
    <w:p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space="0" w:color="auto"/>
        </w:pBdr>
        <w:spacing w:before="0" w:after="0" w:line="20" w:lineRule="auto"/>
      </w:pPr>
      <w:r>
        <w:rPr>
          <w:color w:val="FFFFFF"/>
          <w:sz w:val="2"/>
        </w:rPr>
        <w:t>.</w:t>
      </w:r>
    </w:p>
    <w:p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space="0" w:color="auto"/>
        </w:pBdr>
        <w:spacing w:before="0" w:after="0" w:line="20" w:lineRule="auto"/>
        <w:rPr>
          <w:vanish/>
        </w:rPr>
      </w:pPr>
      <w:r>
        <w:rPr>
          <w:color w:val="FFFFFF"/>
          <w:sz w:val="2"/>
        </w:rPr>
        <w:t>.</w:t>
      </w:r>
    </w:p>
    <w:tbl>
      <w:tblPr>
        <w:tblStyle w:val="skn-mlx5mid-section"/>
        <w:tblW w:w="0" w:type="auto"/>
        <w:tblCellSpacing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480"/>
        <w:gridCol w:w="3200"/>
        <w:gridCol w:w="250"/>
        <w:gridCol w:w="240"/>
        <w:gridCol w:w="7590"/>
        <w:gridCol w:w="480"/>
      </w:tblGrid>
      <w:tr>
        <w:tblPrEx>
          <w:tblW w:w="0" w:type="auto"/>
          <w:tblCellSpacing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480" w:type="dxa"/>
            <w:tcMar>
              <w:top w:w="0" w:type="dxa"/>
              <w:left w:w="0" w:type="dxa"/>
              <w:bottom w:w="480" w:type="dxa"/>
              <w:right w:w="0" w:type="dxa"/>
            </w:tcMar>
            <w:vAlign w:val="top"/>
            <w:hideMark/>
          </w:tcPr>
          <w:p>
            <w:pPr>
              <w:pStyle w:val="skn-mlx5mid-sectionleftrightpaddingcellParagraph"/>
              <w:spacing w:line="240" w:lineRule="atLeast"/>
              <w:ind w:left="0" w:right="0"/>
              <w:rPr>
                <w:rStyle w:val="skn-mlx5mid-sectionleftrightpaddingcell"/>
                <w:rFonts w:ascii="Open Sans" w:eastAsia="Open Sans" w:hAnsi="Open Sans" w:cs="Open Sans"/>
                <w:color w:val="181818"/>
                <w:sz w:val="20"/>
                <w:szCs w:val="20"/>
              </w:rPr>
            </w:pPr>
          </w:p>
        </w:tc>
        <w:tc>
          <w:tcPr>
            <w:tcW w:w="3200" w:type="dxa"/>
            <w:tcMar>
              <w:top w:w="0" w:type="dxa"/>
              <w:left w:w="0" w:type="dxa"/>
              <w:bottom w:w="480" w:type="dxa"/>
              <w:right w:w="0" w:type="dxa"/>
            </w:tcMar>
            <w:vAlign w:val="top"/>
            <w:hideMark/>
          </w:tcPr>
          <w:p>
            <w:pPr>
              <w:pStyle w:val="skn-mlx5sectiontitle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240"/>
              <w:ind w:left="0" w:right="0"/>
              <w:rPr>
                <w:rStyle w:val="skn-mlx5mid-sectionleft-box"/>
                <w:rFonts w:ascii="Teko SemiBold" w:eastAsia="Teko SemiBold" w:hAnsi="Teko SemiBold" w:cs="Teko SemiBold"/>
                <w:caps/>
                <w:color w:val="666666"/>
                <w:spacing w:val="6"/>
              </w:rPr>
            </w:pPr>
            <w:r>
              <w:rPr>
                <w:rStyle w:val="skn-mlx5mid-sectionleft-box"/>
                <w:caps/>
              </w:rPr>
              <w:t>Contact</w:t>
            </w:r>
          </w:p>
          <w:p>
            <w:pPr>
              <w:pStyle w:val="skn-mlx5icon-rowicon-label"/>
              <w:pBdr>
                <w:top w:val="none" w:sz="0" w:space="0" w:color="auto"/>
                <w:left w:val="none" w:sz="0" w:space="0" w:color="auto"/>
                <w:bottom w:val="none" w:sz="0" w:space="2" w:color="auto"/>
                <w:right w:val="none" w:sz="0" w:space="0" w:color="auto"/>
              </w:pBdr>
              <w:spacing w:before="0" w:after="0" w:line="240" w:lineRule="atLeast"/>
              <w:ind w:left="0" w:right="0"/>
              <w:rPr>
                <w:rStyle w:val="skn-mlx5mid-sectionleft-box"/>
                <w:rFonts w:ascii="Open Sans SemiBold" w:eastAsia="Open Sans SemiBold" w:hAnsi="Open Sans SemiBold" w:cs="Open Sans SemiBold"/>
                <w:b/>
                <w:bCs/>
                <w:color w:val="181818"/>
                <w:sz w:val="20"/>
                <w:szCs w:val="20"/>
              </w:rPr>
            </w:pPr>
            <w:r>
              <w:rPr>
                <w:rStyle w:val="skn-mlx5anyCharacter"/>
                <w:b/>
                <w:bCs/>
                <w:color w:val="181818"/>
                <w:sz w:val="20"/>
                <w:szCs w:val="20"/>
              </w:rPr>
              <w:t>Phone</w:t>
            </w:r>
          </w:p>
          <w:p>
            <w:pPr>
              <w:pStyle w:val="skn-mlx5cntc-secico-txt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160" w:line="240" w:lineRule="atLeast"/>
              <w:ind w:left="0" w:right="0"/>
              <w:rPr>
                <w:rStyle w:val="skn-mlx5mid-sectionleft-box"/>
                <w:rFonts w:ascii="Open Sans Light" w:eastAsia="Open Sans Light" w:hAnsi="Open Sans Light" w:cs="Open Sans Light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x5anyCharacter"/>
                <w:b w:val="0"/>
                <w:bCs w:val="0"/>
                <w:color w:val="181818"/>
                <w:sz w:val="20"/>
                <w:szCs w:val="20"/>
              </w:rPr>
              <w:t>+91 98765 43210</w:t>
            </w:r>
            <w:r>
              <w:rPr>
                <w:rStyle w:val="skn-mlx5mid-sectionleft-box"/>
                <w:b w:val="0"/>
                <w:bCs w:val="0"/>
                <w:color w:val="181818"/>
                <w:sz w:val="20"/>
                <w:szCs w:val="20"/>
              </w:rPr>
              <w:t xml:space="preserve"> </w:t>
            </w:r>
          </w:p>
          <w:p>
            <w:pPr>
              <w:pStyle w:val="skn-mlx5icon-rowicon-label"/>
              <w:pBdr>
                <w:top w:val="none" w:sz="0" w:space="0" w:color="auto"/>
                <w:left w:val="none" w:sz="0" w:space="0" w:color="auto"/>
                <w:bottom w:val="none" w:sz="0" w:space="2" w:color="auto"/>
                <w:right w:val="none" w:sz="0" w:space="0" w:color="auto"/>
              </w:pBdr>
              <w:spacing w:before="0" w:after="0" w:line="240" w:lineRule="atLeast"/>
              <w:ind w:left="0" w:right="0"/>
              <w:rPr>
                <w:rStyle w:val="skn-mlx5mid-sectionleft-box"/>
                <w:rFonts w:ascii="Open Sans SemiBold" w:eastAsia="Open Sans SemiBold" w:hAnsi="Open Sans SemiBold" w:cs="Open Sans SemiBold"/>
                <w:b/>
                <w:bCs/>
                <w:color w:val="181818"/>
                <w:sz w:val="20"/>
                <w:szCs w:val="20"/>
              </w:rPr>
            </w:pPr>
            <w:r>
              <w:rPr>
                <w:rStyle w:val="skn-mlx5anyCharacter"/>
                <w:b/>
                <w:bCs/>
                <w:color w:val="181818"/>
                <w:sz w:val="20"/>
                <w:szCs w:val="20"/>
              </w:rPr>
              <w:t>Email</w:t>
            </w:r>
          </w:p>
          <w:p>
            <w:pPr>
              <w:pStyle w:val="skn-mlx5cntc-secico-txt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160" w:line="240" w:lineRule="atLeast"/>
              <w:ind w:left="0" w:right="0"/>
              <w:rPr>
                <w:rStyle w:val="skn-mlx5mid-sectionleft-box"/>
                <w:rFonts w:ascii="Open Sans Light" w:eastAsia="Open Sans Light" w:hAnsi="Open Sans Light" w:cs="Open Sans Light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x5anyCharacter"/>
                <w:b w:val="0"/>
                <w:bCs w:val="0"/>
                <w:color w:val="181818"/>
                <w:sz w:val="20"/>
                <w:szCs w:val="20"/>
              </w:rPr>
              <w:t>neha.deshpande@example.com</w:t>
            </w:r>
          </w:p>
          <w:p>
            <w:pPr>
              <w:pStyle w:val="skn-mlx5icon-rowicon-label"/>
              <w:pBdr>
                <w:top w:val="none" w:sz="0" w:space="0" w:color="auto"/>
                <w:left w:val="none" w:sz="0" w:space="0" w:color="auto"/>
                <w:bottom w:val="none" w:sz="0" w:space="2" w:color="auto"/>
                <w:right w:val="none" w:sz="0" w:space="0" w:color="auto"/>
              </w:pBdr>
              <w:spacing w:before="0" w:after="0" w:line="240" w:lineRule="atLeast"/>
              <w:ind w:left="0" w:right="0"/>
              <w:rPr>
                <w:rStyle w:val="skn-mlx5mid-sectionleft-box"/>
                <w:rFonts w:ascii="Open Sans SemiBold" w:eastAsia="Open Sans SemiBold" w:hAnsi="Open Sans SemiBold" w:cs="Open Sans SemiBold"/>
                <w:b/>
                <w:bCs/>
                <w:color w:val="181818"/>
                <w:sz w:val="20"/>
                <w:szCs w:val="20"/>
              </w:rPr>
            </w:pPr>
            <w:r>
              <w:rPr>
                <w:rStyle w:val="skn-mlx5anyCharacter"/>
                <w:b/>
                <w:bCs/>
                <w:color w:val="181818"/>
                <w:sz w:val="20"/>
                <w:szCs w:val="20"/>
              </w:rPr>
              <w:t>Address</w:t>
            </w:r>
          </w:p>
          <w:p>
            <w:pPr>
              <w:pStyle w:val="skn-mlx5cntc-secico-txt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160" w:line="240" w:lineRule="atLeast"/>
              <w:ind w:left="0" w:right="0"/>
              <w:rPr>
                <w:rStyle w:val="skn-mlx5mid-sectionleft-box"/>
                <w:rFonts w:ascii="Open Sans Light" w:eastAsia="Open Sans Light" w:hAnsi="Open Sans Light" w:cs="Open Sans Light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x5anyCharacter"/>
                <w:b w:val="0"/>
                <w:bCs w:val="0"/>
                <w:color w:val="181818"/>
                <w:sz w:val="20"/>
                <w:szCs w:val="20"/>
              </w:rPr>
              <w:t>Kothrud</w:t>
            </w:r>
            <w:r>
              <w:rPr>
                <w:rStyle w:val="skn-mlx5anyCharacter"/>
                <w:b w:val="0"/>
                <w:bCs w:val="0"/>
                <w:color w:val="181818"/>
                <w:sz w:val="20"/>
                <w:szCs w:val="20"/>
              </w:rPr>
              <w:t>,</w:t>
            </w:r>
            <w:r>
              <w:rPr>
                <w:rStyle w:val="skn-mlx5mid-sectionleft-box"/>
                <w:b w:val="0"/>
                <w:bCs w:val="0"/>
                <w:color w:val="181818"/>
                <w:sz w:val="20"/>
                <w:szCs w:val="20"/>
              </w:rPr>
              <w:t xml:space="preserve"> </w:t>
            </w:r>
            <w:r>
              <w:rPr>
                <w:rStyle w:val="skn-mlx5anyCharacter"/>
                <w:b w:val="0"/>
                <w:bCs w:val="0"/>
                <w:color w:val="181818"/>
                <w:sz w:val="20"/>
                <w:szCs w:val="20"/>
              </w:rPr>
              <w:t>Maharashtra</w:t>
            </w:r>
            <w:r>
              <w:rPr>
                <w:rStyle w:val="skn-mlx5mid-sectionleft-box"/>
                <w:b w:val="0"/>
                <w:bCs w:val="0"/>
                <w:color w:val="181818"/>
                <w:sz w:val="20"/>
                <w:szCs w:val="20"/>
              </w:rPr>
              <w:t xml:space="preserve"> </w:t>
            </w:r>
            <w:r>
              <w:rPr>
                <w:rStyle w:val="skn-mlx5anyCharacter"/>
                <w:b w:val="0"/>
                <w:bCs w:val="0"/>
                <w:color w:val="181818"/>
                <w:sz w:val="20"/>
                <w:szCs w:val="20"/>
              </w:rPr>
              <w:t>411038</w:t>
            </w:r>
          </w:p>
          <w:p>
            <w:pPr>
              <w:pStyle w:val="skn-mlx5icon-rowicon-label"/>
              <w:pBdr>
                <w:top w:val="none" w:sz="0" w:space="0" w:color="auto"/>
                <w:left w:val="none" w:sz="0" w:space="0" w:color="auto"/>
                <w:bottom w:val="none" w:sz="0" w:space="2" w:color="auto"/>
                <w:right w:val="none" w:sz="0" w:space="0" w:color="auto"/>
              </w:pBdr>
              <w:spacing w:before="0" w:after="0" w:line="240" w:lineRule="atLeast"/>
              <w:ind w:left="0" w:right="0"/>
              <w:rPr>
                <w:rStyle w:val="skn-mlx5mid-sectionleft-box"/>
                <w:rFonts w:ascii="Open Sans SemiBold" w:eastAsia="Open Sans SemiBold" w:hAnsi="Open Sans SemiBold" w:cs="Open Sans SemiBold"/>
                <w:b/>
                <w:bCs/>
                <w:color w:val="181818"/>
                <w:sz w:val="20"/>
                <w:szCs w:val="20"/>
              </w:rPr>
            </w:pPr>
            <w:r>
              <w:rPr>
                <w:rStyle w:val="skn-mlx5anyCharacter"/>
                <w:b/>
                <w:bCs/>
                <w:color w:val="181818"/>
                <w:sz w:val="20"/>
                <w:szCs w:val="20"/>
              </w:rPr>
              <w:t>DOB</w:t>
            </w:r>
          </w:p>
          <w:p>
            <w:pPr>
              <w:pStyle w:val="skn-mlx5cntc-secico-txt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atLeast"/>
              <w:ind w:left="0" w:right="0"/>
              <w:rPr>
                <w:rStyle w:val="skn-mlx5mid-sectionleft-box"/>
                <w:rFonts w:ascii="Open Sans Light" w:eastAsia="Open Sans Light" w:hAnsi="Open Sans Light" w:cs="Open Sans Light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x5anyCharacter"/>
                <w:b w:val="0"/>
                <w:bCs w:val="0"/>
                <w:color w:val="181818"/>
                <w:sz w:val="20"/>
                <w:szCs w:val="20"/>
              </w:rPr>
              <w:t>12 February 1999</w:t>
            </w:r>
          </w:p>
          <w:p>
            <w:pPr>
              <w:pStyle w:val="skn-mlx5an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400" w:lineRule="exact"/>
              <w:ind w:left="0" w:right="0"/>
              <w:rPr>
                <w:rStyle w:val="skn-mlx5mid-sectionleft-box"/>
                <w:rFonts w:ascii="Open Sans" w:eastAsia="Open Sans" w:hAnsi="Open Sans" w:cs="Open Sans"/>
                <w:color w:val="181818"/>
                <w:sz w:val="20"/>
                <w:szCs w:val="20"/>
              </w:rPr>
            </w:pPr>
            <w:r>
              <w:rPr>
                <w:rStyle w:val="skn-mlx5mid-sectionleft-box"/>
                <w:rFonts w:ascii="Open Sans" w:eastAsia="Open Sans" w:hAnsi="Open Sans" w:cs="Open Sans"/>
                <w:color w:val="181818"/>
                <w:sz w:val="20"/>
                <w:szCs w:val="20"/>
              </w:rPr>
              <w:t> </w:t>
            </w:r>
          </w:p>
          <w:p>
            <w:pPr>
              <w:pStyle w:val="skn-mlx5mid-sectiontopborder"/>
              <w:pBdr>
                <w:top w:val="single" w:sz="8" w:space="0" w:color="DDDDDD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400" w:lineRule="exact"/>
              <w:ind w:left="0" w:right="0"/>
              <w:rPr>
                <w:rStyle w:val="skn-mlx5mid-sectionleft-box"/>
                <w:rFonts w:ascii="Open Sans" w:eastAsia="Open Sans" w:hAnsi="Open Sans" w:cs="Open Sans"/>
                <w:color w:val="181818"/>
                <w:sz w:val="20"/>
                <w:szCs w:val="20"/>
              </w:rPr>
            </w:pPr>
            <w:r>
              <w:rPr>
                <w:rStyle w:val="skn-mlx5mid-sectionleft-box"/>
                <w:rFonts w:ascii="Open Sans" w:eastAsia="Open Sans" w:hAnsi="Open Sans" w:cs="Open Sans"/>
                <w:color w:val="181818"/>
                <w:sz w:val="20"/>
                <w:szCs w:val="20"/>
              </w:rPr>
              <w:drawing>
                <wp:anchor simplePos="0" relativeHeight="251659264" behindDoc="0" locked="0" layoutInCell="1" allowOverlap="1">
                  <wp:simplePos x="0" y="0"/>
                  <wp:positionH relativeFrom="column">
                    <wp:posOffset>2137410</wp:posOffset>
                  </wp:positionH>
                  <wp:positionV relativeFrom="paragraph">
                    <wp:posOffset>-50800</wp:posOffset>
                  </wp:positionV>
                  <wp:extent cx="102094" cy="102158"/>
                  <wp:wrapNone/>
                  <wp:docPr id="100005" name=""/>
                  <wp:cNvGraphicFramePr>
                    <a:graphicFrameLocks xmlns:a="http://schemas.openxmlformats.org/drawingml/2006/main" noChangeAspect="0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005" name=""/>
                          <pic:cNvPicPr>
                            <a:picLocks noChangeAspect="0"/>
                          </pic:cNvPicPr>
                        </pic:nvPicPr>
                        <pic:blipFill>
                          <a:blip xmlns:r="http://schemas.openxmlformats.org/officeDocument/2006/relationships"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2094" cy="10215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  <w:p>
            <w:pPr>
              <w:pStyle w:val="skn-mlx5sectiontitle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240"/>
              <w:ind w:left="0" w:right="0"/>
              <w:rPr>
                <w:rStyle w:val="skn-mlx5mid-sectionleft-box"/>
                <w:rFonts w:ascii="Teko SemiBold" w:eastAsia="Teko SemiBold" w:hAnsi="Teko SemiBold" w:cs="Teko SemiBold"/>
                <w:caps/>
                <w:color w:val="666666"/>
                <w:spacing w:val="6"/>
              </w:rPr>
            </w:pPr>
            <w:r>
              <w:rPr>
                <w:rStyle w:val="skn-mlx5mid-sectionleft-box"/>
                <w:caps/>
              </w:rPr>
              <w:t>Skills</w:t>
            </w:r>
          </w:p>
          <w:p>
            <w:pPr>
              <w:pStyle w:val="skn-mlx5any"/>
              <w:numPr>
                <w:ilvl w:val="0"/>
                <w:numId w:val="1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atLeast"/>
              <w:ind w:left="280" w:right="0" w:hanging="252"/>
              <w:jc w:val="left"/>
              <w:rPr>
                <w:rStyle w:val="skn-mlx5mid-sectionleft-box"/>
                <w:rFonts w:ascii="Open Sans" w:eastAsia="Open Sans" w:hAnsi="Open Sans" w:cs="Open Sans"/>
                <w:color w:val="181818"/>
                <w:sz w:val="20"/>
                <w:szCs w:val="20"/>
              </w:rPr>
            </w:pPr>
            <w:r>
              <w:rPr>
                <w:rStyle w:val="skn-mlx5mid-sectionleft-box"/>
                <w:rFonts w:ascii="Open Sans" w:eastAsia="Open Sans" w:hAnsi="Open Sans" w:cs="Open Sans"/>
                <w:color w:val="181818"/>
                <w:sz w:val="20"/>
                <w:szCs w:val="20"/>
              </w:rPr>
              <w:t>Analytical Chemistry Techniques</w:t>
            </w:r>
          </w:p>
          <w:p>
            <w:pPr>
              <w:pStyle w:val="skn-mlx5any"/>
              <w:numPr>
                <w:ilvl w:val="0"/>
                <w:numId w:val="2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80" w:after="0" w:line="240" w:lineRule="atLeast"/>
              <w:ind w:left="280" w:right="0" w:hanging="252"/>
              <w:jc w:val="left"/>
              <w:rPr>
                <w:rStyle w:val="skn-mlx5mid-sectionleft-box"/>
                <w:rFonts w:ascii="Open Sans" w:eastAsia="Open Sans" w:hAnsi="Open Sans" w:cs="Open Sans"/>
                <w:color w:val="181818"/>
                <w:sz w:val="20"/>
                <w:szCs w:val="20"/>
              </w:rPr>
            </w:pPr>
            <w:r>
              <w:rPr>
                <w:rStyle w:val="skn-mlx5mid-sectionleft-box"/>
                <w:rFonts w:ascii="Open Sans" w:eastAsia="Open Sans" w:hAnsi="Open Sans" w:cs="Open Sans"/>
                <w:color w:val="181818"/>
                <w:sz w:val="20"/>
                <w:szCs w:val="20"/>
              </w:rPr>
              <w:t>HPLC &amp; UV-Visible Spectroscopy</w:t>
            </w:r>
          </w:p>
          <w:p>
            <w:pPr>
              <w:pStyle w:val="skn-mlx5any"/>
              <w:numPr>
                <w:ilvl w:val="0"/>
                <w:numId w:val="3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80" w:after="0" w:line="240" w:lineRule="atLeast"/>
              <w:ind w:left="280" w:right="0" w:hanging="252"/>
              <w:jc w:val="left"/>
              <w:rPr>
                <w:rStyle w:val="skn-mlx5mid-sectionleft-box"/>
                <w:rFonts w:ascii="Open Sans" w:eastAsia="Open Sans" w:hAnsi="Open Sans" w:cs="Open Sans"/>
                <w:color w:val="181818"/>
                <w:sz w:val="20"/>
                <w:szCs w:val="20"/>
              </w:rPr>
            </w:pPr>
            <w:r>
              <w:rPr>
                <w:rStyle w:val="skn-mlx5mid-sectionleft-box"/>
                <w:rFonts w:ascii="Open Sans" w:eastAsia="Open Sans" w:hAnsi="Open Sans" w:cs="Open Sans"/>
                <w:color w:val="181818"/>
                <w:sz w:val="20"/>
                <w:szCs w:val="20"/>
              </w:rPr>
              <w:t>Sample Preparation</w:t>
            </w:r>
          </w:p>
          <w:p>
            <w:pPr>
              <w:pStyle w:val="skn-mlx5any"/>
              <w:numPr>
                <w:ilvl w:val="0"/>
                <w:numId w:val="4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80" w:after="0" w:line="240" w:lineRule="atLeast"/>
              <w:ind w:left="280" w:right="0" w:hanging="252"/>
              <w:jc w:val="left"/>
              <w:rPr>
                <w:rStyle w:val="skn-mlx5mid-sectionleft-box"/>
                <w:rFonts w:ascii="Open Sans" w:eastAsia="Open Sans" w:hAnsi="Open Sans" w:cs="Open Sans"/>
                <w:color w:val="181818"/>
                <w:sz w:val="20"/>
                <w:szCs w:val="20"/>
              </w:rPr>
            </w:pPr>
            <w:r>
              <w:rPr>
                <w:rStyle w:val="skn-mlx5mid-sectionleft-box"/>
                <w:rFonts w:ascii="Open Sans" w:eastAsia="Open Sans" w:hAnsi="Open Sans" w:cs="Open Sans"/>
                <w:color w:val="181818"/>
                <w:sz w:val="20"/>
                <w:szCs w:val="20"/>
              </w:rPr>
              <w:t>Quality Control Basics</w:t>
            </w:r>
          </w:p>
          <w:p>
            <w:pPr>
              <w:pStyle w:val="skn-mlx5any"/>
              <w:numPr>
                <w:ilvl w:val="0"/>
                <w:numId w:val="5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80" w:after="0" w:line="240" w:lineRule="atLeast"/>
              <w:ind w:left="280" w:right="0" w:hanging="252"/>
              <w:jc w:val="left"/>
              <w:rPr>
                <w:rStyle w:val="skn-mlx5mid-sectionleft-box"/>
                <w:rFonts w:ascii="Open Sans" w:eastAsia="Open Sans" w:hAnsi="Open Sans" w:cs="Open Sans"/>
                <w:color w:val="181818"/>
                <w:sz w:val="20"/>
                <w:szCs w:val="20"/>
              </w:rPr>
            </w:pPr>
            <w:r>
              <w:rPr>
                <w:rStyle w:val="skn-mlx5mid-sectionleft-box"/>
                <w:rFonts w:ascii="Open Sans" w:eastAsia="Open Sans" w:hAnsi="Open Sans" w:cs="Open Sans"/>
                <w:color w:val="181818"/>
                <w:sz w:val="20"/>
                <w:szCs w:val="20"/>
              </w:rPr>
              <w:t>Laboratory Safety Practices</w:t>
            </w:r>
          </w:p>
          <w:p>
            <w:pPr>
              <w:pStyle w:val="skn-mlx5any"/>
              <w:numPr>
                <w:ilvl w:val="0"/>
                <w:numId w:val="6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80" w:after="0" w:line="240" w:lineRule="atLeast"/>
              <w:ind w:left="280" w:right="0" w:hanging="252"/>
              <w:jc w:val="left"/>
              <w:rPr>
                <w:rStyle w:val="skn-mlx5mid-sectionleft-box"/>
                <w:rFonts w:ascii="Open Sans" w:eastAsia="Open Sans" w:hAnsi="Open Sans" w:cs="Open Sans"/>
                <w:color w:val="181818"/>
                <w:sz w:val="20"/>
                <w:szCs w:val="20"/>
              </w:rPr>
            </w:pPr>
            <w:r>
              <w:rPr>
                <w:rStyle w:val="skn-mlx5mid-sectionleft-box"/>
                <w:rFonts w:ascii="Open Sans" w:eastAsia="Open Sans" w:hAnsi="Open Sans" w:cs="Open Sans"/>
                <w:color w:val="181818"/>
                <w:sz w:val="20"/>
                <w:szCs w:val="20"/>
              </w:rPr>
              <w:t>Data Recording &amp; Reporting</w:t>
            </w:r>
          </w:p>
          <w:p>
            <w:pPr>
              <w:pStyle w:val="skn-mlx5any"/>
              <w:numPr>
                <w:ilvl w:val="0"/>
                <w:numId w:val="7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80" w:after="0" w:line="240" w:lineRule="atLeast"/>
              <w:ind w:left="280" w:right="0" w:hanging="252"/>
              <w:jc w:val="left"/>
              <w:rPr>
                <w:rStyle w:val="skn-mlx5mid-sectionleft-box"/>
                <w:rFonts w:ascii="Open Sans" w:eastAsia="Open Sans" w:hAnsi="Open Sans" w:cs="Open Sans"/>
                <w:color w:val="181818"/>
                <w:sz w:val="20"/>
                <w:szCs w:val="20"/>
              </w:rPr>
            </w:pPr>
            <w:r>
              <w:rPr>
                <w:rStyle w:val="skn-mlx5mid-sectionleft-box"/>
                <w:rFonts w:ascii="Open Sans" w:eastAsia="Open Sans" w:hAnsi="Open Sans" w:cs="Open Sans"/>
                <w:color w:val="181818"/>
                <w:sz w:val="20"/>
                <w:szCs w:val="20"/>
              </w:rPr>
              <w:t>MS Excel Documentation</w:t>
            </w:r>
          </w:p>
          <w:p>
            <w:pPr>
              <w:pStyle w:val="skn-mlx5an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400" w:lineRule="exact"/>
              <w:ind w:left="0" w:right="0"/>
              <w:rPr>
                <w:rStyle w:val="skn-mlx5mid-sectionleft-box"/>
                <w:rFonts w:ascii="Open Sans" w:eastAsia="Open Sans" w:hAnsi="Open Sans" w:cs="Open Sans"/>
                <w:color w:val="181818"/>
                <w:sz w:val="20"/>
                <w:szCs w:val="20"/>
              </w:rPr>
            </w:pPr>
            <w:r>
              <w:rPr>
                <w:rStyle w:val="skn-mlx5mid-sectionleft-box"/>
                <w:rFonts w:ascii="Open Sans" w:eastAsia="Open Sans" w:hAnsi="Open Sans" w:cs="Open Sans"/>
                <w:color w:val="181818"/>
                <w:sz w:val="20"/>
                <w:szCs w:val="20"/>
              </w:rPr>
              <w:t> </w:t>
            </w:r>
          </w:p>
          <w:p>
            <w:pPr>
              <w:pStyle w:val="skn-mlx5mid-sectiontopborder"/>
              <w:pBdr>
                <w:top w:val="single" w:sz="8" w:space="0" w:color="DDDDDD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400" w:lineRule="exact"/>
              <w:ind w:left="0" w:right="0"/>
              <w:rPr>
                <w:rStyle w:val="skn-mlx5mid-sectionleft-box"/>
                <w:rFonts w:ascii="Open Sans" w:eastAsia="Open Sans" w:hAnsi="Open Sans" w:cs="Open Sans"/>
                <w:color w:val="181818"/>
                <w:sz w:val="20"/>
                <w:szCs w:val="20"/>
              </w:rPr>
            </w:pPr>
            <w:r>
              <w:rPr>
                <w:rStyle w:val="skn-mlx5mid-sectionleft-box"/>
                <w:rFonts w:ascii="Open Sans" w:eastAsia="Open Sans" w:hAnsi="Open Sans" w:cs="Open Sans"/>
                <w:color w:val="181818"/>
                <w:sz w:val="20"/>
                <w:szCs w:val="20"/>
              </w:rPr>
              <w:drawing>
                <wp:anchor simplePos="0" relativeHeight="251660288" behindDoc="0" locked="0" layoutInCell="1" allowOverlap="1">
                  <wp:simplePos x="0" y="0"/>
                  <wp:positionH relativeFrom="column">
                    <wp:posOffset>2137410</wp:posOffset>
                  </wp:positionH>
                  <wp:positionV relativeFrom="paragraph">
                    <wp:posOffset>-50800</wp:posOffset>
                  </wp:positionV>
                  <wp:extent cx="102094" cy="102158"/>
                  <wp:wrapNone/>
                  <wp:docPr id="100007" name=""/>
                  <wp:cNvGraphicFramePr>
                    <a:graphicFrameLocks xmlns:a="http://schemas.openxmlformats.org/drawingml/2006/main" noChangeAspect="0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007" name=""/>
                          <pic:cNvPicPr>
                            <a:picLocks noChangeAspect="0"/>
                          </pic:cNvPicPr>
                        </pic:nvPicPr>
                        <pic:blipFill>
                          <a:blip xmlns:r="http://schemas.openxmlformats.org/officeDocument/2006/relationships"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2094" cy="10215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  <w:p>
            <w:pPr>
              <w:pStyle w:val="skn-mlx5sectiontitle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240"/>
              <w:ind w:left="0" w:right="0"/>
              <w:rPr>
                <w:rStyle w:val="skn-mlx5mid-sectionleft-box"/>
                <w:rFonts w:ascii="Teko SemiBold" w:eastAsia="Teko SemiBold" w:hAnsi="Teko SemiBold" w:cs="Teko SemiBold"/>
                <w:caps/>
                <w:color w:val="666666"/>
                <w:spacing w:val="6"/>
              </w:rPr>
            </w:pPr>
            <w:r>
              <w:rPr>
                <w:rStyle w:val="skn-mlx5mid-sectionleft-box"/>
                <w:caps/>
              </w:rPr>
              <w:t>Certifications</w:t>
            </w:r>
          </w:p>
          <w:p>
            <w:pPr>
              <w:pStyle w:val="skn-mlx5any"/>
              <w:numPr>
                <w:ilvl w:val="0"/>
                <w:numId w:val="8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atLeast"/>
              <w:ind w:left="280" w:right="0" w:hanging="252"/>
              <w:jc w:val="left"/>
              <w:rPr>
                <w:rStyle w:val="skn-mlx5mid-sectionleft-box"/>
                <w:rFonts w:ascii="Open Sans" w:eastAsia="Open Sans" w:hAnsi="Open Sans" w:cs="Open Sans"/>
                <w:color w:val="181818"/>
                <w:sz w:val="20"/>
                <w:szCs w:val="20"/>
              </w:rPr>
            </w:pPr>
            <w:r>
              <w:rPr>
                <w:rStyle w:val="skn-mlx5mid-sectionleft-box"/>
                <w:rFonts w:ascii="Open Sans" w:eastAsia="Open Sans" w:hAnsi="Open Sans" w:cs="Open Sans"/>
                <w:color w:val="181818"/>
                <w:sz w:val="20"/>
                <w:szCs w:val="20"/>
              </w:rPr>
              <w:t>Good Laboratory Practices (GLP) Certification</w:t>
            </w:r>
          </w:p>
          <w:p>
            <w:pPr>
              <w:pStyle w:val="skn-mlx5any"/>
              <w:numPr>
                <w:ilvl w:val="0"/>
                <w:numId w:val="9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80" w:after="0" w:line="240" w:lineRule="atLeast"/>
              <w:ind w:left="280" w:right="0" w:hanging="252"/>
              <w:jc w:val="left"/>
              <w:rPr>
                <w:rStyle w:val="skn-mlx5mid-sectionleft-box"/>
                <w:rFonts w:ascii="Open Sans" w:eastAsia="Open Sans" w:hAnsi="Open Sans" w:cs="Open Sans"/>
                <w:color w:val="181818"/>
                <w:sz w:val="20"/>
                <w:szCs w:val="20"/>
              </w:rPr>
            </w:pPr>
            <w:r>
              <w:rPr>
                <w:rStyle w:val="skn-mlx5mid-sectionleft-box"/>
                <w:rFonts w:ascii="Open Sans" w:eastAsia="Open Sans" w:hAnsi="Open Sans" w:cs="Open Sans"/>
                <w:color w:val="181818"/>
                <w:sz w:val="20"/>
                <w:szCs w:val="20"/>
              </w:rPr>
              <w:t>HPLC Basics and Applications – Online Certification</w:t>
            </w:r>
          </w:p>
          <w:p>
            <w:pPr>
              <w:pStyle w:val="skn-mlx5an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400" w:lineRule="exact"/>
              <w:ind w:left="0" w:right="0"/>
              <w:rPr>
                <w:rStyle w:val="skn-mlx5mid-sectionleft-box"/>
                <w:rFonts w:ascii="Open Sans" w:eastAsia="Open Sans" w:hAnsi="Open Sans" w:cs="Open Sans"/>
                <w:color w:val="181818"/>
                <w:sz w:val="20"/>
                <w:szCs w:val="20"/>
              </w:rPr>
            </w:pPr>
            <w:r>
              <w:rPr>
                <w:rStyle w:val="skn-mlx5mid-sectionleft-box"/>
                <w:rFonts w:ascii="Open Sans" w:eastAsia="Open Sans" w:hAnsi="Open Sans" w:cs="Open Sans"/>
                <w:color w:val="181818"/>
                <w:sz w:val="20"/>
                <w:szCs w:val="20"/>
              </w:rPr>
              <w:t> </w:t>
            </w:r>
          </w:p>
          <w:p>
            <w:pPr>
              <w:pStyle w:val="skn-mlx5mid-sectiontopborder"/>
              <w:pBdr>
                <w:top w:val="single" w:sz="8" w:space="0" w:color="DDDDDD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400" w:lineRule="exact"/>
              <w:ind w:left="0" w:right="0"/>
              <w:rPr>
                <w:rStyle w:val="skn-mlx5mid-sectionleft-box"/>
                <w:rFonts w:ascii="Open Sans Light" w:eastAsia="Open Sans Light" w:hAnsi="Open Sans Light" w:cs="Open Sans Light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x5mid-sectionleft-box"/>
                <w:rFonts w:ascii="Open Sans Light" w:eastAsia="Open Sans Light" w:hAnsi="Open Sans Light" w:cs="Open Sans Light"/>
                <w:b w:val="0"/>
                <w:bCs w:val="0"/>
                <w:color w:val="181818"/>
                <w:sz w:val="20"/>
                <w:szCs w:val="20"/>
              </w:rPr>
              <w:drawing>
                <wp:anchor simplePos="0" relativeHeight="251661312" behindDoc="0" locked="0" layoutInCell="1" allowOverlap="1">
                  <wp:simplePos x="0" y="0"/>
                  <wp:positionH relativeFrom="column">
                    <wp:posOffset>2137410</wp:posOffset>
                  </wp:positionH>
                  <wp:positionV relativeFrom="paragraph">
                    <wp:posOffset>-50800</wp:posOffset>
                  </wp:positionV>
                  <wp:extent cx="102094" cy="102158"/>
                  <wp:wrapNone/>
                  <wp:docPr id="100009" name=""/>
                  <wp:cNvGraphicFramePr>
                    <a:graphicFrameLocks xmlns:a="http://schemas.openxmlformats.org/drawingml/2006/main" noChangeAspect="0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009" name=""/>
                          <pic:cNvPicPr>
                            <a:picLocks noChangeAspect="0"/>
                          </pic:cNvPicPr>
                        </pic:nvPicPr>
                        <pic:blipFill>
                          <a:blip xmlns:r="http://schemas.openxmlformats.org/officeDocument/2006/relationships"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2094" cy="10215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  <w:p>
            <w:pPr>
              <w:pStyle w:val="skn-mlx5sectiontitle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240"/>
              <w:ind w:left="0" w:right="0"/>
              <w:rPr>
                <w:rStyle w:val="skn-mlx5mid-sectionleft-box"/>
                <w:rFonts w:ascii="Teko SemiBold" w:eastAsia="Teko SemiBold" w:hAnsi="Teko SemiBold" w:cs="Teko SemiBold"/>
                <w:b w:val="0"/>
                <w:bCs w:val="0"/>
                <w:caps/>
                <w:color w:val="666666"/>
                <w:spacing w:val="6"/>
              </w:rPr>
            </w:pPr>
            <w:r>
              <w:rPr>
                <w:rStyle w:val="skn-mlx5mid-sectionleft-box"/>
                <w:b w:val="0"/>
                <w:bCs w:val="0"/>
                <w:caps/>
              </w:rPr>
              <w:t>References</w:t>
            </w:r>
          </w:p>
          <w:p>
            <w:pPr>
              <w:pStyle w:val="skn-mlx5left-boxsinglecolumn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80" w:after="0" w:line="240" w:lineRule="atLeast"/>
              <w:ind w:left="0" w:right="0"/>
              <w:rPr>
                <w:rStyle w:val="skn-mlx5mid-sectionleft-box"/>
                <w:rFonts w:ascii="Open Sans Light" w:eastAsia="Open Sans Light" w:hAnsi="Open Sans Light" w:cs="Open Sans Light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x5similar-secsinglecolumnspannth-last-child1"/>
                <w:rFonts w:ascii="Open Sans Light" w:eastAsia="Open Sans Light" w:hAnsi="Open Sans Light" w:cs="Open Sans Light"/>
                <w:b w:val="0"/>
                <w:bCs w:val="0"/>
                <w:color w:val="181818"/>
                <w:sz w:val="20"/>
                <w:szCs w:val="20"/>
              </w:rPr>
              <w:t>References available upon request</w:t>
            </w:r>
          </w:p>
          <w:p>
            <w:pPr>
              <w:pStyle w:val="skn-mlx5an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400" w:lineRule="exact"/>
              <w:ind w:left="0" w:right="0"/>
              <w:rPr>
                <w:rStyle w:val="skn-mlx5mid-sectionleft-box"/>
                <w:rFonts w:ascii="Open Sans Light" w:eastAsia="Open Sans Light" w:hAnsi="Open Sans Light" w:cs="Open Sans Light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x5mid-sectionleft-box"/>
                <w:rFonts w:ascii="Open Sans Light" w:eastAsia="Open Sans Light" w:hAnsi="Open Sans Light" w:cs="Open Sans Light"/>
                <w:b w:val="0"/>
                <w:bCs w:val="0"/>
                <w:color w:val="181818"/>
                <w:sz w:val="20"/>
                <w:szCs w:val="20"/>
              </w:rPr>
              <w:t> </w:t>
            </w:r>
          </w:p>
        </w:tc>
        <w:tc>
          <w:tcPr>
            <w:tcW w:w="250" w:type="dxa"/>
            <w:tcBorders>
              <w:right w:val="single" w:sz="8" w:space="0" w:color="DDDDDD"/>
            </w:tcBorders>
            <w:tcMar>
              <w:top w:w="0" w:type="dxa"/>
              <w:left w:w="0" w:type="dxa"/>
              <w:bottom w:w="480" w:type="dxa"/>
              <w:right w:w="0" w:type="dxa"/>
            </w:tcMar>
            <w:vAlign w:val="top"/>
            <w:hideMark/>
          </w:tcPr>
          <w:p>
            <w:pPr>
              <w:pStyle w:val="skn-mlx5mid-sectionmidleftpaddingcellParagraph"/>
              <w:pBdr>
                <w:right w:val="none" w:sz="0" w:space="0" w:color="auto"/>
              </w:pBdr>
              <w:spacing w:line="240" w:lineRule="atLeast"/>
              <w:ind w:left="0" w:right="0"/>
              <w:rPr>
                <w:rStyle w:val="skn-mlx5mid-sectionmidleftpaddingcell"/>
                <w:rFonts w:ascii="Open Sans" w:eastAsia="Open Sans" w:hAnsi="Open Sans" w:cs="Open Sans"/>
                <w:color w:val="181818"/>
                <w:sz w:val="20"/>
                <w:szCs w:val="20"/>
              </w:rPr>
            </w:pPr>
          </w:p>
        </w:tc>
        <w:tc>
          <w:tcPr>
            <w:tcW w:w="240" w:type="dxa"/>
            <w:tcMar>
              <w:top w:w="0" w:type="dxa"/>
              <w:left w:w="0" w:type="dxa"/>
              <w:bottom w:w="480" w:type="dxa"/>
              <w:right w:w="0" w:type="dxa"/>
            </w:tcMar>
            <w:vAlign w:val="top"/>
            <w:hideMark/>
          </w:tcPr>
          <w:p>
            <w:pPr>
              <w:pStyle w:val="skn-mlx5mid-sectionmidleftpaddingcellParagraph"/>
              <w:pBdr>
                <w:right w:val="none" w:sz="0" w:space="0" w:color="auto"/>
              </w:pBdr>
              <w:spacing w:line="240" w:lineRule="atLeast"/>
              <w:ind w:left="0" w:right="0"/>
              <w:rPr>
                <w:rStyle w:val="skn-mlx5mid-sectionmidleftpaddingcell"/>
                <w:rFonts w:ascii="Open Sans" w:eastAsia="Open Sans" w:hAnsi="Open Sans" w:cs="Open Sans"/>
                <w:color w:val="181818"/>
                <w:sz w:val="20"/>
                <w:szCs w:val="20"/>
              </w:rPr>
            </w:pPr>
          </w:p>
        </w:tc>
        <w:tc>
          <w:tcPr>
            <w:tcW w:w="7590" w:type="dxa"/>
            <w:tcMar>
              <w:top w:w="0" w:type="dxa"/>
              <w:left w:w="0" w:type="dxa"/>
              <w:bottom w:w="480" w:type="dxa"/>
              <w:right w:w="0" w:type="dxa"/>
            </w:tcMar>
            <w:vAlign w:val="top"/>
            <w:hideMark/>
          </w:tcPr>
          <w:p>
            <w:pPr>
              <w:pStyle w:val="skn-mlx5sectiontitle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240"/>
              <w:ind w:left="0" w:right="0"/>
              <w:rPr>
                <w:rStyle w:val="skn-mlx5mid-sectiondiv"/>
                <w:rFonts w:ascii="Teko SemiBold" w:eastAsia="Teko SemiBold" w:hAnsi="Teko SemiBold" w:cs="Teko SemiBold"/>
                <w:b w:val="0"/>
                <w:bCs w:val="0"/>
                <w:caps/>
                <w:color w:val="666666"/>
                <w:spacing w:val="6"/>
              </w:rPr>
            </w:pPr>
            <w:r>
              <w:rPr>
                <w:rStyle w:val="skn-mlx5mid-sectiondiv"/>
                <w:b w:val="0"/>
                <w:bCs w:val="0"/>
                <w:caps/>
              </w:rPr>
              <w:t>Professional Summary</w:t>
            </w:r>
          </w:p>
          <w:p>
            <w:pPr>
              <w:pStyle w:val="skn-mlx5an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atLeast"/>
              <w:ind w:left="0" w:right="0"/>
              <w:rPr>
                <w:rStyle w:val="skn-mlx5mid-sectiondiv"/>
                <w:rFonts w:ascii="Open Sans Light" w:eastAsia="Open Sans Light" w:hAnsi="Open Sans Light" w:cs="Open Sans Light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x5mid-sectiondiv"/>
                <w:rFonts w:ascii="Open Sans Light" w:eastAsia="Open Sans Light" w:hAnsi="Open Sans Light" w:cs="Open Sans Light"/>
                <w:b w:val="0"/>
                <w:bCs w:val="0"/>
                <w:color w:val="181818"/>
                <w:sz w:val="20"/>
                <w:szCs w:val="20"/>
              </w:rPr>
              <w:t>Dynamic and detail-oriented laboratory intern at Zenith Pharma Labs, skilled in analytical chemistry techniques and data reporting. Successfully conducted method validation and quality control, enhancing laboratory efficiency. Proficient in HPLC and UV-Visible spectroscopy, with a strong commitment to safety practices and effective communication in presenting findings.</w:t>
            </w:r>
          </w:p>
          <w:p>
            <w:pPr>
              <w:pStyle w:val="skn-mlx5an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400" w:lineRule="exact"/>
              <w:ind w:left="0" w:right="0"/>
              <w:rPr>
                <w:rStyle w:val="skn-mlx5mid-sectiondiv"/>
                <w:rFonts w:ascii="Open Sans Light" w:eastAsia="Open Sans Light" w:hAnsi="Open Sans Light" w:cs="Open Sans Light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x5mid-sectiondiv"/>
                <w:rFonts w:ascii="Open Sans Light" w:eastAsia="Open Sans Light" w:hAnsi="Open Sans Light" w:cs="Open Sans Light"/>
                <w:b w:val="0"/>
                <w:bCs w:val="0"/>
                <w:color w:val="181818"/>
                <w:sz w:val="20"/>
                <w:szCs w:val="20"/>
              </w:rPr>
              <w:t> </w:t>
            </w:r>
          </w:p>
          <w:p>
            <w:pPr>
              <w:pStyle w:val="skn-mlx5mid-sectiontopborder"/>
              <w:pBdr>
                <w:top w:val="single" w:sz="8" w:space="0" w:color="DDDDDD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400" w:lineRule="exact"/>
              <w:ind w:left="0" w:right="0"/>
              <w:rPr>
                <w:rStyle w:val="skn-mlx5mid-sectiondiv"/>
                <w:rFonts w:ascii="Open Sans" w:eastAsia="Open Sans" w:hAnsi="Open Sans" w:cs="Open Sans"/>
                <w:color w:val="181818"/>
                <w:sz w:val="20"/>
                <w:szCs w:val="20"/>
              </w:rPr>
            </w:pPr>
            <w:r>
              <w:rPr>
                <w:rStyle w:val="skn-mlx5mid-sectiondiv"/>
                <w:rFonts w:ascii="Open Sans" w:eastAsia="Open Sans" w:hAnsi="Open Sans" w:cs="Open Sans"/>
                <w:color w:val="181818"/>
                <w:sz w:val="20"/>
                <w:szCs w:val="20"/>
              </w:rPr>
              <w:drawing>
                <wp:anchor simplePos="0" relativeHeight="251662336" behindDoc="0" locked="0" layoutInCell="1" allowOverlap="1">
                  <wp:simplePos x="0" y="0"/>
                  <wp:positionH relativeFrom="column">
                    <wp:posOffset>-203200</wp:posOffset>
                  </wp:positionH>
                  <wp:positionV relativeFrom="paragraph">
                    <wp:posOffset>-50800</wp:posOffset>
                  </wp:positionV>
                  <wp:extent cx="102094" cy="102158"/>
                  <wp:wrapNone/>
                  <wp:docPr id="100011" name=""/>
                  <wp:cNvGraphicFramePr>
                    <a:graphicFrameLocks xmlns:a="http://schemas.openxmlformats.org/drawingml/2006/main" noChangeAspect="0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011" name=""/>
                          <pic:cNvPicPr>
                            <a:picLocks noChangeAspect="0"/>
                          </pic:cNvPicPr>
                        </pic:nvPicPr>
                        <pic:blipFill>
                          <a:blip xmlns:r="http://schemas.openxmlformats.org/officeDocument/2006/relationships"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2094" cy="10215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  <w:p>
            <w:pPr>
              <w:pStyle w:val="skn-mlx5sectiontitle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240"/>
              <w:ind w:left="0" w:right="0"/>
              <w:rPr>
                <w:rStyle w:val="skn-mlx5mid-sectiondiv"/>
                <w:rFonts w:ascii="Teko SemiBold" w:eastAsia="Teko SemiBold" w:hAnsi="Teko SemiBold" w:cs="Teko SemiBold"/>
                <w:caps/>
                <w:color w:val="666666"/>
                <w:spacing w:val="6"/>
              </w:rPr>
            </w:pPr>
            <w:r>
              <w:rPr>
                <w:rStyle w:val="skn-mlx5mid-sectiondiv"/>
                <w:caps/>
              </w:rPr>
              <w:t>Experience</w:t>
            </w:r>
          </w:p>
          <w:p>
            <w:pPr>
              <w:pStyle w:val="skn-mlx5right-boxfirstparagraphgap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atLeast"/>
              <w:ind w:left="0" w:right="0"/>
              <w:rPr>
                <w:rStyle w:val="skn-mlx5mid-sectiondiv"/>
                <w:rFonts w:ascii="Open Sans" w:eastAsia="Open Sans" w:hAnsi="Open Sans" w:cs="Open Sans"/>
                <w:vanish/>
                <w:color w:val="181818"/>
                <w:sz w:val="20"/>
                <w:szCs w:val="20"/>
              </w:rPr>
            </w:pPr>
            <w:r>
              <w:rPr>
                <w:rStyle w:val="skn-mlx5mid-sectiondiv"/>
                <w:rFonts w:ascii="Open Sans" w:eastAsia="Open Sans" w:hAnsi="Open Sans" w:cs="Open Sans"/>
                <w:vanish/>
                <w:color w:val="181818"/>
                <w:sz w:val="20"/>
                <w:szCs w:val="20"/>
              </w:rPr>
              <w:t> </w:t>
            </w:r>
          </w:p>
          <w:tbl>
            <w:tblPr>
              <w:tblStyle w:val="skn-mlx5job-position"/>
              <w:tblW w:w="0" w:type="auto"/>
              <w:tblCellSpacing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4797"/>
              <w:gridCol w:w="200"/>
              <w:gridCol w:w="2509"/>
              <w:gridCol w:w="20"/>
            </w:tblGrid>
            <w:tr>
              <w:tblPrEx>
                <w:tblW w:w="0" w:type="auto"/>
                <w:tblCellSpacing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4797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x5txt-bold"/>
                    <w:pBdr>
                      <w:top w:val="none" w:sz="0" w:space="0" w:color="auto"/>
                      <w:left w:val="none" w:sz="0" w:space="0" w:color="auto"/>
                      <w:bottom w:val="none" w:sz="0" w:space="2" w:color="auto"/>
                      <w:right w:val="none" w:sz="0" w:space="0" w:color="auto"/>
                    </w:pBdr>
                    <w:spacing w:before="0" w:after="0" w:line="240" w:lineRule="atLeast"/>
                    <w:ind w:left="0" w:right="0"/>
                    <w:jc w:val="left"/>
                    <w:rPr>
                      <w:rStyle w:val="skn-mlx5job-positiondiv"/>
                      <w:rFonts w:ascii="Open Sans SemiBold" w:eastAsia="Open Sans SemiBold" w:hAnsi="Open Sans SemiBold" w:cs="Open Sans SemiBold"/>
                      <w:b/>
                      <w:bCs/>
                      <w:color w:val="181818"/>
                      <w:sz w:val="22"/>
                      <w:szCs w:val="22"/>
                    </w:rPr>
                  </w:pPr>
                  <w:r>
                    <w:rPr>
                      <w:rStyle w:val="skn-mlx5job-positiondiv"/>
                      <w:rFonts w:ascii="Open Sans SemiBold" w:eastAsia="Open Sans SemiBold" w:hAnsi="Open Sans SemiBold" w:cs="Open Sans SemiBold"/>
                      <w:b/>
                      <w:bCs/>
                      <w:color w:val="181818"/>
                      <w:sz w:val="22"/>
                      <w:szCs w:val="22"/>
                    </w:rPr>
                    <w:t>Laboratory Intern</w:t>
                  </w:r>
                </w:p>
                <w:p>
                  <w:pPr>
                    <w:pStyle w:val="skn-mlx5disp-block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240" w:lineRule="atLeast"/>
                    <w:ind w:left="0" w:right="0"/>
                    <w:jc w:val="left"/>
                    <w:rPr>
                      <w:rStyle w:val="skn-mlx5job-positiondiv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x5job-positiondiv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  <w:t>Zenith Pharma Labs</w:t>
                  </w:r>
                </w:p>
              </w:tc>
              <w:tc>
                <w:tcPr>
                  <w:tcW w:w="20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x5job-positiondivParagraph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line="240" w:lineRule="atLeast"/>
                    <w:ind w:left="0" w:right="0"/>
                    <w:jc w:val="left"/>
                    <w:rPr>
                      <w:rStyle w:val="skn-mlx5job-positiondiv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x5job-positiondiv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2509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x5disp-block"/>
                    <w:pBdr>
                      <w:top w:val="none" w:sz="0" w:space="0" w:color="auto"/>
                      <w:left w:val="none" w:sz="0" w:space="0" w:color="auto"/>
                      <w:bottom w:val="none" w:sz="0" w:space="2" w:color="auto"/>
                      <w:right w:val="none" w:sz="0" w:space="0" w:color="auto"/>
                    </w:pBdr>
                    <w:spacing w:before="0" w:after="0" w:line="240" w:lineRule="atLeast"/>
                    <w:ind w:left="0" w:right="0"/>
                    <w:jc w:val="right"/>
                    <w:rPr>
                      <w:rStyle w:val="skn-mlx5job-positiondiv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x5anyCharacter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  <w:t>Jul 2024</w:t>
                  </w:r>
                  <w:r>
                    <w:rPr>
                      <w:rStyle w:val="skn-mlx5anyCharacter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  <w:t xml:space="preserve"> – </w:t>
                  </w:r>
                  <w:r>
                    <w:rPr>
                      <w:rStyle w:val="skn-mlx5anyCharacter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  <w:t>Dec 2024</w:t>
                  </w:r>
                </w:p>
                <w:p>
                  <w:pPr>
                    <w:spacing w:line="240" w:lineRule="atLeast"/>
                    <w:ind w:left="0" w:right="0"/>
                    <w:jc w:val="right"/>
                    <w:rPr>
                      <w:rStyle w:val="skn-mlx5anyCharacter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x5anyCharacter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  <w:t>Pune</w:t>
                  </w:r>
                  <w:r>
                    <w:rPr>
                      <w:rStyle w:val="skn-mlx5anyCharacter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  <w:t xml:space="preserve">, </w:t>
                  </w:r>
                  <w:r>
                    <w:rPr>
                      <w:rStyle w:val="skn-mlx5anyCharacter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  <w:t>Maharashtra</w:t>
                  </w:r>
                </w:p>
              </w:tc>
              <w:tc>
                <w:tcPr>
                  <w:tcW w:w="2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spacing w:line="240" w:lineRule="atLeast"/>
                    <w:ind w:left="0" w:right="0"/>
                    <w:jc w:val="right"/>
                    <w:rPr>
                      <w:rStyle w:val="skn-mlx5anyCharacter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x5job-positiondiv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  <w:t> </w:t>
                  </w:r>
                </w:p>
              </w:tc>
            </w:tr>
          </w:tbl>
          <w:p>
            <w:pPr>
              <w:pStyle w:val="skn-mlx5expr-seculli"/>
              <w:numPr>
                <w:ilvl w:val="0"/>
                <w:numId w:val="10"/>
              </w:numPr>
              <w:pBdr>
                <w:top w:val="none" w:sz="0" w:space="0" w:color="auto"/>
                <w:left w:val="none" w:sz="0" w:space="3" w:color="auto"/>
                <w:bottom w:val="none" w:sz="0" w:space="0" w:color="auto"/>
                <w:right w:val="none" w:sz="0" w:space="0" w:color="auto"/>
              </w:pBdr>
              <w:spacing w:before="160" w:after="80" w:line="240" w:lineRule="atLeast"/>
              <w:ind w:left="480" w:right="0" w:hanging="252"/>
              <w:jc w:val="left"/>
              <w:rPr>
                <w:rStyle w:val="skn-mlx5opacity90"/>
                <w:rFonts w:ascii="Open Sans Light" w:eastAsia="Open Sans Light" w:hAnsi="Open Sans Light" w:cs="Open Sans Light"/>
                <w:b w:val="0"/>
                <w:bCs w:val="0"/>
                <w:color w:val="5D5D5D"/>
                <w:sz w:val="20"/>
                <w:szCs w:val="20"/>
              </w:rPr>
            </w:pPr>
            <w:r>
              <w:rPr>
                <w:rStyle w:val="skn-mlx5opacity90"/>
                <w:rFonts w:ascii="Open Sans Light" w:eastAsia="Open Sans Light" w:hAnsi="Open Sans Light" w:cs="Open Sans Light"/>
                <w:b w:val="0"/>
                <w:bCs w:val="0"/>
                <w:sz w:val="20"/>
                <w:szCs w:val="20"/>
              </w:rPr>
              <w:t>Assisted in routine chemical analysis of raw materials.</w:t>
            </w:r>
          </w:p>
          <w:p>
            <w:pPr>
              <w:pStyle w:val="skn-mlx5expr-seculli"/>
              <w:numPr>
                <w:ilvl w:val="0"/>
                <w:numId w:val="10"/>
              </w:numPr>
              <w:pBdr>
                <w:top w:val="none" w:sz="0" w:space="0" w:color="auto"/>
                <w:left w:val="none" w:sz="0" w:space="3" w:color="auto"/>
                <w:bottom w:val="none" w:sz="0" w:space="0" w:color="auto"/>
                <w:right w:val="none" w:sz="0" w:space="0" w:color="auto"/>
              </w:pBdr>
              <w:spacing w:after="80" w:line="240" w:lineRule="atLeast"/>
              <w:ind w:left="480" w:right="0" w:hanging="252"/>
              <w:jc w:val="left"/>
              <w:rPr>
                <w:rStyle w:val="skn-mlx5opacity90"/>
                <w:rFonts w:ascii="Open Sans Light" w:eastAsia="Open Sans Light" w:hAnsi="Open Sans Light" w:cs="Open Sans Light"/>
                <w:b w:val="0"/>
                <w:bCs w:val="0"/>
                <w:color w:val="5D5D5D"/>
                <w:sz w:val="20"/>
                <w:szCs w:val="20"/>
              </w:rPr>
            </w:pPr>
            <w:r>
              <w:rPr>
                <w:rStyle w:val="skn-mlx5opacity90"/>
                <w:rFonts w:ascii="Open Sans Light" w:eastAsia="Open Sans Light" w:hAnsi="Open Sans Light" w:cs="Open Sans Light"/>
                <w:b w:val="0"/>
                <w:bCs w:val="0"/>
                <w:sz w:val="20"/>
                <w:szCs w:val="20"/>
              </w:rPr>
              <w:t>Performed sample preparation under supervision.</w:t>
            </w:r>
          </w:p>
          <w:p>
            <w:pPr>
              <w:pStyle w:val="skn-mlx5expr-seculli"/>
              <w:numPr>
                <w:ilvl w:val="0"/>
                <w:numId w:val="10"/>
              </w:numPr>
              <w:pBdr>
                <w:top w:val="none" w:sz="0" w:space="0" w:color="auto"/>
                <w:left w:val="none" w:sz="0" w:space="3" w:color="auto"/>
                <w:bottom w:val="none" w:sz="0" w:space="0" w:color="auto"/>
                <w:right w:val="none" w:sz="0" w:space="0" w:color="auto"/>
              </w:pBdr>
              <w:spacing w:after="80" w:line="240" w:lineRule="atLeast"/>
              <w:ind w:left="480" w:right="0" w:hanging="252"/>
              <w:jc w:val="left"/>
              <w:rPr>
                <w:rStyle w:val="skn-mlx5opacity90"/>
                <w:rFonts w:ascii="Open Sans Light" w:eastAsia="Open Sans Light" w:hAnsi="Open Sans Light" w:cs="Open Sans Light"/>
                <w:b w:val="0"/>
                <w:bCs w:val="0"/>
                <w:color w:val="5D5D5D"/>
                <w:sz w:val="20"/>
                <w:szCs w:val="20"/>
              </w:rPr>
            </w:pPr>
            <w:r>
              <w:rPr>
                <w:rStyle w:val="skn-mlx5opacity90"/>
                <w:rFonts w:ascii="Open Sans Light" w:eastAsia="Open Sans Light" w:hAnsi="Open Sans Light" w:cs="Open Sans Light"/>
                <w:b w:val="0"/>
                <w:bCs w:val="0"/>
                <w:sz w:val="20"/>
                <w:szCs w:val="20"/>
              </w:rPr>
              <w:t>Operated basic analytical instruments like UV spectrophotometer.</w:t>
            </w:r>
          </w:p>
          <w:p>
            <w:pPr>
              <w:pStyle w:val="skn-mlx5expr-seculli"/>
              <w:numPr>
                <w:ilvl w:val="0"/>
                <w:numId w:val="10"/>
              </w:numPr>
              <w:pBdr>
                <w:top w:val="none" w:sz="0" w:space="0" w:color="auto"/>
                <w:left w:val="none" w:sz="0" w:space="3" w:color="auto"/>
                <w:bottom w:val="none" w:sz="0" w:space="0" w:color="auto"/>
                <w:right w:val="none" w:sz="0" w:space="0" w:color="auto"/>
              </w:pBdr>
              <w:spacing w:after="80" w:line="240" w:lineRule="atLeast"/>
              <w:ind w:left="480" w:right="0" w:hanging="252"/>
              <w:jc w:val="left"/>
              <w:rPr>
                <w:rStyle w:val="skn-mlx5opacity90"/>
                <w:rFonts w:ascii="Open Sans Light" w:eastAsia="Open Sans Light" w:hAnsi="Open Sans Light" w:cs="Open Sans Light"/>
                <w:b w:val="0"/>
                <w:bCs w:val="0"/>
                <w:color w:val="5D5D5D"/>
                <w:sz w:val="20"/>
                <w:szCs w:val="20"/>
              </w:rPr>
            </w:pPr>
            <w:r>
              <w:rPr>
                <w:rStyle w:val="skn-mlx5opacity90"/>
                <w:rFonts w:ascii="Open Sans Light" w:eastAsia="Open Sans Light" w:hAnsi="Open Sans Light" w:cs="Open Sans Light"/>
                <w:b w:val="0"/>
                <w:bCs w:val="0"/>
                <w:sz w:val="20"/>
                <w:szCs w:val="20"/>
              </w:rPr>
              <w:t>Maintained laboratory records and test reports.</w:t>
            </w:r>
          </w:p>
          <w:p>
            <w:pPr>
              <w:pStyle w:val="skn-mlx5expr-seculli"/>
              <w:numPr>
                <w:ilvl w:val="0"/>
                <w:numId w:val="10"/>
              </w:numPr>
              <w:pBdr>
                <w:top w:val="none" w:sz="0" w:space="0" w:color="auto"/>
                <w:left w:val="none" w:sz="0" w:space="3" w:color="auto"/>
                <w:bottom w:val="none" w:sz="0" w:space="0" w:color="auto"/>
                <w:right w:val="none" w:sz="0" w:space="0" w:color="auto"/>
              </w:pBdr>
              <w:spacing w:after="80" w:line="240" w:lineRule="atLeast"/>
              <w:ind w:left="480" w:right="0" w:hanging="252"/>
              <w:jc w:val="left"/>
              <w:rPr>
                <w:rStyle w:val="skn-mlx5opacity90"/>
                <w:rFonts w:ascii="Open Sans Light" w:eastAsia="Open Sans Light" w:hAnsi="Open Sans Light" w:cs="Open Sans Light"/>
                <w:b w:val="0"/>
                <w:bCs w:val="0"/>
                <w:color w:val="5D5D5D"/>
                <w:sz w:val="20"/>
                <w:szCs w:val="20"/>
              </w:rPr>
            </w:pPr>
            <w:r>
              <w:rPr>
                <w:rStyle w:val="skn-mlx5opacity90"/>
                <w:rFonts w:ascii="Open Sans Light" w:eastAsia="Open Sans Light" w:hAnsi="Open Sans Light" w:cs="Open Sans Light"/>
                <w:b w:val="0"/>
                <w:bCs w:val="0"/>
                <w:sz w:val="20"/>
                <w:szCs w:val="20"/>
              </w:rPr>
              <w:t>Followed SOPs and safety guidelines strictly.</w:t>
            </w:r>
          </w:p>
          <w:p>
            <w:pPr>
              <w:pStyle w:val="skn-mlx5ullinth-last-child1"/>
              <w:numPr>
                <w:ilvl w:val="0"/>
                <w:numId w:val="10"/>
              </w:numPr>
              <w:pBdr>
                <w:top w:val="none" w:sz="0" w:space="0" w:color="auto"/>
                <w:left w:val="none" w:sz="0" w:space="3" w:color="auto"/>
                <w:bottom w:val="none" w:sz="0" w:space="0" w:color="auto"/>
                <w:right w:val="none" w:sz="0" w:space="0" w:color="auto"/>
              </w:pBdr>
              <w:spacing w:after="0" w:line="240" w:lineRule="atLeast"/>
              <w:ind w:left="480" w:right="0" w:hanging="252"/>
              <w:jc w:val="left"/>
              <w:rPr>
                <w:rStyle w:val="skn-mlx5opacity90"/>
                <w:rFonts w:ascii="Open Sans Light" w:eastAsia="Open Sans Light" w:hAnsi="Open Sans Light" w:cs="Open Sans Light"/>
                <w:b w:val="0"/>
                <w:bCs w:val="0"/>
                <w:color w:val="5D5D5D"/>
                <w:sz w:val="20"/>
                <w:szCs w:val="20"/>
              </w:rPr>
            </w:pPr>
            <w:r>
              <w:rPr>
                <w:rStyle w:val="skn-mlx5opacity90"/>
                <w:rFonts w:ascii="Open Sans Light" w:eastAsia="Open Sans Light" w:hAnsi="Open Sans Light" w:cs="Open Sans Light"/>
                <w:b w:val="0"/>
                <w:bCs w:val="0"/>
                <w:color w:val="5D5D5D"/>
                <w:sz w:val="20"/>
                <w:szCs w:val="20"/>
              </w:rPr>
              <w:t>Supported senior analysts during quality testing.</w:t>
            </w:r>
          </w:p>
          <w:p>
            <w:pPr>
              <w:pStyle w:val="skn-mlx5an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exact"/>
              <w:ind w:left="0" w:right="0"/>
              <w:rPr>
                <w:rStyle w:val="skn-mlx5mid-sectiondiv"/>
                <w:rFonts w:ascii="Open Sans" w:eastAsia="Open Sans" w:hAnsi="Open Sans" w:cs="Open Sans"/>
                <w:color w:val="181818"/>
                <w:sz w:val="20"/>
                <w:szCs w:val="20"/>
              </w:rPr>
            </w:pPr>
            <w:r>
              <w:rPr>
                <w:rStyle w:val="skn-mlx5mid-sectiondiv"/>
                <w:rFonts w:ascii="Open Sans" w:eastAsia="Open Sans" w:hAnsi="Open Sans" w:cs="Open Sans"/>
                <w:color w:val="181818"/>
                <w:sz w:val="20"/>
                <w:szCs w:val="20"/>
              </w:rPr>
              <w:t> </w:t>
            </w:r>
          </w:p>
          <w:tbl>
            <w:tblPr>
              <w:tblStyle w:val="skn-mlx5job-position"/>
              <w:tblW w:w="0" w:type="auto"/>
              <w:tblCellSpacing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4797"/>
              <w:gridCol w:w="200"/>
              <w:gridCol w:w="2509"/>
              <w:gridCol w:w="20"/>
            </w:tblGrid>
            <w:tr>
              <w:tblPrEx>
                <w:tblW w:w="0" w:type="auto"/>
                <w:tblCellSpacing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4797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x5txt-bold"/>
                    <w:pBdr>
                      <w:top w:val="none" w:sz="0" w:space="0" w:color="auto"/>
                      <w:left w:val="none" w:sz="0" w:space="0" w:color="auto"/>
                      <w:bottom w:val="none" w:sz="0" w:space="2" w:color="auto"/>
                      <w:right w:val="none" w:sz="0" w:space="0" w:color="auto"/>
                    </w:pBdr>
                    <w:spacing w:before="0" w:after="0" w:line="240" w:lineRule="atLeast"/>
                    <w:ind w:left="0" w:right="0"/>
                    <w:jc w:val="left"/>
                    <w:rPr>
                      <w:rStyle w:val="skn-mlx5job-positiondiv"/>
                      <w:rFonts w:ascii="Open Sans SemiBold" w:eastAsia="Open Sans SemiBold" w:hAnsi="Open Sans SemiBold" w:cs="Open Sans SemiBold"/>
                      <w:b/>
                      <w:bCs/>
                      <w:color w:val="181818"/>
                      <w:sz w:val="22"/>
                      <w:szCs w:val="22"/>
                    </w:rPr>
                  </w:pPr>
                  <w:r>
                    <w:rPr>
                      <w:rStyle w:val="skn-mlx5job-positiondiv"/>
                      <w:rFonts w:ascii="Open Sans SemiBold" w:eastAsia="Open Sans SemiBold" w:hAnsi="Open Sans SemiBold" w:cs="Open Sans SemiBold"/>
                      <w:b/>
                      <w:bCs/>
                      <w:color w:val="181818"/>
                      <w:sz w:val="22"/>
                      <w:szCs w:val="22"/>
                    </w:rPr>
                    <w:t>MSc Final Year Project</w:t>
                  </w:r>
                </w:p>
                <w:p>
                  <w:pPr>
                    <w:pStyle w:val="skn-mlx5disp-block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240" w:lineRule="atLeast"/>
                    <w:ind w:left="0" w:right="0"/>
                    <w:jc w:val="left"/>
                    <w:rPr>
                      <w:rStyle w:val="skn-mlx5job-positiondiv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x5job-positiondiv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  <w:t>Zenith Pharma Labs</w:t>
                  </w:r>
                </w:p>
              </w:tc>
              <w:tc>
                <w:tcPr>
                  <w:tcW w:w="20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x5job-positiondivParagraph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line="240" w:lineRule="atLeast"/>
                    <w:ind w:left="0" w:right="0"/>
                    <w:jc w:val="left"/>
                    <w:rPr>
                      <w:rStyle w:val="skn-mlx5job-positiondiv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x5job-positiondiv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2509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x5disp-block"/>
                    <w:pBdr>
                      <w:top w:val="none" w:sz="0" w:space="0" w:color="auto"/>
                      <w:left w:val="none" w:sz="0" w:space="0" w:color="auto"/>
                      <w:bottom w:val="none" w:sz="0" w:space="2" w:color="auto"/>
                      <w:right w:val="none" w:sz="0" w:space="0" w:color="auto"/>
                    </w:pBdr>
                    <w:spacing w:before="0" w:after="0" w:line="240" w:lineRule="atLeast"/>
                    <w:ind w:left="0" w:right="0"/>
                    <w:jc w:val="right"/>
                    <w:rPr>
                      <w:rStyle w:val="skn-mlx5job-positiondiv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x5anyCharacter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  <w:t>Jan 2024</w:t>
                  </w:r>
                  <w:r>
                    <w:rPr>
                      <w:rStyle w:val="skn-mlx5anyCharacter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  <w:t xml:space="preserve"> – </w:t>
                  </w:r>
                  <w:r>
                    <w:rPr>
                      <w:rStyle w:val="skn-mlx5anyCharacter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  <w:t>Jun 2024</w:t>
                  </w:r>
                </w:p>
                <w:p>
                  <w:pPr>
                    <w:spacing w:line="240" w:lineRule="atLeast"/>
                    <w:ind w:left="0" w:right="0"/>
                    <w:jc w:val="right"/>
                    <w:rPr>
                      <w:rStyle w:val="skn-mlx5anyCharacter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x5anyCharacter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  <w:t>Pune</w:t>
                  </w:r>
                  <w:r>
                    <w:rPr>
                      <w:rStyle w:val="skn-mlx5anyCharacter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  <w:t xml:space="preserve">, </w:t>
                  </w:r>
                  <w:r>
                    <w:rPr>
                      <w:rStyle w:val="skn-mlx5anyCharacter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  <w:t>Maharashtra</w:t>
                  </w:r>
                </w:p>
              </w:tc>
              <w:tc>
                <w:tcPr>
                  <w:tcW w:w="2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spacing w:line="240" w:lineRule="atLeast"/>
                    <w:ind w:left="0" w:right="0"/>
                    <w:jc w:val="right"/>
                    <w:rPr>
                      <w:rStyle w:val="skn-mlx5anyCharacter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x5job-positiondiv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  <w:t> </w:t>
                  </w:r>
                </w:p>
              </w:tc>
            </w:tr>
          </w:tbl>
          <w:p>
            <w:pPr>
              <w:pStyle w:val="skn-mlx5expr-seculli"/>
              <w:numPr>
                <w:ilvl w:val="0"/>
                <w:numId w:val="11"/>
              </w:numPr>
              <w:pBdr>
                <w:top w:val="none" w:sz="0" w:space="0" w:color="auto"/>
                <w:left w:val="none" w:sz="0" w:space="3" w:color="auto"/>
                <w:bottom w:val="none" w:sz="0" w:space="0" w:color="auto"/>
                <w:right w:val="none" w:sz="0" w:space="0" w:color="auto"/>
              </w:pBdr>
              <w:spacing w:before="160" w:after="80" w:line="240" w:lineRule="atLeast"/>
              <w:ind w:left="480" w:right="0" w:hanging="252"/>
              <w:jc w:val="left"/>
              <w:rPr>
                <w:rStyle w:val="skn-mlx5opacity90"/>
                <w:rFonts w:ascii="Open Sans Light" w:eastAsia="Open Sans Light" w:hAnsi="Open Sans Light" w:cs="Open Sans Light"/>
                <w:b w:val="0"/>
                <w:bCs w:val="0"/>
                <w:color w:val="5D5D5D"/>
                <w:sz w:val="20"/>
                <w:szCs w:val="20"/>
              </w:rPr>
            </w:pPr>
            <w:r>
              <w:rPr>
                <w:rStyle w:val="skn-mlx5opacity90"/>
                <w:rFonts w:ascii="Open Sans Light" w:eastAsia="Open Sans Light" w:hAnsi="Open Sans Light" w:cs="Open Sans Light"/>
                <w:b w:val="0"/>
                <w:bCs w:val="0"/>
                <w:sz w:val="20"/>
                <w:szCs w:val="20"/>
              </w:rPr>
              <w:t>Conducted qualitative and quantitative chemical analysis.</w:t>
            </w:r>
          </w:p>
          <w:p>
            <w:pPr>
              <w:pStyle w:val="skn-mlx5expr-seculli"/>
              <w:numPr>
                <w:ilvl w:val="0"/>
                <w:numId w:val="11"/>
              </w:numPr>
              <w:pBdr>
                <w:top w:val="none" w:sz="0" w:space="0" w:color="auto"/>
                <w:left w:val="none" w:sz="0" w:space="3" w:color="auto"/>
                <w:bottom w:val="none" w:sz="0" w:space="0" w:color="auto"/>
                <w:right w:val="none" w:sz="0" w:space="0" w:color="auto"/>
              </w:pBdr>
              <w:spacing w:after="80" w:line="240" w:lineRule="atLeast"/>
              <w:ind w:left="480" w:right="0" w:hanging="252"/>
              <w:jc w:val="left"/>
              <w:rPr>
                <w:rStyle w:val="skn-mlx5opacity90"/>
                <w:rFonts w:ascii="Open Sans Light" w:eastAsia="Open Sans Light" w:hAnsi="Open Sans Light" w:cs="Open Sans Light"/>
                <w:b w:val="0"/>
                <w:bCs w:val="0"/>
                <w:color w:val="5D5D5D"/>
                <w:sz w:val="20"/>
                <w:szCs w:val="20"/>
              </w:rPr>
            </w:pPr>
            <w:r>
              <w:rPr>
                <w:rStyle w:val="skn-mlx5opacity90"/>
                <w:rFonts w:ascii="Open Sans Light" w:eastAsia="Open Sans Light" w:hAnsi="Open Sans Light" w:cs="Open Sans Light"/>
                <w:b w:val="0"/>
                <w:bCs w:val="0"/>
                <w:sz w:val="20"/>
                <w:szCs w:val="20"/>
              </w:rPr>
              <w:t>Studied method validation parameters.</w:t>
            </w:r>
          </w:p>
          <w:p>
            <w:pPr>
              <w:pStyle w:val="skn-mlx5expr-seculli"/>
              <w:numPr>
                <w:ilvl w:val="0"/>
                <w:numId w:val="11"/>
              </w:numPr>
              <w:pBdr>
                <w:top w:val="none" w:sz="0" w:space="0" w:color="auto"/>
                <w:left w:val="none" w:sz="0" w:space="3" w:color="auto"/>
                <w:bottom w:val="none" w:sz="0" w:space="0" w:color="auto"/>
                <w:right w:val="none" w:sz="0" w:space="0" w:color="auto"/>
              </w:pBdr>
              <w:spacing w:after="80" w:line="240" w:lineRule="atLeast"/>
              <w:ind w:left="480" w:right="0" w:hanging="252"/>
              <w:jc w:val="left"/>
              <w:rPr>
                <w:rStyle w:val="skn-mlx5opacity90"/>
                <w:rFonts w:ascii="Open Sans Light" w:eastAsia="Open Sans Light" w:hAnsi="Open Sans Light" w:cs="Open Sans Light"/>
                <w:b w:val="0"/>
                <w:bCs w:val="0"/>
                <w:color w:val="5D5D5D"/>
                <w:sz w:val="20"/>
                <w:szCs w:val="20"/>
              </w:rPr>
            </w:pPr>
            <w:r>
              <w:rPr>
                <w:rStyle w:val="skn-mlx5opacity90"/>
                <w:rFonts w:ascii="Open Sans Light" w:eastAsia="Open Sans Light" w:hAnsi="Open Sans Light" w:cs="Open Sans Light"/>
                <w:b w:val="0"/>
                <w:bCs w:val="0"/>
                <w:sz w:val="20"/>
                <w:szCs w:val="20"/>
              </w:rPr>
              <w:t>Recorded experimental observations accurately.</w:t>
            </w:r>
          </w:p>
          <w:p>
            <w:pPr>
              <w:pStyle w:val="skn-mlx5expr-seculli"/>
              <w:numPr>
                <w:ilvl w:val="0"/>
                <w:numId w:val="11"/>
              </w:numPr>
              <w:pBdr>
                <w:top w:val="none" w:sz="0" w:space="0" w:color="auto"/>
                <w:left w:val="none" w:sz="0" w:space="3" w:color="auto"/>
                <w:bottom w:val="none" w:sz="0" w:space="0" w:color="auto"/>
                <w:right w:val="none" w:sz="0" w:space="0" w:color="auto"/>
              </w:pBdr>
              <w:spacing w:after="80" w:line="240" w:lineRule="atLeast"/>
              <w:ind w:left="480" w:right="0" w:hanging="252"/>
              <w:jc w:val="left"/>
              <w:rPr>
                <w:rStyle w:val="skn-mlx5opacity90"/>
                <w:rFonts w:ascii="Open Sans Light" w:eastAsia="Open Sans Light" w:hAnsi="Open Sans Light" w:cs="Open Sans Light"/>
                <w:b w:val="0"/>
                <w:bCs w:val="0"/>
                <w:color w:val="5D5D5D"/>
                <w:sz w:val="20"/>
                <w:szCs w:val="20"/>
              </w:rPr>
            </w:pPr>
            <w:r>
              <w:rPr>
                <w:rStyle w:val="skn-mlx5opacity90"/>
                <w:rFonts w:ascii="Open Sans Light" w:eastAsia="Open Sans Light" w:hAnsi="Open Sans Light" w:cs="Open Sans Light"/>
                <w:b w:val="0"/>
                <w:bCs w:val="0"/>
                <w:sz w:val="20"/>
                <w:szCs w:val="20"/>
              </w:rPr>
              <w:t>Analyzed results using statistical tools.</w:t>
            </w:r>
          </w:p>
          <w:p>
            <w:pPr>
              <w:pStyle w:val="skn-mlx5expr-seculli"/>
              <w:numPr>
                <w:ilvl w:val="0"/>
                <w:numId w:val="11"/>
              </w:numPr>
              <w:pBdr>
                <w:top w:val="none" w:sz="0" w:space="0" w:color="auto"/>
                <w:left w:val="none" w:sz="0" w:space="3" w:color="auto"/>
                <w:bottom w:val="none" w:sz="0" w:space="0" w:color="auto"/>
                <w:right w:val="none" w:sz="0" w:space="0" w:color="auto"/>
              </w:pBdr>
              <w:spacing w:after="80" w:line="240" w:lineRule="atLeast"/>
              <w:ind w:left="480" w:right="0" w:hanging="252"/>
              <w:jc w:val="left"/>
              <w:rPr>
                <w:rStyle w:val="skn-mlx5opacity90"/>
                <w:rFonts w:ascii="Open Sans Light" w:eastAsia="Open Sans Light" w:hAnsi="Open Sans Light" w:cs="Open Sans Light"/>
                <w:b w:val="0"/>
                <w:bCs w:val="0"/>
                <w:color w:val="5D5D5D"/>
                <w:sz w:val="20"/>
                <w:szCs w:val="20"/>
              </w:rPr>
            </w:pPr>
            <w:r>
              <w:rPr>
                <w:rStyle w:val="skn-mlx5opacity90"/>
                <w:rFonts w:ascii="Open Sans Light" w:eastAsia="Open Sans Light" w:hAnsi="Open Sans Light" w:cs="Open Sans Light"/>
                <w:b w:val="0"/>
                <w:bCs w:val="0"/>
                <w:sz w:val="20"/>
                <w:szCs w:val="20"/>
              </w:rPr>
              <w:t>Prepared structured laboratory reports.</w:t>
            </w:r>
          </w:p>
          <w:p>
            <w:pPr>
              <w:pStyle w:val="skn-mlx5ullinth-last-child1"/>
              <w:numPr>
                <w:ilvl w:val="0"/>
                <w:numId w:val="11"/>
              </w:numPr>
              <w:pBdr>
                <w:top w:val="none" w:sz="0" w:space="0" w:color="auto"/>
                <w:left w:val="none" w:sz="0" w:space="3" w:color="auto"/>
                <w:bottom w:val="none" w:sz="0" w:space="0" w:color="auto"/>
                <w:right w:val="none" w:sz="0" w:space="0" w:color="auto"/>
              </w:pBdr>
              <w:spacing w:after="0" w:line="240" w:lineRule="atLeast"/>
              <w:ind w:left="480" w:right="0" w:hanging="252"/>
              <w:jc w:val="left"/>
              <w:rPr>
                <w:rStyle w:val="skn-mlx5opacity90"/>
                <w:rFonts w:ascii="Open Sans Light" w:eastAsia="Open Sans Light" w:hAnsi="Open Sans Light" w:cs="Open Sans Light"/>
                <w:b w:val="0"/>
                <w:bCs w:val="0"/>
                <w:color w:val="5D5D5D"/>
                <w:sz w:val="20"/>
                <w:szCs w:val="20"/>
              </w:rPr>
            </w:pPr>
            <w:r>
              <w:rPr>
                <w:rStyle w:val="skn-mlx5opacity90"/>
                <w:rFonts w:ascii="Open Sans Light" w:eastAsia="Open Sans Light" w:hAnsi="Open Sans Light" w:cs="Open Sans Light"/>
                <w:b w:val="0"/>
                <w:bCs w:val="0"/>
                <w:color w:val="5D5D5D"/>
                <w:sz w:val="20"/>
                <w:szCs w:val="20"/>
              </w:rPr>
              <w:t>Presented findings before academic panel.</w:t>
            </w:r>
          </w:p>
          <w:p>
            <w:pPr>
              <w:pStyle w:val="skn-mlx5an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400" w:lineRule="exact"/>
              <w:ind w:left="0" w:right="0"/>
              <w:rPr>
                <w:rStyle w:val="skn-mlx5mid-sectiondiv"/>
                <w:rFonts w:ascii="Open Sans" w:eastAsia="Open Sans" w:hAnsi="Open Sans" w:cs="Open Sans"/>
                <w:color w:val="181818"/>
                <w:sz w:val="20"/>
                <w:szCs w:val="20"/>
              </w:rPr>
            </w:pPr>
            <w:r>
              <w:rPr>
                <w:rStyle w:val="skn-mlx5mid-sectiondiv"/>
                <w:rFonts w:ascii="Open Sans" w:eastAsia="Open Sans" w:hAnsi="Open Sans" w:cs="Open Sans"/>
                <w:color w:val="181818"/>
                <w:sz w:val="20"/>
                <w:szCs w:val="20"/>
              </w:rPr>
              <w:t> </w:t>
            </w:r>
          </w:p>
          <w:p>
            <w:pPr>
              <w:pStyle w:val="skn-mlx5mid-sectiontopborder"/>
              <w:pBdr>
                <w:top w:val="single" w:sz="8" w:space="0" w:color="DDDDDD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400" w:lineRule="exact"/>
              <w:ind w:left="0" w:right="0"/>
              <w:rPr>
                <w:rStyle w:val="skn-mlx5mid-sectiondiv"/>
                <w:rFonts w:ascii="Open Sans" w:eastAsia="Open Sans" w:hAnsi="Open Sans" w:cs="Open Sans"/>
                <w:color w:val="181818"/>
                <w:sz w:val="20"/>
                <w:szCs w:val="20"/>
              </w:rPr>
            </w:pPr>
            <w:r>
              <w:rPr>
                <w:rStyle w:val="skn-mlx5mid-sectiondiv"/>
                <w:rFonts w:ascii="Open Sans" w:eastAsia="Open Sans" w:hAnsi="Open Sans" w:cs="Open Sans"/>
                <w:color w:val="181818"/>
                <w:sz w:val="20"/>
                <w:szCs w:val="20"/>
              </w:rPr>
              <w:drawing>
                <wp:anchor simplePos="0" relativeHeight="251663360" behindDoc="0" locked="0" layoutInCell="1" allowOverlap="1">
                  <wp:simplePos x="0" y="0"/>
                  <wp:positionH relativeFrom="column">
                    <wp:posOffset>-203200</wp:posOffset>
                  </wp:positionH>
                  <wp:positionV relativeFrom="paragraph">
                    <wp:posOffset>-50800</wp:posOffset>
                  </wp:positionV>
                  <wp:extent cx="102094" cy="102158"/>
                  <wp:wrapNone/>
                  <wp:docPr id="100013" name=""/>
                  <wp:cNvGraphicFramePr>
                    <a:graphicFrameLocks xmlns:a="http://schemas.openxmlformats.org/drawingml/2006/main" noChangeAspect="0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013" name=""/>
                          <pic:cNvPicPr>
                            <a:picLocks noChangeAspect="0"/>
                          </pic:cNvPicPr>
                        </pic:nvPicPr>
                        <pic:blipFill>
                          <a:blip xmlns:r="http://schemas.openxmlformats.org/officeDocument/2006/relationships"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2094" cy="10215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  <w:p>
            <w:pPr>
              <w:pStyle w:val="skn-mlx5sectiontitle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240"/>
              <w:ind w:left="0" w:right="0"/>
              <w:rPr>
                <w:rStyle w:val="skn-mlx5mid-sectiondiv"/>
                <w:rFonts w:ascii="Teko SemiBold" w:eastAsia="Teko SemiBold" w:hAnsi="Teko SemiBold" w:cs="Teko SemiBold"/>
                <w:caps/>
                <w:color w:val="666666"/>
                <w:spacing w:val="6"/>
              </w:rPr>
            </w:pPr>
            <w:r>
              <w:rPr>
                <w:rStyle w:val="skn-mlx5mid-sectiondiv"/>
                <w:caps/>
              </w:rPr>
              <w:t>Education</w:t>
            </w:r>
          </w:p>
          <w:p>
            <w:pPr>
              <w:pStyle w:val="skn-mlx5right-boxfirstparagraphgap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atLeast"/>
              <w:ind w:left="0" w:right="0"/>
              <w:rPr>
                <w:rStyle w:val="skn-mlx5mid-sectiondiv"/>
                <w:rFonts w:ascii="Open Sans" w:eastAsia="Open Sans" w:hAnsi="Open Sans" w:cs="Open Sans"/>
                <w:vanish/>
                <w:color w:val="181818"/>
                <w:sz w:val="20"/>
                <w:szCs w:val="20"/>
              </w:rPr>
            </w:pPr>
            <w:r>
              <w:rPr>
                <w:rStyle w:val="skn-mlx5mid-sectiondiv"/>
                <w:rFonts w:ascii="Open Sans" w:eastAsia="Open Sans" w:hAnsi="Open Sans" w:cs="Open Sans"/>
                <w:vanish/>
                <w:color w:val="181818"/>
                <w:sz w:val="20"/>
                <w:szCs w:val="20"/>
              </w:rPr>
              <w:t> </w:t>
            </w:r>
          </w:p>
          <w:tbl>
            <w:tblPr>
              <w:tblStyle w:val="skn-mlx5job-position"/>
              <w:tblW w:w="0" w:type="auto"/>
              <w:tblCellSpacing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4797"/>
              <w:gridCol w:w="200"/>
              <w:gridCol w:w="2509"/>
              <w:gridCol w:w="20"/>
            </w:tblGrid>
            <w:tr>
              <w:tblPrEx>
                <w:tblW w:w="0" w:type="auto"/>
                <w:tblCellSpacing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4797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x5disp-block"/>
                    <w:pBdr>
                      <w:top w:val="none" w:sz="0" w:space="0" w:color="auto"/>
                      <w:left w:val="none" w:sz="0" w:space="0" w:color="auto"/>
                      <w:bottom w:val="none" w:sz="0" w:space="2" w:color="auto"/>
                      <w:right w:val="none" w:sz="0" w:space="0" w:color="auto"/>
                    </w:pBdr>
                    <w:spacing w:before="0" w:after="0" w:line="240" w:lineRule="atLeast"/>
                    <w:ind w:left="0" w:right="0"/>
                    <w:jc w:val="left"/>
                    <w:rPr>
                      <w:rStyle w:val="skn-mlx5job-positiondiv"/>
                      <w:rFonts w:ascii="Open Sans SemiBold" w:eastAsia="Open Sans SemiBold" w:hAnsi="Open Sans SemiBold" w:cs="Open Sans SemiBold"/>
                      <w:b/>
                      <w:bCs/>
                      <w:color w:val="181818"/>
                      <w:sz w:val="22"/>
                      <w:szCs w:val="22"/>
                    </w:rPr>
                  </w:pPr>
                  <w:r>
                    <w:rPr>
                      <w:rStyle w:val="skn-mlx5anyCharacter"/>
                      <w:rFonts w:ascii="Open Sans SemiBold" w:eastAsia="Open Sans SemiBold" w:hAnsi="Open Sans SemiBold" w:cs="Open Sans SemiBold"/>
                      <w:b/>
                      <w:bCs/>
                      <w:color w:val="181818"/>
                      <w:sz w:val="22"/>
                      <w:szCs w:val="22"/>
                    </w:rPr>
                    <w:t>MSc</w:t>
                  </w:r>
                  <w:r>
                    <w:rPr>
                      <w:rStyle w:val="skn-mlx5job-positiondiv"/>
                      <w:rFonts w:ascii="Open Sans SemiBold" w:eastAsia="Open Sans SemiBold" w:hAnsi="Open Sans SemiBold" w:cs="Open Sans SemiBold"/>
                      <w:b/>
                      <w:bCs/>
                      <w:color w:val="181818"/>
                      <w:sz w:val="22"/>
                      <w:szCs w:val="22"/>
                    </w:rPr>
                    <w:t xml:space="preserve"> </w:t>
                  </w:r>
                  <w:r>
                    <w:rPr>
                      <w:rStyle w:val="skn-mlx5anyCharacter"/>
                      <w:rFonts w:ascii="Open Sans SemiBold" w:eastAsia="Open Sans SemiBold" w:hAnsi="Open Sans SemiBold" w:cs="Open Sans SemiBold"/>
                      <w:b/>
                      <w:bCs/>
                      <w:color w:val="181818"/>
                      <w:sz w:val="22"/>
                      <w:szCs w:val="22"/>
                    </w:rPr>
                    <w:t>in</w:t>
                  </w:r>
                  <w:r>
                    <w:rPr>
                      <w:rStyle w:val="skn-mlx5job-positiondiv"/>
                      <w:rFonts w:ascii="Open Sans SemiBold" w:eastAsia="Open Sans SemiBold" w:hAnsi="Open Sans SemiBold" w:cs="Open Sans SemiBold"/>
                      <w:b/>
                      <w:bCs/>
                      <w:color w:val="181818"/>
                      <w:sz w:val="22"/>
                      <w:szCs w:val="22"/>
                    </w:rPr>
                    <w:t xml:space="preserve"> </w:t>
                  </w:r>
                  <w:r>
                    <w:rPr>
                      <w:rStyle w:val="skn-mlx5anyCharacter"/>
                      <w:rFonts w:ascii="Open Sans SemiBold" w:eastAsia="Open Sans SemiBold" w:hAnsi="Open Sans SemiBold" w:cs="Open Sans SemiBold"/>
                      <w:b/>
                      <w:bCs/>
                      <w:color w:val="181818"/>
                      <w:sz w:val="22"/>
                      <w:szCs w:val="22"/>
                    </w:rPr>
                    <w:t>Analytical Chemistry</w:t>
                  </w:r>
                </w:p>
                <w:p>
                  <w:pPr>
                    <w:pStyle w:val="skn-mlx5disp-block"/>
                    <w:pBdr>
                      <w:top w:val="none" w:sz="0" w:space="0" w:color="auto"/>
                      <w:left w:val="none" w:sz="0" w:space="0" w:color="auto"/>
                      <w:bottom w:val="none" w:sz="0" w:space="2" w:color="auto"/>
                      <w:right w:val="none" w:sz="0" w:space="0" w:color="auto"/>
                    </w:pBdr>
                    <w:spacing w:before="0" w:after="0" w:line="240" w:lineRule="atLeast"/>
                    <w:ind w:left="0" w:right="0"/>
                    <w:jc w:val="left"/>
                    <w:rPr>
                      <w:rStyle w:val="skn-mlx5job-positiondiv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x5job-positiondiv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  <w:t>Savitribai Phule Pune University</w:t>
                  </w:r>
                </w:p>
              </w:tc>
              <w:tc>
                <w:tcPr>
                  <w:tcW w:w="20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x5job-positiondivParagraph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line="240" w:lineRule="atLeast"/>
                    <w:ind w:left="0" w:right="0"/>
                    <w:jc w:val="left"/>
                    <w:rPr>
                      <w:rStyle w:val="skn-mlx5job-positiondiv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x5job-positiondiv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2509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x5disp-block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240" w:lineRule="atLeast"/>
                    <w:ind w:left="0" w:right="0"/>
                    <w:jc w:val="right"/>
                    <w:rPr>
                      <w:rStyle w:val="skn-mlx5job-positiondiv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x5anyCharacter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  <w:t>Jan 2024</w:t>
                  </w:r>
                  <w:r>
                    <w:rPr>
                      <w:rStyle w:val="skn-mlx5job-positiondiv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  <w:t xml:space="preserve"> </w:t>
                  </w:r>
                </w:p>
                <w:p>
                  <w:pPr>
                    <w:pStyle w:val="skn-mlx5disp-block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240" w:lineRule="atLeast"/>
                    <w:ind w:left="0" w:right="0"/>
                    <w:jc w:val="right"/>
                    <w:rPr>
                      <w:rStyle w:val="skn-mlx5job-positiondiv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x5anyCharacter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  <w:t>Maharashtra</w:t>
                  </w:r>
                </w:p>
              </w:tc>
              <w:tc>
                <w:tcPr>
                  <w:tcW w:w="2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x5job-positiondivParagraph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line="240" w:lineRule="atLeast"/>
                    <w:ind w:left="0" w:right="0"/>
                    <w:jc w:val="left"/>
                    <w:rPr>
                      <w:rStyle w:val="skn-mlx5job-positiondiv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x5job-positiondiv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  <w:t> </w:t>
                  </w:r>
                </w:p>
              </w:tc>
            </w:tr>
          </w:tbl>
          <w:p>
            <w:pPr>
              <w:pStyle w:val="skn-mlx5an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exact"/>
              <w:ind w:left="0" w:right="0"/>
              <w:rPr>
                <w:rStyle w:val="skn-mlx5mid-sectiondiv"/>
                <w:rFonts w:ascii="Open Sans" w:eastAsia="Open Sans" w:hAnsi="Open Sans" w:cs="Open Sans"/>
                <w:color w:val="181818"/>
                <w:sz w:val="20"/>
                <w:szCs w:val="20"/>
              </w:rPr>
            </w:pPr>
            <w:r>
              <w:rPr>
                <w:rStyle w:val="skn-mlx5mid-sectiondiv"/>
                <w:rFonts w:ascii="Open Sans" w:eastAsia="Open Sans" w:hAnsi="Open Sans" w:cs="Open Sans"/>
                <w:color w:val="181818"/>
                <w:sz w:val="20"/>
                <w:szCs w:val="20"/>
              </w:rPr>
              <w:t> </w:t>
            </w:r>
          </w:p>
          <w:tbl>
            <w:tblPr>
              <w:tblStyle w:val="skn-mlx5job-position"/>
              <w:tblW w:w="0" w:type="auto"/>
              <w:tblCellSpacing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4797"/>
              <w:gridCol w:w="200"/>
              <w:gridCol w:w="2509"/>
              <w:gridCol w:w="20"/>
            </w:tblGrid>
            <w:tr>
              <w:tblPrEx>
                <w:tblW w:w="0" w:type="auto"/>
                <w:tblCellSpacing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4797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x5disp-block"/>
                    <w:pBdr>
                      <w:top w:val="none" w:sz="0" w:space="0" w:color="auto"/>
                      <w:left w:val="none" w:sz="0" w:space="0" w:color="auto"/>
                      <w:bottom w:val="none" w:sz="0" w:space="2" w:color="auto"/>
                      <w:right w:val="none" w:sz="0" w:space="0" w:color="auto"/>
                    </w:pBdr>
                    <w:spacing w:before="0" w:after="0" w:line="240" w:lineRule="atLeast"/>
                    <w:ind w:left="0" w:right="0"/>
                    <w:jc w:val="left"/>
                    <w:rPr>
                      <w:rStyle w:val="skn-mlx5job-positiondiv"/>
                      <w:rFonts w:ascii="Open Sans SemiBold" w:eastAsia="Open Sans SemiBold" w:hAnsi="Open Sans SemiBold" w:cs="Open Sans SemiBold"/>
                      <w:b/>
                      <w:bCs/>
                      <w:color w:val="181818"/>
                      <w:sz w:val="22"/>
                      <w:szCs w:val="22"/>
                    </w:rPr>
                  </w:pPr>
                  <w:r>
                    <w:rPr>
                      <w:rStyle w:val="skn-mlx5anyCharacter"/>
                      <w:rFonts w:ascii="Open Sans SemiBold" w:eastAsia="Open Sans SemiBold" w:hAnsi="Open Sans SemiBold" w:cs="Open Sans SemiBold"/>
                      <w:b/>
                      <w:bCs/>
                      <w:color w:val="181818"/>
                      <w:sz w:val="22"/>
                      <w:szCs w:val="22"/>
                    </w:rPr>
                    <w:t>BSc</w:t>
                  </w:r>
                  <w:r>
                    <w:rPr>
                      <w:rStyle w:val="skn-mlx5job-positiondiv"/>
                      <w:rFonts w:ascii="Open Sans SemiBold" w:eastAsia="Open Sans SemiBold" w:hAnsi="Open Sans SemiBold" w:cs="Open Sans SemiBold"/>
                      <w:b/>
                      <w:bCs/>
                      <w:color w:val="181818"/>
                      <w:sz w:val="22"/>
                      <w:szCs w:val="22"/>
                    </w:rPr>
                    <w:t xml:space="preserve"> </w:t>
                  </w:r>
                  <w:r>
                    <w:rPr>
                      <w:rStyle w:val="skn-mlx5anyCharacter"/>
                      <w:rFonts w:ascii="Open Sans SemiBold" w:eastAsia="Open Sans SemiBold" w:hAnsi="Open Sans SemiBold" w:cs="Open Sans SemiBold"/>
                      <w:b/>
                      <w:bCs/>
                      <w:color w:val="181818"/>
                      <w:sz w:val="22"/>
                      <w:szCs w:val="22"/>
                    </w:rPr>
                    <w:t>in</w:t>
                  </w:r>
                  <w:r>
                    <w:rPr>
                      <w:rStyle w:val="skn-mlx5job-positiondiv"/>
                      <w:rFonts w:ascii="Open Sans SemiBold" w:eastAsia="Open Sans SemiBold" w:hAnsi="Open Sans SemiBold" w:cs="Open Sans SemiBold"/>
                      <w:b/>
                      <w:bCs/>
                      <w:color w:val="181818"/>
                      <w:sz w:val="22"/>
                      <w:szCs w:val="22"/>
                    </w:rPr>
                    <w:t xml:space="preserve"> </w:t>
                  </w:r>
                  <w:r>
                    <w:rPr>
                      <w:rStyle w:val="skn-mlx5anyCharacter"/>
                      <w:rFonts w:ascii="Open Sans SemiBold" w:eastAsia="Open Sans SemiBold" w:hAnsi="Open Sans SemiBold" w:cs="Open Sans SemiBold"/>
                      <w:b/>
                      <w:bCs/>
                      <w:color w:val="181818"/>
                      <w:sz w:val="22"/>
                      <w:szCs w:val="22"/>
                    </w:rPr>
                    <w:t>Chemistry</w:t>
                  </w:r>
                </w:p>
                <w:p>
                  <w:pPr>
                    <w:pStyle w:val="skn-mlx5disp-block"/>
                    <w:pBdr>
                      <w:top w:val="none" w:sz="0" w:space="0" w:color="auto"/>
                      <w:left w:val="none" w:sz="0" w:space="0" w:color="auto"/>
                      <w:bottom w:val="none" w:sz="0" w:space="2" w:color="auto"/>
                      <w:right w:val="none" w:sz="0" w:space="0" w:color="auto"/>
                    </w:pBdr>
                    <w:spacing w:before="0" w:after="0" w:line="240" w:lineRule="atLeast"/>
                    <w:ind w:left="0" w:right="0"/>
                    <w:jc w:val="left"/>
                    <w:rPr>
                      <w:rStyle w:val="skn-mlx5job-positiondiv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x5job-positiondiv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  <w:t>Fergusson College</w:t>
                  </w:r>
                </w:p>
              </w:tc>
              <w:tc>
                <w:tcPr>
                  <w:tcW w:w="20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x5job-positiondivParagraph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line="240" w:lineRule="atLeast"/>
                    <w:ind w:left="0" w:right="0"/>
                    <w:jc w:val="left"/>
                    <w:rPr>
                      <w:rStyle w:val="skn-mlx5job-positiondiv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x5job-positiondiv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2509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x5disp-block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240" w:lineRule="atLeast"/>
                    <w:ind w:left="0" w:right="0"/>
                    <w:jc w:val="right"/>
                    <w:rPr>
                      <w:rStyle w:val="skn-mlx5job-positiondiv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x5anyCharacter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  <w:t>Jan 2022</w:t>
                  </w:r>
                  <w:r>
                    <w:rPr>
                      <w:rStyle w:val="skn-mlx5job-positiondiv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  <w:t xml:space="preserve"> </w:t>
                  </w:r>
                </w:p>
                <w:p>
                  <w:pPr>
                    <w:pStyle w:val="skn-mlx5disp-block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240" w:lineRule="atLeast"/>
                    <w:ind w:left="0" w:right="0"/>
                    <w:jc w:val="right"/>
                    <w:rPr>
                      <w:rStyle w:val="skn-mlx5job-positiondiv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x5anyCharacter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  <w:t>Maharashtra</w:t>
                  </w:r>
                </w:p>
              </w:tc>
              <w:tc>
                <w:tcPr>
                  <w:tcW w:w="2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x5job-positiondivParagraph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line="240" w:lineRule="atLeast"/>
                    <w:ind w:left="0" w:right="0"/>
                    <w:jc w:val="left"/>
                    <w:rPr>
                      <w:rStyle w:val="skn-mlx5job-positiondiv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x5job-positiondiv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  <w:t> </w:t>
                  </w:r>
                </w:p>
              </w:tc>
            </w:tr>
          </w:tbl>
          <w:p>
            <w:pPr>
              <w:pStyle w:val="skn-mlx5an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400" w:lineRule="exact"/>
              <w:ind w:left="0" w:right="0"/>
              <w:rPr>
                <w:rStyle w:val="skn-mlx5mid-sectiondiv"/>
                <w:rFonts w:ascii="Open Sans" w:eastAsia="Open Sans" w:hAnsi="Open Sans" w:cs="Open Sans"/>
                <w:color w:val="181818"/>
                <w:sz w:val="20"/>
                <w:szCs w:val="20"/>
              </w:rPr>
            </w:pPr>
            <w:r>
              <w:rPr>
                <w:rStyle w:val="skn-mlx5mid-sectiondiv"/>
                <w:rFonts w:ascii="Open Sans" w:eastAsia="Open Sans" w:hAnsi="Open Sans" w:cs="Open Sans"/>
                <w:color w:val="181818"/>
                <w:sz w:val="20"/>
                <w:szCs w:val="20"/>
              </w:rPr>
              <w:t> </w:t>
            </w:r>
          </w:p>
          <w:p>
            <w:pPr>
              <w:pStyle w:val="skn-mlx5mid-sectiontopborder"/>
              <w:pBdr>
                <w:top w:val="single" w:sz="8" w:space="0" w:color="DDDDDD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400" w:lineRule="exact"/>
              <w:ind w:left="0" w:right="0"/>
              <w:rPr>
                <w:rStyle w:val="skn-mlx5mid-sectiondiv"/>
                <w:rFonts w:ascii="Open Sans" w:eastAsia="Open Sans" w:hAnsi="Open Sans" w:cs="Open Sans"/>
                <w:color w:val="181818"/>
                <w:sz w:val="20"/>
                <w:szCs w:val="20"/>
              </w:rPr>
            </w:pPr>
            <w:r>
              <w:rPr>
                <w:rStyle w:val="skn-mlx5mid-sectiondiv"/>
                <w:rFonts w:ascii="Open Sans" w:eastAsia="Open Sans" w:hAnsi="Open Sans" w:cs="Open Sans"/>
                <w:color w:val="181818"/>
                <w:sz w:val="20"/>
                <w:szCs w:val="20"/>
              </w:rPr>
              <w:drawing>
                <wp:anchor simplePos="0" relativeHeight="251664384" behindDoc="0" locked="0" layoutInCell="1" allowOverlap="1">
                  <wp:simplePos x="0" y="0"/>
                  <wp:positionH relativeFrom="column">
                    <wp:posOffset>-203200</wp:posOffset>
                  </wp:positionH>
                  <wp:positionV relativeFrom="paragraph">
                    <wp:posOffset>-50800</wp:posOffset>
                  </wp:positionV>
                  <wp:extent cx="102094" cy="102158"/>
                  <wp:wrapNone/>
                  <wp:docPr id="100015" name=""/>
                  <wp:cNvGraphicFramePr>
                    <a:graphicFrameLocks xmlns:a="http://schemas.openxmlformats.org/drawingml/2006/main" noChangeAspect="0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015" name=""/>
                          <pic:cNvPicPr>
                            <a:picLocks noChangeAspect="0"/>
                          </pic:cNvPicPr>
                        </pic:nvPicPr>
                        <pic:blipFill>
                          <a:blip xmlns:r="http://schemas.openxmlformats.org/officeDocument/2006/relationships"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2094" cy="10215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  <w:p>
            <w:pPr>
              <w:pStyle w:val="skn-mlx5sectiontitle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240"/>
              <w:ind w:left="0" w:right="0"/>
              <w:rPr>
                <w:rStyle w:val="skn-mlx5mid-sectiondiv"/>
                <w:rFonts w:ascii="Teko SemiBold" w:eastAsia="Teko SemiBold" w:hAnsi="Teko SemiBold" w:cs="Teko SemiBold"/>
                <w:caps/>
                <w:color w:val="666666"/>
                <w:spacing w:val="6"/>
              </w:rPr>
            </w:pPr>
            <w:r>
              <w:rPr>
                <w:rStyle w:val="skn-mlx5mid-sectiondiv"/>
                <w:caps/>
              </w:rPr>
              <w:t>Personal Information</w:t>
            </w:r>
          </w:p>
          <w:p>
            <w:pPr>
              <w:pStyle w:val="skn-mlx5mid-sectionright-boxsinglecolumn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atLeast"/>
              <w:ind w:left="0" w:right="0"/>
              <w:rPr>
                <w:rStyle w:val="skn-mlx5mid-sectiondiv"/>
                <w:rFonts w:ascii="Open Sans" w:eastAsia="Open Sans" w:hAnsi="Open Sans" w:cs="Open Sans"/>
                <w:color w:val="181818"/>
                <w:sz w:val="20"/>
                <w:szCs w:val="20"/>
              </w:rPr>
            </w:pPr>
            <w:r>
              <w:rPr>
                <w:rStyle w:val="skn-mlx5mid-sectiondiv"/>
                <w:rFonts w:ascii="Open Sans" w:eastAsia="Open Sans" w:hAnsi="Open Sans" w:cs="Open Sans"/>
                <w:color w:val="181818"/>
                <w:sz w:val="20"/>
                <w:szCs w:val="20"/>
              </w:rPr>
              <w:t>Gender: Female</w:t>
            </w:r>
          </w:p>
          <w:p>
            <w:pPr>
              <w:pStyle w:val="skn-mlx5an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400" w:lineRule="exact"/>
              <w:ind w:left="0" w:right="0"/>
              <w:rPr>
                <w:rStyle w:val="skn-mlx5mid-sectiondiv"/>
                <w:rFonts w:ascii="Open Sans" w:eastAsia="Open Sans" w:hAnsi="Open Sans" w:cs="Open Sans"/>
                <w:color w:val="181818"/>
                <w:sz w:val="20"/>
                <w:szCs w:val="20"/>
              </w:rPr>
            </w:pPr>
            <w:r>
              <w:rPr>
                <w:rStyle w:val="skn-mlx5mid-sectiondiv"/>
                <w:rFonts w:ascii="Open Sans" w:eastAsia="Open Sans" w:hAnsi="Open Sans" w:cs="Open Sans"/>
                <w:color w:val="181818"/>
                <w:sz w:val="20"/>
                <w:szCs w:val="20"/>
              </w:rPr>
              <w:t> </w:t>
            </w:r>
          </w:p>
          <w:p>
            <w:pPr>
              <w:pStyle w:val="skn-mlx5mid-sectiontopborder"/>
              <w:pBdr>
                <w:top w:val="single" w:sz="8" w:space="0" w:color="DDDDDD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400" w:lineRule="exact"/>
              <w:ind w:left="0" w:right="0"/>
              <w:rPr>
                <w:rStyle w:val="skn-mlx5mid-sectiondiv"/>
                <w:rFonts w:ascii="Open Sans" w:eastAsia="Open Sans" w:hAnsi="Open Sans" w:cs="Open Sans"/>
                <w:color w:val="181818"/>
                <w:sz w:val="20"/>
                <w:szCs w:val="20"/>
              </w:rPr>
            </w:pPr>
            <w:r>
              <w:rPr>
                <w:rStyle w:val="skn-mlx5mid-sectiondiv"/>
                <w:rFonts w:ascii="Open Sans" w:eastAsia="Open Sans" w:hAnsi="Open Sans" w:cs="Open Sans"/>
                <w:color w:val="181818"/>
                <w:sz w:val="20"/>
                <w:szCs w:val="20"/>
              </w:rPr>
              <w:drawing>
                <wp:anchor simplePos="0" relativeHeight="251665408" behindDoc="0" locked="0" layoutInCell="1" allowOverlap="1">
                  <wp:simplePos x="0" y="0"/>
                  <wp:positionH relativeFrom="column">
                    <wp:posOffset>-203200</wp:posOffset>
                  </wp:positionH>
                  <wp:positionV relativeFrom="paragraph">
                    <wp:posOffset>-50800</wp:posOffset>
                  </wp:positionV>
                  <wp:extent cx="102094" cy="102158"/>
                  <wp:wrapNone/>
                  <wp:docPr id="100017" name=""/>
                  <wp:cNvGraphicFramePr>
                    <a:graphicFrameLocks xmlns:a="http://schemas.openxmlformats.org/drawingml/2006/main" noChangeAspect="0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017" name=""/>
                          <pic:cNvPicPr>
                            <a:picLocks noChangeAspect="0"/>
                          </pic:cNvPicPr>
                        </pic:nvPicPr>
                        <pic:blipFill>
                          <a:blip xmlns:r="http://schemas.openxmlformats.org/officeDocument/2006/relationships"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2094" cy="10215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  <w:p>
            <w:pPr>
              <w:pStyle w:val="skn-mlx5sectiontitle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240"/>
              <w:ind w:left="0" w:right="0"/>
              <w:rPr>
                <w:rStyle w:val="skn-mlx5mid-sectiondiv"/>
                <w:rFonts w:ascii="Teko SemiBold" w:eastAsia="Teko SemiBold" w:hAnsi="Teko SemiBold" w:cs="Teko SemiBold"/>
                <w:caps/>
                <w:color w:val="666666"/>
                <w:spacing w:val="6"/>
              </w:rPr>
            </w:pPr>
            <w:r>
              <w:rPr>
                <w:rStyle w:val="skn-mlx5mid-sectiondiv"/>
                <w:caps/>
              </w:rPr>
              <w:t>Projects</w:t>
            </w:r>
          </w:p>
          <w:p>
            <w:pPr>
              <w:pStyle w:val="skn-mlx5mid-sectionright-boxsinglecolumn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atLeast"/>
              <w:ind w:left="0" w:right="0"/>
              <w:rPr>
                <w:rStyle w:val="skn-mlx5mid-sectiondiv"/>
                <w:rFonts w:ascii="Open Sans" w:eastAsia="Open Sans" w:hAnsi="Open Sans" w:cs="Open Sans"/>
                <w:color w:val="181818"/>
                <w:sz w:val="20"/>
                <w:szCs w:val="20"/>
              </w:rPr>
            </w:pPr>
            <w:r>
              <w:rPr>
                <w:rStyle w:val="skn-mlx5mid-sectiondiv"/>
                <w:rFonts w:ascii="Open Sans" w:eastAsia="Open Sans" w:hAnsi="Open Sans" w:cs="Open Sans"/>
                <w:color w:val="181818"/>
                <w:sz w:val="20"/>
                <w:szCs w:val="20"/>
              </w:rPr>
              <w:t>Method Development for Drug Analysis, Developed and validated analytical methods for pharmaceutical samples. Water Quality Analysis Study, Analyzed water samples for chemical parameters using standard methods.</w:t>
            </w:r>
          </w:p>
          <w:p>
            <w:pPr>
              <w:pStyle w:val="skn-mlx5an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400" w:lineRule="exact"/>
              <w:ind w:left="0" w:right="0"/>
              <w:rPr>
                <w:rStyle w:val="skn-mlx5mid-sectiondiv"/>
                <w:rFonts w:ascii="Open Sans" w:eastAsia="Open Sans" w:hAnsi="Open Sans" w:cs="Open Sans"/>
                <w:color w:val="181818"/>
                <w:sz w:val="20"/>
                <w:szCs w:val="20"/>
              </w:rPr>
            </w:pPr>
            <w:r>
              <w:rPr>
                <w:rStyle w:val="skn-mlx5mid-sectiondiv"/>
                <w:rFonts w:ascii="Open Sans" w:eastAsia="Open Sans" w:hAnsi="Open Sans" w:cs="Open Sans"/>
                <w:color w:val="181818"/>
                <w:sz w:val="20"/>
                <w:szCs w:val="20"/>
              </w:rPr>
              <w:t> </w:t>
            </w:r>
          </w:p>
        </w:tc>
        <w:tc>
          <w:tcPr>
            <w:tcW w:w="480" w:type="dxa"/>
            <w:tcMar>
              <w:top w:w="0" w:type="dxa"/>
              <w:left w:w="0" w:type="dxa"/>
              <w:bottom w:w="480" w:type="dxa"/>
              <w:right w:w="0" w:type="dxa"/>
            </w:tcMar>
            <w:vAlign w:val="top"/>
            <w:hideMark/>
          </w:tcPr>
          <w:p>
            <w:pPr>
              <w:pStyle w:val="skn-mlx5mid-sectionleftrightpaddingcellParagraph"/>
              <w:spacing w:line="240" w:lineRule="atLeast"/>
              <w:ind w:left="0" w:right="0"/>
              <w:rPr>
                <w:rStyle w:val="skn-mlx5mid-sectionleftrightpaddingcell"/>
                <w:rFonts w:ascii="Open Sans" w:eastAsia="Open Sans" w:hAnsi="Open Sans" w:cs="Open Sans"/>
                <w:color w:val="181818"/>
                <w:sz w:val="20"/>
                <w:szCs w:val="20"/>
              </w:rPr>
            </w:pPr>
          </w:p>
        </w:tc>
      </w:tr>
    </w:tbl>
    <w:p>
      <w:pPr>
        <w:pStyle w:val="skn-mlx5divempty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 w:line="240" w:lineRule="atLeast"/>
        <w:ind w:left="0" w:right="0"/>
        <w:rPr>
          <w:rFonts w:ascii="Open Sans" w:eastAsia="Open Sans" w:hAnsi="Open Sans" w:cs="Open Sans"/>
          <w:vanish/>
          <w:color w:val="181818"/>
          <w:sz w:val="20"/>
          <w:szCs w:val="20"/>
        </w:rPr>
      </w:pPr>
    </w:p>
    <w:sectPr>
      <w:headerReference w:type="default" r:id="rId7"/>
      <w:type w:val="continuous"/>
      <w:pgSz w:w="12240" w:h="15840"/>
      <w:pgMar w:top="400" w:right="0" w:bottom="0" w:left="0" w:header="0" w:foo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ourier New">
    <w:charset w:val="00"/>
    <w:family w:val="auto"/>
    <w:pitch w:val="default"/>
  </w:font>
  <w:font w:name="Open Sans">
    <w:charset w:val="00"/>
    <w:family w:val="auto"/>
    <w:pitch w:val="default"/>
  </w:font>
  <w:font w:name="Open Sans Light">
    <w:charset w:val="00"/>
    <w:family w:val="auto"/>
    <w:pitch w:val="default"/>
  </w:font>
  <w:font w:name="Open Sans SemiBold">
    <w:charset w:val="00"/>
    <w:family w:val="auto"/>
    <w:pitch w:val="default"/>
  </w:font>
  <w:font w:name="Symbol">
    <w:charset w:val="00"/>
    <w:family w:val="auto"/>
    <w:pitch w:val="default"/>
  </w:font>
  <w:font w:name="Teko">
    <w:charset w:val="00"/>
    <w:family w:val="auto"/>
    <w:pitch w:val="default"/>
  </w:font>
  <w:font w:name="Teko SemiBold">
    <w:charset w:val="00"/>
    <w:family w:val="auto"/>
    <w:pitch w:val="default"/>
  </w:font>
  <w:font w:name="Times New Roman">
    <w:charset w:val="00"/>
    <w:family w:val="auto"/>
    <w:pitch w:val="default"/>
  </w:font>
  <w:font w:name="Wingdings">
    <w:charset w:val="00"/>
    <w:family w:val="auto"/>
    <w:pitch w:val="default"/>
  </w:font>
</w:font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space="0" w:color="auto"/>
      </w:pBdr>
      <w:spacing w:before="0" w:after="0" w:line="20" w:lineRule="auto"/>
    </w:pPr>
    <w:r>
      <w:rPr>
        <w:rStyle w:val="skn-mlx5pict-pcpf-nonetop-sectionleft-box"/>
        <w:rFonts w:ascii="Open Sans" w:eastAsia="Open Sans" w:hAnsi="Open Sans" w:cs="Open Sans"/>
        <w:color w:val="181818"/>
        <w:sz w:val="20"/>
        <w:szCs w:val="20"/>
      </w:rPr>
      <w:drawing>
        <wp:anchor simplePos="0" relativeHeight="251658240" behindDoc="1" locked="0" layoutInCell="1" allowOverlap="1">
          <wp:simplePos x="0" y="0"/>
          <wp:positionH relativeFrom="column">
            <wp:posOffset>0</wp:posOffset>
          </wp:positionH>
          <wp:positionV relativeFrom="paragraph">
            <wp:posOffset>0</wp:posOffset>
          </wp:positionV>
          <wp:extent cx="7760335" cy="5240179"/>
          <wp:wrapNone/>
          <wp:docPr id="100001" name=""/>
          <wp:cNvGraphicFramePr>
            <a:graphicFrameLocks xmlns:a="http://schemas.openxmlformats.org/drawingml/2006/main" noChangeAspect="0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0001" name=""/>
                  <pic:cNvPicPr>
                    <a:picLocks noChangeAspect="0"/>
                  </pic:cNvPicPr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7760335" cy="5240179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color w:val="FFFFFF"/>
        <w:sz w:val="2"/>
      </w:rPr>
      <w:t>.</w: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space="0" w:color="auto"/>
      </w:pBdr>
      <w:spacing w:before="0" w:after="0" w:line="20" w:lineRule="auto"/>
    </w:pPr>
    <w:r>
      <w:rPr>
        <w:rStyle w:val="skn-mlx5pict-pcpf-nonetop-sectionleft-box"/>
        <w:rFonts w:ascii="Open Sans" w:eastAsia="Open Sans" w:hAnsi="Open Sans" w:cs="Open Sans"/>
        <w:color w:val="181818"/>
        <w:sz w:val="20"/>
        <w:szCs w:val="20"/>
      </w:rPr>
      <w:drawing>
        <wp:anchor simplePos="0" relativeHeight="251659264" behindDoc="1" locked="0" layoutInCell="1" allowOverlap="1">
          <wp:simplePos x="0" y="0"/>
          <wp:positionH relativeFrom="column">
            <wp:posOffset>0</wp:posOffset>
          </wp:positionH>
          <wp:positionV relativeFrom="paragraph">
            <wp:posOffset>0</wp:posOffset>
          </wp:positionV>
          <wp:extent cx="7760335" cy="5240179"/>
          <wp:wrapNone/>
          <wp:docPr id="331310007" name=""/>
          <wp:cNvGraphicFramePr>
            <a:graphicFrameLocks xmlns:a="http://schemas.openxmlformats.org/drawingml/2006/main" noChangeAspect="0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31310007" name=""/>
                  <pic:cNvPicPr>
                    <a:picLocks noChangeAspect="0"/>
                  </pic:cNvPicPr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7760335" cy="5240179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color w:val="FFFFFF"/>
        <w:sz w:val="2"/>
      </w:rPr>
      <w:t>.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hybridMultilevel"/>
    <w:tmpl w:val="0000000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>
    <w:nsid w:val="00000002"/>
    <w:multiLevelType w:val="hybridMultilevel"/>
    <w:tmpl w:val="0000000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>
    <w:nsid w:val="00000003"/>
    <w:multiLevelType w:val="hybridMultilevel"/>
    <w:tmpl w:val="00000003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3">
    <w:nsid w:val="00000004"/>
    <w:multiLevelType w:val="hybridMultilevel"/>
    <w:tmpl w:val="0000000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4">
    <w:nsid w:val="00000005"/>
    <w:multiLevelType w:val="hybridMultilevel"/>
    <w:tmpl w:val="00000005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5">
    <w:nsid w:val="00000006"/>
    <w:multiLevelType w:val="hybridMultilevel"/>
    <w:tmpl w:val="0000000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6">
    <w:nsid w:val="00000007"/>
    <w:multiLevelType w:val="hybridMultilevel"/>
    <w:tmpl w:val="00000007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7">
    <w:nsid w:val="00000008"/>
    <w:multiLevelType w:val="hybridMultilevel"/>
    <w:tmpl w:val="0000000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8">
    <w:nsid w:val="00000009"/>
    <w:multiLevelType w:val="hybridMultilevel"/>
    <w:tmpl w:val="00000009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9">
    <w:nsid w:val="0000000A"/>
    <w:multiLevelType w:val="hybridMultilevel"/>
    <w:tmpl w:val="0000000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0">
    <w:nsid w:val="0000000B"/>
    <w:multiLevelType w:val="hybridMultilevel"/>
    <w:tmpl w:val="0000000B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  <w:num w:numId="7">
    <w:abstractNumId w:val="6"/>
  </w:num>
  <w:num w:numId="8">
    <w:abstractNumId w:val="7"/>
  </w:num>
  <w:num w:numId="9">
    <w:abstractNumId w:val="8"/>
  </w:num>
  <w:num w:numId="10">
    <w:abstractNumId w:val="9"/>
  </w:num>
  <w:num w:numId="11">
    <w:abstractNumId w:val="1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TrueTypeFonts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Times New Roman" w:eastAsia="Times New Roman" w:hAnsi="Times New Roman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Times New Roman" w:eastAsia="Times New Roman" w:hAnsi="Times New Roman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Times New Roman" w:eastAsia="Times New Roman" w:hAnsi="Times New Roman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Times New Roman" w:eastAsia="Times New Roman" w:hAnsi="Times New Roman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Times New Roman" w:eastAsia="Times New Roman" w:hAnsi="Times New Roman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Times New Roman" w:eastAsia="Times New Roman" w:hAnsi="Times New Roman" w:cs="Times New Roman"/>
      <w:color w:val="1F3763" w:themeShade="7F"/>
    </w:rPr>
  </w:style>
  <w:style w:type="paragraph" w:customStyle="1" w:styleId="skn-mlx5fontsize">
    <w:name w:val="skn-mlx5_fontsize"/>
    <w:basedOn w:val="Normal"/>
    <w:rPr>
      <w:sz w:val="20"/>
      <w:szCs w:val="20"/>
    </w:rPr>
  </w:style>
  <w:style w:type="character" w:customStyle="1" w:styleId="skn-mlx5top-sectionpaddingCell">
    <w:name w:val="skn-mlx5_top-section_paddingCell"/>
    <w:basedOn w:val="DefaultParagraphFont"/>
  </w:style>
  <w:style w:type="character" w:customStyle="1" w:styleId="skn-mlx5pict-pcpf-nonetop-sectionleft-box">
    <w:name w:val="skn-mlx5_pict-pcpf-none_top-section_left-box"/>
    <w:basedOn w:val="DefaultParagraphFont"/>
  </w:style>
  <w:style w:type="paragraph" w:customStyle="1" w:styleId="skn-mlx5any">
    <w:name w:val="skn-mlx5_any"/>
    <w:basedOn w:val="Normal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</w:pPr>
  </w:style>
  <w:style w:type="paragraph" w:customStyle="1" w:styleId="skn-mlx5top-pattern">
    <w:name w:val="skn-mlx5_top-pattern"/>
    <w:basedOn w:val="Normal"/>
  </w:style>
  <w:style w:type="character" w:customStyle="1" w:styleId="skn-mlx5top-patternCharacter">
    <w:name w:val="skn-mlx5_top-pattern Character"/>
    <w:basedOn w:val="DefaultParagraphFont"/>
  </w:style>
  <w:style w:type="character" w:customStyle="1" w:styleId="skn-mlx5anyCharacter">
    <w:name w:val="skn-mlx5_any Character"/>
    <w:basedOn w:val="DefaultParagraphFont"/>
  </w:style>
  <w:style w:type="character" w:customStyle="1" w:styleId="skn-mlx5top-sectionmidPaddingCell">
    <w:name w:val="skn-mlx5_top-section_midPaddingCell"/>
    <w:basedOn w:val="DefaultParagraphFont"/>
  </w:style>
  <w:style w:type="paragraph" w:customStyle="1" w:styleId="skn-mlx5top-sectionmidPaddingCellParagraph">
    <w:name w:val="skn-mlx5_top-section_midPaddingCell Paragraph"/>
    <w:basedOn w:val="Normal"/>
  </w:style>
  <w:style w:type="character" w:customStyle="1" w:styleId="skn-mlx5top-sectionname-box">
    <w:name w:val="skn-mlx5_top-section_name-box"/>
    <w:basedOn w:val="DefaultParagraphFont"/>
  </w:style>
  <w:style w:type="paragraph" w:customStyle="1" w:styleId="skn-mlx5top-sectionsection">
    <w:name w:val="skn-mlx5_top-section_section"/>
    <w:basedOn w:val="Normal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</w:pPr>
    <w:rPr>
      <w:bdr w:val="none" w:sz="0" w:space="0" w:color="auto"/>
    </w:rPr>
  </w:style>
  <w:style w:type="paragraph" w:customStyle="1" w:styleId="skn-mlx5firstparagraph">
    <w:name w:val="skn-mlx5_firstparagraph"/>
    <w:basedOn w:val="Normal"/>
  </w:style>
  <w:style w:type="paragraph" w:customStyle="1" w:styleId="skn-mlx5name">
    <w:name w:val="skn-mlx5_name"/>
    <w:basedOn w:val="Normal"/>
    <w:pPr>
      <w:spacing w:line="900" w:lineRule="atLeast"/>
    </w:pPr>
    <w:rPr>
      <w:rFonts w:ascii="Teko" w:eastAsia="Teko" w:hAnsi="Teko" w:cs="Teko"/>
      <w:caps/>
      <w:color w:val="FFFFFF"/>
      <w:sz w:val="90"/>
      <w:szCs w:val="90"/>
    </w:rPr>
  </w:style>
  <w:style w:type="character" w:customStyle="1" w:styleId="skn-mlx5nameCharacter">
    <w:name w:val="skn-mlx5_name Character"/>
    <w:basedOn w:val="DefaultParagraphFont"/>
    <w:rPr>
      <w:rFonts w:ascii="Teko" w:eastAsia="Teko" w:hAnsi="Teko" w:cs="Teko"/>
      <w:caps/>
      <w:color w:val="FFFFFF"/>
      <w:sz w:val="90"/>
      <w:szCs w:val="90"/>
    </w:rPr>
  </w:style>
  <w:style w:type="paragraph" w:customStyle="1" w:styleId="skn-mlx5txt-bold">
    <w:name w:val="skn-mlx5_txt-bold"/>
    <w:basedOn w:val="Normal"/>
    <w:rPr>
      <w:b/>
      <w:bCs/>
    </w:rPr>
  </w:style>
  <w:style w:type="table" w:customStyle="1" w:styleId="skn-mlx5top-section">
    <w:name w:val="skn-mlx5_top-section"/>
    <w:basedOn w:val="TableNormal"/>
    <w:tblPr/>
  </w:style>
  <w:style w:type="character" w:customStyle="1" w:styleId="skn-mlx5mid-sectionleftrightpaddingcell">
    <w:name w:val="skn-mlx5_mid-section_leftrightpaddingcell"/>
    <w:basedOn w:val="DefaultParagraphFont"/>
  </w:style>
  <w:style w:type="paragraph" w:customStyle="1" w:styleId="skn-mlx5mid-sectionleftrightpaddingcellParagraph">
    <w:name w:val="skn-mlx5_mid-section_leftrightpaddingcell Paragraph"/>
    <w:basedOn w:val="Normal"/>
  </w:style>
  <w:style w:type="character" w:customStyle="1" w:styleId="skn-mlx5mid-sectionleft-box">
    <w:name w:val="skn-mlx5_mid-section_left-box"/>
    <w:basedOn w:val="DefaultParagraphFont"/>
  </w:style>
  <w:style w:type="paragraph" w:customStyle="1" w:styleId="skn-mlx5mid-sectionleft-boxsectionnth-child1">
    <w:name w:val="skn-mlx5_mid-section_left-box_section_nth-child(1)"/>
    <w:basedOn w:val="Normal"/>
    <w:pPr>
      <w:pBdr>
        <w:top w:val="none" w:sz="0" w:space="0" w:color="auto"/>
      </w:pBdr>
    </w:pPr>
  </w:style>
  <w:style w:type="paragraph" w:customStyle="1" w:styleId="skn-mlx5mid-sectionleft-boxsectionnth-child1topborder">
    <w:name w:val="skn-mlx5_mid-section_left-box_section_nth-child(1)_topborder"/>
    <w:basedOn w:val="Normal"/>
    <w:rPr>
      <w:vanish/>
    </w:rPr>
  </w:style>
  <w:style w:type="paragraph" w:customStyle="1" w:styleId="skn-mlx5heading">
    <w:name w:val="skn-mlx5_heading"/>
    <w:basedOn w:val="Normal"/>
  </w:style>
  <w:style w:type="paragraph" w:customStyle="1" w:styleId="skn-mlx5sectiontitle">
    <w:name w:val="skn-mlx5_sectiontitle"/>
    <w:basedOn w:val="Normal"/>
    <w:pPr>
      <w:spacing w:line="280" w:lineRule="atLeast"/>
    </w:pPr>
    <w:rPr>
      <w:rFonts w:ascii="Teko SemiBold" w:eastAsia="Teko SemiBold" w:hAnsi="Teko SemiBold" w:cs="Teko SemiBold"/>
      <w:caps/>
      <w:color w:val="666666"/>
      <w:spacing w:val="6"/>
      <w:sz w:val="24"/>
      <w:szCs w:val="24"/>
    </w:rPr>
  </w:style>
  <w:style w:type="paragraph" w:customStyle="1" w:styleId="skn-mlx5icon-row">
    <w:name w:val="skn-mlx5_icon-row"/>
    <w:basedOn w:val="Normal"/>
  </w:style>
  <w:style w:type="paragraph" w:customStyle="1" w:styleId="skn-mlx5icon-rowicon-label">
    <w:name w:val="skn-mlx5_icon-row_icon-label"/>
    <w:basedOn w:val="Normal"/>
    <w:pPr>
      <w:pBdr>
        <w:bottom w:val="none" w:sz="0" w:space="2" w:color="auto"/>
      </w:pBdr>
    </w:pPr>
    <w:rPr>
      <w:rFonts w:ascii="Open Sans SemiBold" w:eastAsia="Open Sans SemiBold" w:hAnsi="Open Sans SemiBold" w:cs="Open Sans SemiBold"/>
      <w:b/>
      <w:bCs/>
    </w:rPr>
  </w:style>
  <w:style w:type="paragraph" w:customStyle="1" w:styleId="skn-mlx5cntc-secico-txt">
    <w:name w:val="skn-mlx5_cntc-sec_ico-txt"/>
    <w:basedOn w:val="Normal"/>
    <w:rPr>
      <w:rFonts w:ascii="Open Sans Light" w:eastAsia="Open Sans Light" w:hAnsi="Open Sans Light" w:cs="Open Sans Light"/>
      <w:b w:val="0"/>
      <w:bCs w:val="0"/>
    </w:rPr>
  </w:style>
  <w:style w:type="character" w:customStyle="1" w:styleId="skn-mlx5spanempty">
    <w:name w:val="skn-mlx5_span_empty"/>
    <w:basedOn w:val="DefaultParagraphFont"/>
    <w:rPr>
      <w:vanish/>
    </w:rPr>
  </w:style>
  <w:style w:type="paragraph" w:customStyle="1" w:styleId="skn-mlx5icon-rownth-last-child1">
    <w:name w:val="skn-mlx5_icon-row_nth-last-child(1)"/>
    <w:basedOn w:val="Normal"/>
  </w:style>
  <w:style w:type="paragraph" w:customStyle="1" w:styleId="skn-mlx5left-boxsimilar-sec">
    <w:name w:val="skn-mlx5_left-box_similar-sec"/>
    <w:basedOn w:val="Normal"/>
  </w:style>
  <w:style w:type="paragraph" w:customStyle="1" w:styleId="skn-mlx5mid-sectiontopborder">
    <w:name w:val="skn-mlx5_mid-section_topborder"/>
    <w:basedOn w:val="Normal"/>
    <w:pPr>
      <w:pBdr>
        <w:top w:val="single" w:sz="8" w:space="0" w:color="DDDDDD"/>
      </w:pBdr>
    </w:pPr>
  </w:style>
  <w:style w:type="character" w:customStyle="1" w:styleId="skn-mlx5mid-sectiontopborderCharacter">
    <w:name w:val="skn-mlx5_mid-section_topborder Character"/>
    <w:basedOn w:val="DefaultParagraphFont"/>
  </w:style>
  <w:style w:type="paragraph" w:customStyle="1" w:styleId="skn-mlx5similar-secheading">
    <w:name w:val="skn-mlx5_similar-sec_heading"/>
    <w:basedOn w:val="Normal"/>
  </w:style>
  <w:style w:type="paragraph" w:customStyle="1" w:styleId="skn-mlx5left-boxsimilar-seclnggparatable">
    <w:name w:val="skn-mlx5_left-box_similar-sec_lnggparatable"/>
    <w:basedOn w:val="Normal"/>
  </w:style>
  <w:style w:type="paragraph" w:customStyle="1" w:styleId="skn-mlx5similar-secparagraph">
    <w:name w:val="skn-mlx5_similar-sec_paragraph"/>
    <w:basedOn w:val="Normal"/>
  </w:style>
  <w:style w:type="paragraph" w:customStyle="1" w:styleId="skn-mlx5ullinth-last-child1">
    <w:name w:val="skn-mlx5_ul_li_nth-last-child(1)"/>
    <w:basedOn w:val="Normal"/>
  </w:style>
  <w:style w:type="paragraph" w:customStyle="1" w:styleId="skn-mlx5similar-secparagraphnth-last-child2">
    <w:name w:val="skn-mlx5_similar-sec_paragraph_nth-last-child(2)"/>
    <w:basedOn w:val="Normal"/>
  </w:style>
  <w:style w:type="paragraph" w:customStyle="1" w:styleId="skn-mlx5similar-secparagraphnth-last-child1">
    <w:name w:val="skn-mlx5_similar-sec_paragraph_nth-last-child(1)"/>
    <w:basedOn w:val="Normal"/>
  </w:style>
  <w:style w:type="paragraph" w:customStyle="1" w:styleId="skn-mlx5mid-sectionsectionnth-last-child1">
    <w:name w:val="skn-mlx5_mid-section_section_nth-last-child(1)"/>
    <w:basedOn w:val="Normal"/>
  </w:style>
  <w:style w:type="paragraph" w:customStyle="1" w:styleId="skn-mlx5left-boxsinglecolumn">
    <w:name w:val="skn-mlx5_left-box_singlecolumn"/>
    <w:basedOn w:val="Normal"/>
  </w:style>
  <w:style w:type="character" w:customStyle="1" w:styleId="skn-mlx5similar-secsinglecolumnspannth-last-child1">
    <w:name w:val="skn-mlx5_similar-sec_singlecolumn_span_nth-last-child(1)"/>
    <w:basedOn w:val="DefaultParagraphFont"/>
  </w:style>
  <w:style w:type="character" w:customStyle="1" w:styleId="skn-mlx5mid-sectionmidleftpaddingcell">
    <w:name w:val="skn-mlx5_mid-section_midleftpaddingcell"/>
    <w:basedOn w:val="DefaultParagraphFont"/>
  </w:style>
  <w:style w:type="paragraph" w:customStyle="1" w:styleId="skn-mlx5mid-sectionmidleftpaddingcellParagraph">
    <w:name w:val="skn-mlx5_mid-section_midleftpaddingcell Paragraph"/>
    <w:basedOn w:val="Normal"/>
    <w:pPr>
      <w:pBdr>
        <w:right w:val="single" w:sz="8" w:space="0" w:color="DDDDDD"/>
      </w:pBdr>
    </w:pPr>
  </w:style>
  <w:style w:type="character" w:customStyle="1" w:styleId="skn-mlx5mid-sectionmidrightpaddingcell">
    <w:name w:val="skn-mlx5_mid-section_midrightpaddingcell"/>
    <w:basedOn w:val="DefaultParagraphFont"/>
  </w:style>
  <w:style w:type="character" w:customStyle="1" w:styleId="skn-mlx5mid-sectiondiv">
    <w:name w:val="skn-mlx5_mid-section &gt; div"/>
    <w:basedOn w:val="DefaultParagraphFont"/>
  </w:style>
  <w:style w:type="paragraph" w:customStyle="1" w:styleId="skn-mlx5mid-sectionright-boxsectionnth-child1">
    <w:name w:val="skn-mlx5_mid-section_right-box_section_nth-child(1)"/>
    <w:basedOn w:val="Normal"/>
    <w:pPr>
      <w:pBdr>
        <w:top w:val="none" w:sz="0" w:space="0" w:color="auto"/>
      </w:pBdr>
    </w:pPr>
  </w:style>
  <w:style w:type="paragraph" w:customStyle="1" w:styleId="skn-mlx5mid-sectionright-boxsectionnth-child1topborder">
    <w:name w:val="skn-mlx5_mid-section_right-box_section_nth-child(1)_topborder"/>
    <w:basedOn w:val="Normal"/>
    <w:rPr>
      <w:vanish/>
    </w:rPr>
  </w:style>
  <w:style w:type="paragraph" w:customStyle="1" w:styleId="skn-mlx5mid-sectionright-boxsinglecolumn">
    <w:name w:val="skn-mlx5_mid-section_right-box_singlecolumn"/>
    <w:basedOn w:val="Normal"/>
  </w:style>
  <w:style w:type="paragraph" w:customStyle="1" w:styleId="skn-mlx5mid-sectionexpr-sec">
    <w:name w:val="skn-mlx5_mid-section_expr-sec"/>
    <w:basedOn w:val="Normal"/>
  </w:style>
  <w:style w:type="paragraph" w:customStyle="1" w:styleId="skn-mlx5expr-secparagraph">
    <w:name w:val="skn-mlx5_expr-sec_paragraph"/>
    <w:basedOn w:val="Normal"/>
  </w:style>
  <w:style w:type="paragraph" w:customStyle="1" w:styleId="skn-mlx5right-boxfirstparagraphgapDiv">
    <w:name w:val="skn-mlx5_right-box_firstparagraph_gapDiv"/>
    <w:basedOn w:val="Normal"/>
    <w:rPr>
      <w:vanish/>
    </w:rPr>
  </w:style>
  <w:style w:type="character" w:customStyle="1" w:styleId="skn-mlx5job-positiondiv">
    <w:name w:val="skn-mlx5_job-position &gt; div"/>
    <w:basedOn w:val="DefaultParagraphFont"/>
  </w:style>
  <w:style w:type="paragraph" w:customStyle="1" w:styleId="skn-mlx5disp-block">
    <w:name w:val="skn-mlx5_disp-block"/>
    <w:basedOn w:val="Normal"/>
  </w:style>
  <w:style w:type="paragraph" w:customStyle="1" w:styleId="skn-mlx5job-positiondivParagraph">
    <w:name w:val="skn-mlx5_job-position &gt; div Paragraph"/>
    <w:basedOn w:val="Normal"/>
    <w:pPr>
      <w:textAlignment w:val="top"/>
    </w:pPr>
  </w:style>
  <w:style w:type="table" w:customStyle="1" w:styleId="skn-mlx5job-position">
    <w:name w:val="skn-mlx5_job-position"/>
    <w:basedOn w:val="TableNormal"/>
    <w:tblPr/>
  </w:style>
  <w:style w:type="character" w:customStyle="1" w:styleId="skn-mlx5opacity90">
    <w:name w:val="skn-mlx5_opacity90"/>
    <w:basedOn w:val="DefaultParagraphFont"/>
  </w:style>
  <w:style w:type="paragraph" w:customStyle="1" w:styleId="skn-mlx5expr-seculli">
    <w:name w:val="skn-mlx5_expr-sec_ul_li"/>
    <w:basedOn w:val="Normal"/>
    <w:rPr>
      <w:color w:val="5D5D5D"/>
    </w:rPr>
  </w:style>
  <w:style w:type="paragraph" w:customStyle="1" w:styleId="skn-mlx5mid-sectioneducation">
    <w:name w:val="skn-mlx5_mid-section_education"/>
    <w:basedOn w:val="Normal"/>
  </w:style>
  <w:style w:type="paragraph" w:customStyle="1" w:styleId="skn-mlx5educationdivparagraph">
    <w:name w:val="skn-mlx5_education_div_paragraph"/>
    <w:basedOn w:val="Normal"/>
  </w:style>
  <w:style w:type="table" w:customStyle="1" w:styleId="skn-mlx5mid-section">
    <w:name w:val="skn-mlx5_mid-section"/>
    <w:basedOn w:val="TableNormal"/>
    <w:tblPr/>
  </w:style>
  <w:style w:type="paragraph" w:customStyle="1" w:styleId="skn-mlx5divempty">
    <w:name w:val="skn-mlx5_div_empty"/>
    <w:basedOn w:val="Normal"/>
    <w:rPr>
      <w:vanish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header" Target="header1.xml" /><Relationship Id="rId6" Type="http://schemas.openxmlformats.org/officeDocument/2006/relationships/image" Target="media/image3.png" /><Relationship Id="rId7" Type="http://schemas.openxmlformats.org/officeDocument/2006/relationships/header" Target="header2.xml" /><Relationship Id="rId8" Type="http://schemas.openxmlformats.org/officeDocument/2006/relationships/theme" Target="theme/theme1.xml" /><Relationship Id="rId9" Type="http://schemas.openxmlformats.org/officeDocument/2006/relationships/numbering" Target="numbering.xml" /></Relationships>
</file>

<file path=word/_rels/header1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header2.xml.rels><?xml version="1.0" encoding="utf-8" standalone="yes"?><Relationships xmlns="http://schemas.openxmlformats.org/package/2006/relationships"><Relationship Id="rId1" Type="http://schemas.openxmlformats.org/officeDocument/2006/relationships/image" Target="media/image4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>
          <a:solidFill>
            <a:schemeClr val="phClr">
              <a:shade val="95000"/>
              <a:satMod val="105000"/>
            </a:schemeClr>
          </a:solidFill>
          <a:prstDash val="solid"/>
        </a:ln>
        <a:ln w="25400">
          <a:solidFill>
            <a:schemeClr val="phClr"/>
          </a:solidFill>
          <a:prstDash val="solid"/>
        </a:ln>
        <a:ln w="38100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sx="100000" sy="100000" kx="0" ky="0" algn="b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sx="100000" sy="100000" kx="0" ky="0" algn="b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sx="100000" sy="100000" kx="0" ky="0" algn="b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 prst="circle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 xmlns:a="http://schemas.openxmlformats.org/drawingml/2006/main"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Neha Deshpande</dc:title>
  <cp:revision>0</cp:revision>
</cp:coreProperties>
</file>